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9D831" w14:textId="77777777" w:rsidR="00FF61A7" w:rsidRPr="007E72C6" w:rsidRDefault="00FF61A7" w:rsidP="00154FF5"/>
    <w:p w14:paraId="225791E4" w14:textId="77777777" w:rsidR="00FF61A7" w:rsidRPr="0098727A" w:rsidRDefault="00FF61A7" w:rsidP="00154FF5">
      <w:pPr>
        <w:rPr>
          <w:lang w:val="sr-Cyrl-CS"/>
        </w:rPr>
      </w:pPr>
    </w:p>
    <w:p w14:paraId="14849340" w14:textId="77777777" w:rsidR="00FF61A7" w:rsidRPr="0098727A" w:rsidRDefault="00FF61A7" w:rsidP="00154FF5">
      <w:pPr>
        <w:rPr>
          <w:lang w:val="sr-Cyrl-CS"/>
        </w:rPr>
      </w:pPr>
    </w:p>
    <w:p w14:paraId="3D11B34D" w14:textId="77777777" w:rsidR="00FF61A7" w:rsidRPr="0098727A" w:rsidRDefault="00FF61A7" w:rsidP="00154FF5">
      <w:pPr>
        <w:rPr>
          <w:lang w:val="sr-Cyrl-CS"/>
        </w:rPr>
      </w:pPr>
    </w:p>
    <w:p w14:paraId="6B185B86" w14:textId="77777777" w:rsidR="00FF61A7" w:rsidRPr="0098727A" w:rsidRDefault="00FF61A7" w:rsidP="00154FF5">
      <w:pPr>
        <w:rPr>
          <w:lang w:val="sr-Cyrl-CS"/>
        </w:rPr>
      </w:pPr>
    </w:p>
    <w:p w14:paraId="207C199E" w14:textId="77777777" w:rsidR="00FF61A7" w:rsidRPr="0098727A" w:rsidRDefault="00FF61A7" w:rsidP="00154FF5">
      <w:pPr>
        <w:rPr>
          <w:lang w:val="sr-Cyrl-CS"/>
        </w:rPr>
      </w:pPr>
    </w:p>
    <w:p w14:paraId="53EF98A4" w14:textId="77777777" w:rsidR="00FF61A7" w:rsidRPr="0098727A" w:rsidRDefault="00FF61A7" w:rsidP="00154FF5">
      <w:pPr>
        <w:rPr>
          <w:lang w:val="sr-Cyrl-CS"/>
        </w:rPr>
      </w:pPr>
    </w:p>
    <w:p w14:paraId="29BFA80B" w14:textId="77777777" w:rsidR="00FF61A7" w:rsidRPr="0098727A" w:rsidRDefault="00FF61A7" w:rsidP="00154FF5">
      <w:pPr>
        <w:rPr>
          <w:lang w:val="sr-Cyrl-CS"/>
        </w:rPr>
      </w:pPr>
    </w:p>
    <w:p w14:paraId="389E6704" w14:textId="77777777" w:rsidR="00FF61A7" w:rsidRPr="0098727A" w:rsidRDefault="00FF61A7" w:rsidP="00154FF5">
      <w:pPr>
        <w:rPr>
          <w:lang w:val="sr-Cyrl-CS"/>
        </w:rPr>
      </w:pPr>
    </w:p>
    <w:p w14:paraId="2FE2E70F" w14:textId="77777777" w:rsidR="00FF61A7" w:rsidRPr="0098727A" w:rsidRDefault="00FF61A7" w:rsidP="00154FF5">
      <w:pPr>
        <w:rPr>
          <w:lang w:val="sr-Cyrl-CS"/>
        </w:rPr>
      </w:pPr>
    </w:p>
    <w:p w14:paraId="2EC705CA" w14:textId="77777777" w:rsidR="00FF61A7" w:rsidRPr="0098727A" w:rsidRDefault="00FF61A7" w:rsidP="00154FF5">
      <w:pPr>
        <w:rPr>
          <w:lang w:val="sr-Cyrl-CS"/>
        </w:rPr>
      </w:pPr>
    </w:p>
    <w:p w14:paraId="2435D9F8" w14:textId="77777777" w:rsidR="00FF61A7" w:rsidRPr="0098727A" w:rsidRDefault="00FF61A7" w:rsidP="00154FF5">
      <w:pPr>
        <w:rPr>
          <w:lang w:val="sr-Cyrl-CS"/>
        </w:rPr>
      </w:pPr>
    </w:p>
    <w:p w14:paraId="40F7D2CA" w14:textId="77777777" w:rsidR="00FF61A7" w:rsidRPr="0098727A" w:rsidRDefault="00FF61A7" w:rsidP="00154FF5">
      <w:pPr>
        <w:rPr>
          <w:lang w:val="sr-Cyrl-CS"/>
        </w:rPr>
      </w:pPr>
    </w:p>
    <w:p w14:paraId="7E5E6519" w14:textId="77777777" w:rsidR="00FF61A7" w:rsidRPr="0098727A" w:rsidRDefault="00FF61A7" w:rsidP="00154FF5">
      <w:pPr>
        <w:rPr>
          <w:lang w:val="sr-Cyrl-CS"/>
        </w:rPr>
      </w:pPr>
    </w:p>
    <w:p w14:paraId="0659687F" w14:textId="77777777" w:rsidR="00FF61A7" w:rsidRPr="0098727A" w:rsidRDefault="00FF61A7" w:rsidP="00154FF5">
      <w:pPr>
        <w:rPr>
          <w:lang w:val="sr-Cyrl-CS"/>
        </w:rPr>
      </w:pPr>
    </w:p>
    <w:p w14:paraId="2F0A7FB8" w14:textId="77777777" w:rsidR="00FF61A7" w:rsidRPr="0098727A" w:rsidRDefault="00FF61A7" w:rsidP="00154FF5">
      <w:pPr>
        <w:rPr>
          <w:lang w:val="sr-Cyrl-CS"/>
        </w:rPr>
      </w:pPr>
    </w:p>
    <w:p w14:paraId="40D2766F" w14:textId="77777777" w:rsidR="00FF61A7" w:rsidRPr="0098727A" w:rsidRDefault="00FF61A7" w:rsidP="00154FF5">
      <w:pPr>
        <w:rPr>
          <w:lang w:val="sr-Cyrl-CS"/>
        </w:rPr>
      </w:pPr>
    </w:p>
    <w:p w14:paraId="651649D4" w14:textId="77777777" w:rsidR="00FF61A7" w:rsidRPr="0098727A" w:rsidRDefault="00FF61A7" w:rsidP="00FF61A7">
      <w:pPr>
        <w:jc w:val="center"/>
        <w:rPr>
          <w:b/>
          <w:sz w:val="32"/>
          <w:szCs w:val="32"/>
          <w:lang w:val="sr-Cyrl-CS"/>
        </w:rPr>
      </w:pPr>
      <w:r w:rsidRPr="0098727A">
        <w:rPr>
          <w:b/>
          <w:sz w:val="32"/>
          <w:szCs w:val="32"/>
          <w:lang w:val="sr-Cyrl-CS"/>
        </w:rPr>
        <w:t>ИНФОРМАТОР О РАДУ</w:t>
      </w:r>
    </w:p>
    <w:p w14:paraId="231B2B20" w14:textId="77777777" w:rsidR="00FF61A7" w:rsidRPr="0098727A" w:rsidRDefault="00FF61A7" w:rsidP="00FF61A7">
      <w:pPr>
        <w:jc w:val="center"/>
        <w:rPr>
          <w:b/>
          <w:sz w:val="32"/>
          <w:szCs w:val="32"/>
          <w:lang w:val="sr-Cyrl-CS"/>
        </w:rPr>
      </w:pPr>
      <w:r w:rsidRPr="0098727A">
        <w:rPr>
          <w:b/>
          <w:sz w:val="32"/>
          <w:szCs w:val="32"/>
          <w:lang w:val="sr-Cyrl-CS"/>
        </w:rPr>
        <w:t>АГЕНЦИЈЕ ЗА ПРИВРЕДНЕ РЕГИСТРЕ</w:t>
      </w:r>
    </w:p>
    <w:p w14:paraId="3BF222C5" w14:textId="532CB968" w:rsidR="000B4B80" w:rsidRDefault="000B4B80" w:rsidP="001C6129">
      <w:pPr>
        <w:jc w:val="both"/>
        <w:rPr>
          <w:b/>
          <w:sz w:val="32"/>
          <w:szCs w:val="32"/>
          <w:lang w:val="sr-Cyrl-CS"/>
        </w:rPr>
      </w:pPr>
    </w:p>
    <w:p w14:paraId="75D19C73" w14:textId="056BE789" w:rsidR="000B4B80" w:rsidRDefault="000B4B80" w:rsidP="001C6129">
      <w:pPr>
        <w:jc w:val="both"/>
        <w:rPr>
          <w:b/>
          <w:sz w:val="32"/>
          <w:szCs w:val="32"/>
          <w:lang w:val="sr-Cyrl-CS"/>
        </w:rPr>
      </w:pPr>
    </w:p>
    <w:p w14:paraId="179E1AB6" w14:textId="5829F39A" w:rsidR="000B4B80" w:rsidRDefault="000B4B80" w:rsidP="001C6129">
      <w:pPr>
        <w:jc w:val="both"/>
        <w:rPr>
          <w:b/>
          <w:sz w:val="32"/>
          <w:szCs w:val="32"/>
          <w:lang w:val="sr-Cyrl-CS"/>
        </w:rPr>
      </w:pPr>
    </w:p>
    <w:p w14:paraId="5C73524E" w14:textId="26C8BB6B" w:rsidR="000B4B80" w:rsidRDefault="000B4B80" w:rsidP="001C6129">
      <w:pPr>
        <w:jc w:val="both"/>
        <w:rPr>
          <w:b/>
          <w:sz w:val="32"/>
          <w:szCs w:val="32"/>
          <w:lang w:val="sr-Cyrl-CS"/>
        </w:rPr>
      </w:pPr>
    </w:p>
    <w:p w14:paraId="7DCABD2D" w14:textId="37879AC0" w:rsidR="000B4B80" w:rsidRDefault="000B4B80" w:rsidP="001C6129">
      <w:pPr>
        <w:jc w:val="both"/>
        <w:rPr>
          <w:b/>
          <w:sz w:val="32"/>
          <w:szCs w:val="32"/>
          <w:lang w:val="sr-Cyrl-CS"/>
        </w:rPr>
      </w:pPr>
    </w:p>
    <w:p w14:paraId="6848873F" w14:textId="5DA7CF91" w:rsidR="000B4B80" w:rsidRDefault="000B4B80" w:rsidP="001C6129">
      <w:pPr>
        <w:jc w:val="both"/>
        <w:rPr>
          <w:b/>
          <w:sz w:val="32"/>
          <w:szCs w:val="32"/>
          <w:lang w:val="sr-Cyrl-CS"/>
        </w:rPr>
      </w:pPr>
    </w:p>
    <w:p w14:paraId="09D2D335" w14:textId="577720E2" w:rsidR="000B4B80" w:rsidRDefault="000B4B80" w:rsidP="001C6129">
      <w:pPr>
        <w:jc w:val="both"/>
        <w:rPr>
          <w:b/>
          <w:sz w:val="32"/>
          <w:szCs w:val="32"/>
          <w:lang w:val="sr-Cyrl-CS"/>
        </w:rPr>
      </w:pPr>
    </w:p>
    <w:p w14:paraId="10356AE7" w14:textId="5DFA7EC1" w:rsidR="000B4B80" w:rsidRDefault="000B4B80" w:rsidP="001C6129">
      <w:pPr>
        <w:jc w:val="both"/>
        <w:rPr>
          <w:b/>
          <w:sz w:val="32"/>
          <w:szCs w:val="32"/>
          <w:lang w:val="sr-Cyrl-CS"/>
        </w:rPr>
      </w:pPr>
    </w:p>
    <w:p w14:paraId="6DDDA98C" w14:textId="71B63767" w:rsidR="000B4B80" w:rsidRDefault="000B4B80" w:rsidP="001C6129">
      <w:pPr>
        <w:jc w:val="both"/>
        <w:rPr>
          <w:b/>
          <w:sz w:val="32"/>
          <w:szCs w:val="32"/>
          <w:lang w:val="sr-Cyrl-CS"/>
        </w:rPr>
      </w:pPr>
    </w:p>
    <w:p w14:paraId="7678557D" w14:textId="5B197949" w:rsidR="000B4B80" w:rsidRDefault="000B4B80" w:rsidP="001C6129">
      <w:pPr>
        <w:jc w:val="both"/>
        <w:rPr>
          <w:b/>
          <w:sz w:val="32"/>
          <w:szCs w:val="32"/>
          <w:lang w:val="sr-Cyrl-CS"/>
        </w:rPr>
      </w:pPr>
    </w:p>
    <w:p w14:paraId="7B4EDB14" w14:textId="1156C36C" w:rsidR="000B4B80" w:rsidRDefault="000B4B80" w:rsidP="001C6129">
      <w:pPr>
        <w:jc w:val="both"/>
        <w:rPr>
          <w:b/>
          <w:sz w:val="32"/>
          <w:szCs w:val="32"/>
          <w:lang w:val="sr-Cyrl-CS"/>
        </w:rPr>
      </w:pPr>
    </w:p>
    <w:p w14:paraId="4893D356" w14:textId="2B1B3181" w:rsidR="000B4B80" w:rsidRDefault="000B4B80" w:rsidP="001C6129">
      <w:pPr>
        <w:jc w:val="both"/>
        <w:rPr>
          <w:b/>
          <w:sz w:val="32"/>
          <w:szCs w:val="32"/>
          <w:lang w:val="sr-Cyrl-CS"/>
        </w:rPr>
      </w:pPr>
    </w:p>
    <w:p w14:paraId="4D46DE7B" w14:textId="62E973E6" w:rsidR="000B4B80" w:rsidRDefault="000B4B80" w:rsidP="001C6129">
      <w:pPr>
        <w:jc w:val="both"/>
        <w:rPr>
          <w:b/>
          <w:sz w:val="32"/>
          <w:szCs w:val="32"/>
          <w:lang w:val="sr-Cyrl-CS"/>
        </w:rPr>
      </w:pPr>
    </w:p>
    <w:p w14:paraId="31101985" w14:textId="6744509D" w:rsidR="000B4B80" w:rsidRDefault="000B4B80" w:rsidP="001C6129">
      <w:pPr>
        <w:jc w:val="both"/>
        <w:rPr>
          <w:b/>
          <w:sz w:val="32"/>
          <w:szCs w:val="32"/>
          <w:lang w:val="sr-Cyrl-CS"/>
        </w:rPr>
      </w:pPr>
    </w:p>
    <w:p w14:paraId="42D57AB1" w14:textId="77777777" w:rsidR="000B4B80" w:rsidRDefault="000B4B80" w:rsidP="001C6129">
      <w:pPr>
        <w:jc w:val="both"/>
        <w:rPr>
          <w:b/>
          <w:sz w:val="32"/>
          <w:szCs w:val="32"/>
          <w:lang w:val="sr-Cyrl-CS"/>
        </w:rPr>
      </w:pPr>
    </w:p>
    <w:p w14:paraId="5E051EBE" w14:textId="6C8DEF29" w:rsidR="000B4B80" w:rsidRDefault="000B4B80" w:rsidP="001C6129">
      <w:pPr>
        <w:jc w:val="both"/>
        <w:rPr>
          <w:b/>
          <w:sz w:val="32"/>
          <w:szCs w:val="32"/>
          <w:lang w:val="sr-Cyrl-CS"/>
        </w:rPr>
      </w:pPr>
    </w:p>
    <w:p w14:paraId="1C1CDB7A" w14:textId="2F935886" w:rsidR="000B4B80" w:rsidRDefault="000B4B80" w:rsidP="001C6129">
      <w:pPr>
        <w:jc w:val="both"/>
        <w:rPr>
          <w:b/>
          <w:sz w:val="32"/>
          <w:szCs w:val="32"/>
          <w:lang w:val="sr-Cyrl-CS"/>
        </w:rPr>
      </w:pPr>
    </w:p>
    <w:p w14:paraId="42B7DB5B" w14:textId="2010F5FD" w:rsidR="000B4B80" w:rsidRDefault="000B4B80" w:rsidP="001C6129">
      <w:pPr>
        <w:jc w:val="both"/>
        <w:rPr>
          <w:b/>
          <w:sz w:val="32"/>
          <w:szCs w:val="32"/>
          <w:lang w:val="sr-Cyrl-CS"/>
        </w:rPr>
      </w:pPr>
    </w:p>
    <w:p w14:paraId="45B9AA4D" w14:textId="72897BC5" w:rsidR="000B4B80" w:rsidRDefault="000B4B80" w:rsidP="001C6129">
      <w:pPr>
        <w:jc w:val="both"/>
        <w:rPr>
          <w:b/>
          <w:sz w:val="32"/>
          <w:szCs w:val="32"/>
          <w:lang w:val="sr-Cyrl-CS"/>
        </w:rPr>
      </w:pPr>
    </w:p>
    <w:p w14:paraId="1F5E3632" w14:textId="61D3F33B" w:rsidR="000B4B80" w:rsidRDefault="000B4B80" w:rsidP="001C6129">
      <w:pPr>
        <w:jc w:val="both"/>
        <w:rPr>
          <w:b/>
          <w:sz w:val="32"/>
          <w:szCs w:val="32"/>
          <w:lang w:val="sr-Cyrl-CS"/>
        </w:rPr>
      </w:pPr>
    </w:p>
    <w:p w14:paraId="54BEF181" w14:textId="0052B663" w:rsidR="000B4B80" w:rsidRDefault="000B4B80" w:rsidP="001C6129">
      <w:pPr>
        <w:jc w:val="both"/>
        <w:rPr>
          <w:b/>
          <w:sz w:val="32"/>
          <w:szCs w:val="32"/>
          <w:lang w:val="sr-Cyrl-CS"/>
        </w:rPr>
      </w:pPr>
    </w:p>
    <w:p w14:paraId="002BA426" w14:textId="1FE09BBA" w:rsidR="003F6FE6" w:rsidRDefault="003F6FE6">
      <w:pPr>
        <w:rPr>
          <w:b/>
          <w:sz w:val="32"/>
          <w:szCs w:val="32"/>
        </w:rPr>
      </w:pPr>
      <w:r>
        <w:rPr>
          <w:b/>
          <w:sz w:val="32"/>
          <w:szCs w:val="32"/>
        </w:rPr>
        <w:br w:type="page"/>
      </w:r>
    </w:p>
    <w:p w14:paraId="336C40F8" w14:textId="3DB534CA" w:rsidR="005040F3" w:rsidRDefault="005040F3" w:rsidP="001C6129">
      <w:pPr>
        <w:jc w:val="both"/>
        <w:rPr>
          <w:b/>
          <w:sz w:val="32"/>
          <w:szCs w:val="32"/>
        </w:rPr>
      </w:pPr>
    </w:p>
    <w:p w14:paraId="6BB70F82" w14:textId="4F41D081" w:rsidR="005040F3" w:rsidRDefault="005040F3" w:rsidP="001C6129">
      <w:pPr>
        <w:jc w:val="both"/>
        <w:rPr>
          <w:b/>
          <w:sz w:val="32"/>
          <w:szCs w:val="32"/>
        </w:rPr>
      </w:pPr>
    </w:p>
    <w:p w14:paraId="2AE8CFA3" w14:textId="407273D6" w:rsidR="0026414A" w:rsidRDefault="0026414A" w:rsidP="001C6129">
      <w:pPr>
        <w:jc w:val="both"/>
        <w:rPr>
          <w:b/>
          <w:sz w:val="32"/>
          <w:szCs w:val="32"/>
        </w:rPr>
      </w:pPr>
    </w:p>
    <w:p w14:paraId="01D2A77F" w14:textId="24D219FD" w:rsidR="0026414A" w:rsidRPr="000C6CB9" w:rsidRDefault="00C51A85" w:rsidP="001C6129">
      <w:pPr>
        <w:jc w:val="both"/>
        <w:rPr>
          <w:b/>
          <w:color w:val="244061" w:themeColor="accent1" w:themeShade="80"/>
          <w:sz w:val="32"/>
          <w:szCs w:val="32"/>
          <w:lang w:val="sr-Latn-RS"/>
        </w:rPr>
      </w:pPr>
      <w:r w:rsidRPr="00214066">
        <w:rPr>
          <w:b/>
          <w:color w:val="244061" w:themeColor="accent1" w:themeShade="80"/>
          <w:sz w:val="32"/>
          <w:szCs w:val="32"/>
          <w:lang w:val="sr-Cyrl-RS"/>
        </w:rPr>
        <w:t>Садржај</w:t>
      </w:r>
    </w:p>
    <w:p w14:paraId="37908D0C" w14:textId="1E2B0AC6" w:rsidR="0026414A" w:rsidRDefault="000C6CB9" w:rsidP="000C6CB9">
      <w:pPr>
        <w:tabs>
          <w:tab w:val="left" w:pos="7592"/>
        </w:tabs>
        <w:jc w:val="both"/>
        <w:rPr>
          <w:b/>
          <w:sz w:val="32"/>
          <w:szCs w:val="32"/>
        </w:rPr>
      </w:pPr>
      <w:r>
        <w:rPr>
          <w:b/>
          <w:sz w:val="32"/>
          <w:szCs w:val="32"/>
        </w:rPr>
        <w:tab/>
      </w:r>
    </w:p>
    <w:p w14:paraId="04D4AD29" w14:textId="16CE92D8" w:rsidR="0074192B" w:rsidRPr="0074192B" w:rsidRDefault="005040F3">
      <w:pPr>
        <w:pStyle w:val="TOC1"/>
        <w:rPr>
          <w:rFonts w:ascii="Times New Roman" w:eastAsiaTheme="minorEastAsia" w:hAnsi="Times New Roman" w:cs="Times New Roman"/>
          <w:bCs w:val="0"/>
          <w:caps w:val="0"/>
          <w:noProof/>
          <w:sz w:val="22"/>
          <w:szCs w:val="22"/>
        </w:rPr>
      </w:pPr>
      <w:r w:rsidRPr="000C6CB9">
        <w:rPr>
          <w:rFonts w:ascii="Times New Roman" w:hAnsi="Times New Roman" w:cs="Times New Roman"/>
        </w:rPr>
        <w:fldChar w:fldCharType="begin"/>
      </w:r>
      <w:r w:rsidRPr="000C6CB9">
        <w:rPr>
          <w:rFonts w:ascii="Times New Roman" w:hAnsi="Times New Roman" w:cs="Times New Roman"/>
        </w:rPr>
        <w:instrText xml:space="preserve"> TOC \o "1-2" \h \z \u </w:instrText>
      </w:r>
      <w:r w:rsidRPr="000C6CB9">
        <w:rPr>
          <w:rFonts w:ascii="Times New Roman" w:hAnsi="Times New Roman" w:cs="Times New Roman"/>
        </w:rPr>
        <w:fldChar w:fldCharType="separate"/>
      </w:r>
      <w:hyperlink w:anchor="_Toc93569807" w:history="1">
        <w:r w:rsidR="0074192B" w:rsidRPr="0074192B">
          <w:rPr>
            <w:rStyle w:val="Hyperlink"/>
            <w:rFonts w:ascii="Times New Roman" w:hAnsi="Times New Roman" w:cs="Times New Roman"/>
            <w:noProof/>
            <w:lang w:val="sr-Latn-RS"/>
          </w:rPr>
          <w:t>1.</w:t>
        </w:r>
        <w:r w:rsidR="0074192B">
          <w:rPr>
            <w:rFonts w:ascii="Times New Roman" w:eastAsiaTheme="minorEastAsia" w:hAnsi="Times New Roman" w:cs="Times New Roman"/>
            <w:bCs w:val="0"/>
            <w:caps w:val="0"/>
            <w:noProof/>
            <w:sz w:val="22"/>
            <w:szCs w:val="22"/>
          </w:rPr>
          <w:t xml:space="preserve"> </w:t>
        </w:r>
        <w:r w:rsidR="0074192B" w:rsidRPr="0074192B">
          <w:rPr>
            <w:rStyle w:val="Hyperlink"/>
            <w:rFonts w:ascii="Times New Roman" w:hAnsi="Times New Roman" w:cs="Times New Roman"/>
            <w:noProof/>
            <w:lang w:val="sr-Cyrl-CS"/>
          </w:rPr>
          <w:t>ОСНОВНИ ПОДАЦИ О ДРЖАВНОМ ОРГАНУ</w:t>
        </w:r>
        <w:r w:rsidR="0074192B" w:rsidRPr="0074192B">
          <w:rPr>
            <w:rStyle w:val="Hyperlink"/>
            <w:rFonts w:ascii="Times New Roman" w:hAnsi="Times New Roman" w:cs="Times New Roman"/>
            <w:noProof/>
          </w:rPr>
          <w:t xml:space="preserve"> </w:t>
        </w:r>
        <w:r w:rsidR="0074192B" w:rsidRPr="0074192B">
          <w:rPr>
            <w:rStyle w:val="Hyperlink"/>
            <w:rFonts w:ascii="Times New Roman" w:hAnsi="Times New Roman" w:cs="Times New Roman"/>
            <w:noProof/>
            <w:lang w:val="sr-Cyrl-RS"/>
          </w:rPr>
          <w:t>И ИНФОРМАТОРУ О РАДУ</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_Toc93569807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3</w:t>
        </w:r>
        <w:r w:rsidR="0074192B" w:rsidRPr="0074192B">
          <w:rPr>
            <w:rFonts w:ascii="Times New Roman" w:hAnsi="Times New Roman" w:cs="Times New Roman"/>
            <w:noProof/>
            <w:webHidden/>
          </w:rPr>
          <w:fldChar w:fldCharType="end"/>
        </w:r>
      </w:hyperlink>
    </w:p>
    <w:p w14:paraId="6E03BB2F" w14:textId="0AEB938A" w:rsidR="0074192B" w:rsidRPr="0074192B" w:rsidRDefault="00D16647">
      <w:pPr>
        <w:pStyle w:val="TOC1"/>
        <w:rPr>
          <w:rFonts w:ascii="Times New Roman" w:eastAsiaTheme="minorEastAsia" w:hAnsi="Times New Roman" w:cs="Times New Roman"/>
          <w:bCs w:val="0"/>
          <w:caps w:val="0"/>
          <w:noProof/>
          <w:sz w:val="22"/>
          <w:szCs w:val="22"/>
        </w:rPr>
      </w:pPr>
      <w:hyperlink w:anchor="_Toc93569808" w:history="1">
        <w:r w:rsidR="0074192B" w:rsidRPr="0074192B">
          <w:rPr>
            <w:rStyle w:val="Hyperlink"/>
            <w:rFonts w:ascii="Times New Roman" w:hAnsi="Times New Roman" w:cs="Times New Roman"/>
            <w:noProof/>
            <w:lang w:val="sr-Cyrl-CS"/>
          </w:rPr>
          <w:t>2.</w:t>
        </w:r>
        <w:r w:rsidR="0074192B">
          <w:rPr>
            <w:rFonts w:ascii="Times New Roman" w:eastAsiaTheme="minorEastAsia" w:hAnsi="Times New Roman" w:cs="Times New Roman"/>
            <w:bCs w:val="0"/>
            <w:caps w:val="0"/>
            <w:noProof/>
            <w:sz w:val="22"/>
            <w:szCs w:val="22"/>
          </w:rPr>
          <w:t xml:space="preserve"> </w:t>
        </w:r>
        <w:r w:rsidR="0074192B" w:rsidRPr="0074192B">
          <w:rPr>
            <w:rStyle w:val="Hyperlink"/>
            <w:rFonts w:ascii="Times New Roman" w:hAnsi="Times New Roman" w:cs="Times New Roman"/>
            <w:noProof/>
            <w:lang w:val="sr-Cyrl-CS"/>
          </w:rPr>
          <w:t>ОРГАНИЗАЦИОНА СТРУКТУРА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_Toc93569808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6</w:t>
        </w:r>
        <w:r w:rsidR="0074192B" w:rsidRPr="0074192B">
          <w:rPr>
            <w:rFonts w:ascii="Times New Roman" w:hAnsi="Times New Roman" w:cs="Times New Roman"/>
            <w:noProof/>
            <w:webHidden/>
          </w:rPr>
          <w:fldChar w:fldCharType="end"/>
        </w:r>
      </w:hyperlink>
    </w:p>
    <w:p w14:paraId="342ED4E4" w14:textId="2904A542" w:rsidR="0074192B" w:rsidRPr="0074192B" w:rsidRDefault="00D16647">
      <w:pPr>
        <w:pStyle w:val="TOC1"/>
        <w:rPr>
          <w:rFonts w:ascii="Times New Roman" w:eastAsiaTheme="minorEastAsia" w:hAnsi="Times New Roman" w:cs="Times New Roman"/>
          <w:bCs w:val="0"/>
          <w:caps w:val="0"/>
          <w:noProof/>
          <w:sz w:val="22"/>
          <w:szCs w:val="22"/>
        </w:rPr>
      </w:pPr>
      <w:hyperlink w:anchor="_Toc93569811" w:history="1">
        <w:r w:rsidR="0074192B" w:rsidRPr="0074192B">
          <w:rPr>
            <w:rStyle w:val="Hyperlink"/>
            <w:rFonts w:ascii="Times New Roman" w:hAnsi="Times New Roman" w:cs="Times New Roman"/>
            <w:noProof/>
            <w:lang w:val="sr-Cyrl-CS"/>
          </w:rPr>
          <w:t>3.</w:t>
        </w:r>
        <w:r w:rsidR="0074192B">
          <w:rPr>
            <w:rFonts w:ascii="Times New Roman" w:eastAsiaTheme="minorEastAsia" w:hAnsi="Times New Roman" w:cs="Times New Roman"/>
            <w:bCs w:val="0"/>
            <w:caps w:val="0"/>
            <w:noProof/>
            <w:sz w:val="22"/>
            <w:szCs w:val="22"/>
          </w:rPr>
          <w:t xml:space="preserve"> </w:t>
        </w:r>
        <w:r w:rsidR="0074192B" w:rsidRPr="0074192B">
          <w:rPr>
            <w:rStyle w:val="Hyperlink"/>
            <w:rFonts w:ascii="Times New Roman" w:hAnsi="Times New Roman" w:cs="Times New Roman"/>
            <w:noProof/>
            <w:lang w:val="sr-Cyrl-CS"/>
          </w:rPr>
          <w:t>ОПИС ФУНКЦИЈА СТАРЕШИНА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_Toc93569811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21</w:t>
        </w:r>
        <w:r w:rsidR="0074192B" w:rsidRPr="0074192B">
          <w:rPr>
            <w:rFonts w:ascii="Times New Roman" w:hAnsi="Times New Roman" w:cs="Times New Roman"/>
            <w:noProof/>
            <w:webHidden/>
          </w:rPr>
          <w:fldChar w:fldCharType="end"/>
        </w:r>
      </w:hyperlink>
    </w:p>
    <w:p w14:paraId="03A9F57D" w14:textId="3571DB12" w:rsidR="0074192B" w:rsidRPr="0074192B" w:rsidRDefault="00D16647">
      <w:pPr>
        <w:pStyle w:val="TOC1"/>
        <w:rPr>
          <w:rFonts w:ascii="Times New Roman" w:eastAsiaTheme="minorEastAsia" w:hAnsi="Times New Roman" w:cs="Times New Roman"/>
          <w:bCs w:val="0"/>
          <w:caps w:val="0"/>
          <w:noProof/>
          <w:sz w:val="22"/>
          <w:szCs w:val="22"/>
        </w:rPr>
      </w:pPr>
      <w:hyperlink w:anchor="_Toc93569812" w:history="1">
        <w:r w:rsidR="0074192B" w:rsidRPr="0074192B">
          <w:rPr>
            <w:rStyle w:val="Hyperlink"/>
            <w:rFonts w:ascii="Times New Roman" w:hAnsi="Times New Roman" w:cs="Times New Roman"/>
            <w:noProof/>
          </w:rPr>
          <w:t>4.</w:t>
        </w:r>
        <w:r w:rsidR="0074192B">
          <w:rPr>
            <w:rFonts w:ascii="Times New Roman" w:eastAsiaTheme="minorEastAsia" w:hAnsi="Times New Roman" w:cs="Times New Roman"/>
            <w:bCs w:val="0"/>
            <w:caps w:val="0"/>
            <w:noProof/>
            <w:sz w:val="22"/>
            <w:szCs w:val="22"/>
          </w:rPr>
          <w:t xml:space="preserve"> </w:t>
        </w:r>
        <w:r w:rsidR="0074192B" w:rsidRPr="0074192B">
          <w:rPr>
            <w:rStyle w:val="Hyperlink"/>
            <w:rFonts w:ascii="Times New Roman" w:hAnsi="Times New Roman" w:cs="Times New Roman"/>
            <w:noProof/>
          </w:rPr>
          <w:t>ПРАВИЛА У ВЕЗИ СА ЈАВНОШЋУ РАДА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_Toc93569812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24</w:t>
        </w:r>
        <w:r w:rsidR="0074192B" w:rsidRPr="0074192B">
          <w:rPr>
            <w:rFonts w:ascii="Times New Roman" w:hAnsi="Times New Roman" w:cs="Times New Roman"/>
            <w:noProof/>
            <w:webHidden/>
          </w:rPr>
          <w:fldChar w:fldCharType="end"/>
        </w:r>
      </w:hyperlink>
    </w:p>
    <w:p w14:paraId="2A3B7AE7" w14:textId="1E670B63" w:rsidR="0074192B" w:rsidRPr="0074192B" w:rsidRDefault="00D16647">
      <w:pPr>
        <w:pStyle w:val="TOC1"/>
        <w:rPr>
          <w:rFonts w:ascii="Times New Roman" w:eastAsiaTheme="minorEastAsia" w:hAnsi="Times New Roman" w:cs="Times New Roman"/>
          <w:bCs w:val="0"/>
          <w:caps w:val="0"/>
          <w:noProof/>
          <w:sz w:val="22"/>
          <w:szCs w:val="22"/>
        </w:rPr>
      </w:pPr>
      <w:hyperlink w:anchor="_Toc93569813" w:history="1">
        <w:r w:rsidR="0074192B" w:rsidRPr="0074192B">
          <w:rPr>
            <w:rStyle w:val="Hyperlink"/>
            <w:rFonts w:ascii="Times New Roman" w:hAnsi="Times New Roman" w:cs="Times New Roman"/>
            <w:noProof/>
          </w:rPr>
          <w:t>5.</w:t>
        </w:r>
        <w:r w:rsidR="0074192B">
          <w:rPr>
            <w:rFonts w:ascii="Times New Roman" w:eastAsiaTheme="minorEastAsia" w:hAnsi="Times New Roman" w:cs="Times New Roman"/>
            <w:bCs w:val="0"/>
            <w:caps w:val="0"/>
            <w:noProof/>
            <w:sz w:val="22"/>
            <w:szCs w:val="22"/>
          </w:rPr>
          <w:t xml:space="preserve"> </w:t>
        </w:r>
        <w:r w:rsidR="0074192B" w:rsidRPr="0074192B">
          <w:rPr>
            <w:rStyle w:val="Hyperlink"/>
            <w:rFonts w:ascii="Times New Roman" w:hAnsi="Times New Roman" w:cs="Times New Roman"/>
            <w:noProof/>
          </w:rPr>
          <w:t>СПИСАК НАЈЧЕШЋЕ ТРАЖЕНИХ ИНФОРМАЦИЈА ОД ЈАВНОГ ЗНАЧАЈА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_Toc93569813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30</w:t>
        </w:r>
        <w:r w:rsidR="0074192B" w:rsidRPr="0074192B">
          <w:rPr>
            <w:rFonts w:ascii="Times New Roman" w:hAnsi="Times New Roman" w:cs="Times New Roman"/>
            <w:noProof/>
            <w:webHidden/>
          </w:rPr>
          <w:fldChar w:fldCharType="end"/>
        </w:r>
      </w:hyperlink>
    </w:p>
    <w:p w14:paraId="46E6B620" w14:textId="269E5A12" w:rsidR="0074192B" w:rsidRPr="0074192B" w:rsidRDefault="00D16647">
      <w:pPr>
        <w:pStyle w:val="TOC1"/>
        <w:rPr>
          <w:rFonts w:ascii="Times New Roman" w:eastAsiaTheme="minorEastAsia" w:hAnsi="Times New Roman" w:cs="Times New Roman"/>
          <w:bCs w:val="0"/>
          <w:caps w:val="0"/>
          <w:noProof/>
          <w:sz w:val="22"/>
          <w:szCs w:val="22"/>
        </w:rPr>
      </w:pPr>
      <w:hyperlink w:anchor="_Toc93569814" w:history="1">
        <w:r w:rsidR="0074192B" w:rsidRPr="0074192B">
          <w:rPr>
            <w:rStyle w:val="Hyperlink"/>
            <w:rFonts w:ascii="Times New Roman" w:hAnsi="Times New Roman" w:cs="Times New Roman"/>
            <w:noProof/>
            <w:lang w:val="sr-Cyrl-CS"/>
          </w:rPr>
          <w:t>6.</w:t>
        </w:r>
        <w:r w:rsidR="0074192B">
          <w:rPr>
            <w:rFonts w:ascii="Times New Roman" w:eastAsiaTheme="minorEastAsia" w:hAnsi="Times New Roman" w:cs="Times New Roman"/>
            <w:bCs w:val="0"/>
            <w:caps w:val="0"/>
            <w:noProof/>
            <w:sz w:val="22"/>
            <w:szCs w:val="22"/>
          </w:rPr>
          <w:t xml:space="preserve"> </w:t>
        </w:r>
        <w:r w:rsidR="0074192B" w:rsidRPr="0074192B">
          <w:rPr>
            <w:rStyle w:val="Hyperlink"/>
            <w:rFonts w:ascii="Times New Roman" w:hAnsi="Times New Roman" w:cs="Times New Roman"/>
            <w:noProof/>
            <w:lang w:val="sr-Cyrl-CS"/>
          </w:rPr>
          <w:t>ОПИС НАДЛЕЖНОСТИ, ОБАВЕЗА И ОВЛАШЋЕЊА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_Toc93569814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32</w:t>
        </w:r>
        <w:r w:rsidR="0074192B" w:rsidRPr="0074192B">
          <w:rPr>
            <w:rFonts w:ascii="Times New Roman" w:hAnsi="Times New Roman" w:cs="Times New Roman"/>
            <w:noProof/>
            <w:webHidden/>
          </w:rPr>
          <w:fldChar w:fldCharType="end"/>
        </w:r>
      </w:hyperlink>
    </w:p>
    <w:p w14:paraId="1BE5CB09" w14:textId="7A66F8CE" w:rsidR="0074192B" w:rsidRPr="0074192B" w:rsidRDefault="00D16647">
      <w:pPr>
        <w:pStyle w:val="TOC1"/>
        <w:rPr>
          <w:rFonts w:ascii="Times New Roman" w:eastAsiaTheme="minorEastAsia" w:hAnsi="Times New Roman" w:cs="Times New Roman"/>
          <w:bCs w:val="0"/>
          <w:caps w:val="0"/>
          <w:noProof/>
          <w:sz w:val="22"/>
          <w:szCs w:val="22"/>
        </w:rPr>
      </w:pPr>
      <w:hyperlink w:anchor="_Toc93569815" w:history="1">
        <w:r w:rsidR="0074192B" w:rsidRPr="0074192B">
          <w:rPr>
            <w:rStyle w:val="Hyperlink"/>
            <w:rFonts w:ascii="Times New Roman" w:hAnsi="Times New Roman" w:cs="Times New Roman"/>
            <w:noProof/>
            <w:lang w:val="sr-Cyrl-CS"/>
          </w:rPr>
          <w:t>7.</w:t>
        </w:r>
        <w:r w:rsidR="0074192B">
          <w:rPr>
            <w:rFonts w:ascii="Times New Roman" w:eastAsiaTheme="minorEastAsia" w:hAnsi="Times New Roman" w:cs="Times New Roman"/>
            <w:bCs w:val="0"/>
            <w:caps w:val="0"/>
            <w:noProof/>
            <w:sz w:val="22"/>
            <w:szCs w:val="22"/>
          </w:rPr>
          <w:t xml:space="preserve"> </w:t>
        </w:r>
        <w:r w:rsidR="0074192B" w:rsidRPr="0074192B">
          <w:rPr>
            <w:rStyle w:val="Hyperlink"/>
            <w:rFonts w:ascii="Times New Roman" w:hAnsi="Times New Roman" w:cs="Times New Roman"/>
            <w:noProof/>
            <w:lang w:val="sr-Cyrl-CS"/>
          </w:rPr>
          <w:t>ОПИС ПОСТУПАЊА У ОКВИРУ НАДЛЕЖНОСТИ, ОБАВЕЗА И ОВЛАШЋЕЊА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_Toc93569815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35</w:t>
        </w:r>
        <w:r w:rsidR="0074192B" w:rsidRPr="0074192B">
          <w:rPr>
            <w:rFonts w:ascii="Times New Roman" w:hAnsi="Times New Roman" w:cs="Times New Roman"/>
            <w:noProof/>
            <w:webHidden/>
          </w:rPr>
          <w:fldChar w:fldCharType="end"/>
        </w:r>
      </w:hyperlink>
    </w:p>
    <w:p w14:paraId="59AAD0D7" w14:textId="3716E8AD" w:rsidR="0074192B" w:rsidRPr="0074192B" w:rsidRDefault="00D16647">
      <w:pPr>
        <w:pStyle w:val="TOC1"/>
        <w:rPr>
          <w:rFonts w:ascii="Times New Roman" w:eastAsiaTheme="minorEastAsia" w:hAnsi="Times New Roman" w:cs="Times New Roman"/>
          <w:bCs w:val="0"/>
          <w:caps w:val="0"/>
          <w:noProof/>
          <w:sz w:val="22"/>
          <w:szCs w:val="22"/>
        </w:rPr>
      </w:pPr>
      <w:hyperlink w:anchor="_Toc93569816" w:history="1">
        <w:r w:rsidR="0074192B" w:rsidRPr="0074192B">
          <w:rPr>
            <w:rStyle w:val="Hyperlink"/>
            <w:rFonts w:ascii="Times New Roman" w:hAnsi="Times New Roman" w:cs="Times New Roman"/>
            <w:noProof/>
            <w:lang w:val="sr-Cyrl-CS"/>
          </w:rPr>
          <w:t>8.</w:t>
        </w:r>
        <w:r w:rsidR="0074192B">
          <w:rPr>
            <w:rFonts w:ascii="Times New Roman" w:eastAsiaTheme="minorEastAsia" w:hAnsi="Times New Roman" w:cs="Times New Roman"/>
            <w:bCs w:val="0"/>
            <w:caps w:val="0"/>
            <w:noProof/>
            <w:sz w:val="22"/>
            <w:szCs w:val="22"/>
          </w:rPr>
          <w:t xml:space="preserve"> </w:t>
        </w:r>
        <w:r w:rsidR="0074192B" w:rsidRPr="0074192B">
          <w:rPr>
            <w:rStyle w:val="Hyperlink"/>
            <w:rFonts w:ascii="Times New Roman" w:hAnsi="Times New Roman" w:cs="Times New Roman"/>
            <w:noProof/>
            <w:lang w:val="sr-Cyrl-CS"/>
          </w:rPr>
          <w:t>НАВОЂЕЊЕ ПРОПИСА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_Toc93569816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40</w:t>
        </w:r>
        <w:r w:rsidR="0074192B" w:rsidRPr="0074192B">
          <w:rPr>
            <w:rFonts w:ascii="Times New Roman" w:hAnsi="Times New Roman" w:cs="Times New Roman"/>
            <w:noProof/>
            <w:webHidden/>
          </w:rPr>
          <w:fldChar w:fldCharType="end"/>
        </w:r>
      </w:hyperlink>
    </w:p>
    <w:p w14:paraId="091AA745"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17" w:history="1">
        <w:r w:rsidR="0074192B" w:rsidRPr="0074192B">
          <w:rPr>
            <w:rStyle w:val="Hyperlink"/>
            <w:rFonts w:ascii="Times New Roman" w:hAnsi="Times New Roman" w:cs="Times New Roman"/>
            <w:noProof/>
          </w:rPr>
          <w:t xml:space="preserve">9. </w:t>
        </w:r>
        <w:r w:rsidR="0074192B" w:rsidRPr="0074192B">
          <w:rPr>
            <w:rStyle w:val="Hyperlink"/>
            <w:rFonts w:ascii="Times New Roman" w:hAnsi="Times New Roman" w:cs="Times New Roman"/>
            <w:noProof/>
            <w:lang w:val="sr-Cyrl-CS"/>
          </w:rPr>
          <w:t>УСЛУГЕ КОЈЕ СЕ ПРУЖАЈУ ЗАИНТЕРЕСОВАНИМ ЛИЦИМА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_Toc93569817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42</w:t>
        </w:r>
        <w:r w:rsidR="0074192B" w:rsidRPr="0074192B">
          <w:rPr>
            <w:rFonts w:ascii="Times New Roman" w:hAnsi="Times New Roman" w:cs="Times New Roman"/>
            <w:noProof/>
            <w:webHidden/>
          </w:rPr>
          <w:fldChar w:fldCharType="end"/>
        </w:r>
      </w:hyperlink>
    </w:p>
    <w:p w14:paraId="5E8FA967"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18" w:history="1">
        <w:r w:rsidR="0074192B" w:rsidRPr="0074192B">
          <w:rPr>
            <w:rStyle w:val="Hyperlink"/>
            <w:rFonts w:ascii="Times New Roman" w:hAnsi="Times New Roman" w:cs="Times New Roman"/>
            <w:noProof/>
          </w:rPr>
          <w:t xml:space="preserve">10. </w:t>
        </w:r>
        <w:r w:rsidR="0074192B" w:rsidRPr="0074192B">
          <w:rPr>
            <w:rStyle w:val="Hyperlink"/>
            <w:rFonts w:ascii="Times New Roman" w:hAnsi="Times New Roman" w:cs="Times New Roman"/>
            <w:noProof/>
            <w:lang w:val="sr-Cyrl-CS"/>
          </w:rPr>
          <w:t>ПОСТУПАК РАДИ ПРУЖАЊА УСЛУГА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_Toc93569818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44</w:t>
        </w:r>
        <w:r w:rsidR="0074192B" w:rsidRPr="0074192B">
          <w:rPr>
            <w:rFonts w:ascii="Times New Roman" w:hAnsi="Times New Roman" w:cs="Times New Roman"/>
            <w:noProof/>
            <w:webHidden/>
          </w:rPr>
          <w:fldChar w:fldCharType="end"/>
        </w:r>
      </w:hyperlink>
    </w:p>
    <w:p w14:paraId="4862BC1E"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19" w:history="1">
        <w:r w:rsidR="0074192B" w:rsidRPr="0074192B">
          <w:rPr>
            <w:rStyle w:val="Hyperlink"/>
            <w:rFonts w:ascii="Times New Roman" w:hAnsi="Times New Roman" w:cs="Times New Roman"/>
            <w:noProof/>
          </w:rPr>
          <w:t xml:space="preserve">11. </w:t>
        </w:r>
        <w:r w:rsidR="0074192B" w:rsidRPr="0074192B">
          <w:rPr>
            <w:rStyle w:val="Hyperlink"/>
            <w:rFonts w:ascii="Times New Roman" w:hAnsi="Times New Roman" w:cs="Times New Roman"/>
            <w:noProof/>
            <w:lang w:val="sr-Cyrl-CS"/>
          </w:rPr>
          <w:t>ПРЕГЛЕД ПОДАТАКА О ПРУЖЕНИМ УСЛУГАМА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_Toc93569819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44</w:t>
        </w:r>
        <w:r w:rsidR="0074192B" w:rsidRPr="0074192B">
          <w:rPr>
            <w:rFonts w:ascii="Times New Roman" w:hAnsi="Times New Roman" w:cs="Times New Roman"/>
            <w:noProof/>
            <w:webHidden/>
          </w:rPr>
          <w:fldChar w:fldCharType="end"/>
        </w:r>
      </w:hyperlink>
    </w:p>
    <w:p w14:paraId="0ED7B3BA"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20" w:history="1">
        <w:r w:rsidR="0074192B" w:rsidRPr="0074192B">
          <w:rPr>
            <w:rStyle w:val="Hyperlink"/>
            <w:rFonts w:ascii="Times New Roman" w:hAnsi="Times New Roman" w:cs="Times New Roman"/>
            <w:noProof/>
            <w:lang w:val="sr-Cyrl-RS"/>
          </w:rPr>
          <w:t>12</w:t>
        </w:r>
        <w:r w:rsidR="0074192B" w:rsidRPr="0074192B">
          <w:rPr>
            <w:rStyle w:val="Hyperlink"/>
            <w:rFonts w:ascii="Times New Roman" w:hAnsi="Times New Roman" w:cs="Times New Roman"/>
            <w:noProof/>
          </w:rPr>
          <w:t xml:space="preserve">. </w:t>
        </w:r>
        <w:r w:rsidR="0074192B" w:rsidRPr="0074192B">
          <w:rPr>
            <w:rStyle w:val="Hyperlink"/>
            <w:rFonts w:ascii="Times New Roman" w:hAnsi="Times New Roman" w:cs="Times New Roman"/>
            <w:noProof/>
            <w:lang w:val="sr-Cyrl-CS"/>
          </w:rPr>
          <w:t>ПОДАЦИ О ПРИХОДИМА И РАСХОДИМА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_Toc93569820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45</w:t>
        </w:r>
        <w:r w:rsidR="0074192B" w:rsidRPr="0074192B">
          <w:rPr>
            <w:rFonts w:ascii="Times New Roman" w:hAnsi="Times New Roman" w:cs="Times New Roman"/>
            <w:noProof/>
            <w:webHidden/>
          </w:rPr>
          <w:fldChar w:fldCharType="end"/>
        </w:r>
      </w:hyperlink>
    </w:p>
    <w:p w14:paraId="5D7219CC"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24" w:history="1">
        <w:r w:rsidR="0074192B" w:rsidRPr="0074192B">
          <w:rPr>
            <w:rStyle w:val="Hyperlink"/>
            <w:rFonts w:ascii="Times New Roman" w:hAnsi="Times New Roman" w:cs="Times New Roman"/>
            <w:noProof/>
          </w:rPr>
          <w:t>1</w:t>
        </w:r>
        <w:r w:rsidR="0074192B" w:rsidRPr="0074192B">
          <w:rPr>
            <w:rStyle w:val="Hyperlink"/>
            <w:rFonts w:ascii="Times New Roman" w:hAnsi="Times New Roman" w:cs="Times New Roman"/>
            <w:noProof/>
            <w:lang w:val="sr-Cyrl-RS"/>
          </w:rPr>
          <w:t>3</w:t>
        </w:r>
        <w:r w:rsidR="0074192B" w:rsidRPr="0074192B">
          <w:rPr>
            <w:rStyle w:val="Hyperlink"/>
            <w:rFonts w:ascii="Times New Roman" w:hAnsi="Times New Roman" w:cs="Times New Roman"/>
            <w:noProof/>
          </w:rPr>
          <w:t xml:space="preserve">. </w:t>
        </w:r>
        <w:r w:rsidR="0074192B" w:rsidRPr="0074192B">
          <w:rPr>
            <w:rStyle w:val="Hyperlink"/>
            <w:rFonts w:ascii="Times New Roman" w:hAnsi="Times New Roman" w:cs="Times New Roman"/>
            <w:noProof/>
            <w:lang w:val="sr-Cyrl-CS"/>
          </w:rPr>
          <w:t>ПОДАЦИ О ЈАВНИМ НАБАВКАМА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_Toc93569824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52</w:t>
        </w:r>
        <w:r w:rsidR="0074192B" w:rsidRPr="0074192B">
          <w:rPr>
            <w:rFonts w:ascii="Times New Roman" w:hAnsi="Times New Roman" w:cs="Times New Roman"/>
            <w:noProof/>
            <w:webHidden/>
          </w:rPr>
          <w:fldChar w:fldCharType="end"/>
        </w:r>
      </w:hyperlink>
    </w:p>
    <w:p w14:paraId="7D548943"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25" w:history="1">
        <w:r w:rsidR="0074192B" w:rsidRPr="0074192B">
          <w:rPr>
            <w:rStyle w:val="Hyperlink"/>
            <w:rFonts w:ascii="Times New Roman" w:hAnsi="Times New Roman" w:cs="Times New Roman"/>
            <w:noProof/>
          </w:rPr>
          <w:t>14. ПОДАЦИ О ДРЖАВНОЈ ПОМОЋИ</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_Toc93569825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54</w:t>
        </w:r>
        <w:r w:rsidR="0074192B" w:rsidRPr="0074192B">
          <w:rPr>
            <w:rFonts w:ascii="Times New Roman" w:hAnsi="Times New Roman" w:cs="Times New Roman"/>
            <w:noProof/>
            <w:webHidden/>
          </w:rPr>
          <w:fldChar w:fldCharType="end"/>
        </w:r>
      </w:hyperlink>
    </w:p>
    <w:p w14:paraId="2F22CD98"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26" w:history="1">
        <w:r w:rsidR="0074192B" w:rsidRPr="0074192B">
          <w:rPr>
            <w:rStyle w:val="Hyperlink"/>
            <w:rFonts w:ascii="Times New Roman" w:hAnsi="Times New Roman" w:cs="Times New Roman"/>
            <w:noProof/>
          </w:rPr>
          <w:t>1</w:t>
        </w:r>
        <w:r w:rsidR="0074192B" w:rsidRPr="0074192B">
          <w:rPr>
            <w:rStyle w:val="Hyperlink"/>
            <w:rFonts w:ascii="Times New Roman" w:hAnsi="Times New Roman" w:cs="Times New Roman"/>
            <w:noProof/>
            <w:lang w:val="sr-Cyrl-RS"/>
          </w:rPr>
          <w:t>5</w:t>
        </w:r>
        <w:r w:rsidR="0074192B" w:rsidRPr="0074192B">
          <w:rPr>
            <w:rStyle w:val="Hyperlink"/>
            <w:rFonts w:ascii="Times New Roman" w:hAnsi="Times New Roman" w:cs="Times New Roman"/>
            <w:noProof/>
          </w:rPr>
          <w:t xml:space="preserve">. </w:t>
        </w:r>
        <w:r w:rsidR="0074192B" w:rsidRPr="0074192B">
          <w:rPr>
            <w:rStyle w:val="Hyperlink"/>
            <w:rFonts w:ascii="Times New Roman" w:hAnsi="Times New Roman" w:cs="Times New Roman"/>
            <w:noProof/>
            <w:lang w:val="sr-Cyrl-CS"/>
          </w:rPr>
          <w:t>ПОДАЦИ О ИСПЛАЋЕНИМ ПЛАТАМА, ЗАРАДАМА И ДРУГИМ ПРИМАЊИМА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_Toc93569826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54</w:t>
        </w:r>
        <w:r w:rsidR="0074192B" w:rsidRPr="0074192B">
          <w:rPr>
            <w:rFonts w:ascii="Times New Roman" w:hAnsi="Times New Roman" w:cs="Times New Roman"/>
            <w:noProof/>
            <w:webHidden/>
          </w:rPr>
          <w:fldChar w:fldCharType="end"/>
        </w:r>
      </w:hyperlink>
    </w:p>
    <w:p w14:paraId="65361C9A"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27" w:history="1">
        <w:r w:rsidR="0074192B" w:rsidRPr="0074192B">
          <w:rPr>
            <w:rStyle w:val="Hyperlink"/>
            <w:rFonts w:ascii="Times New Roman" w:hAnsi="Times New Roman" w:cs="Times New Roman"/>
            <w:noProof/>
          </w:rPr>
          <w:t xml:space="preserve">16. </w:t>
        </w:r>
        <w:r w:rsidR="0074192B" w:rsidRPr="0074192B">
          <w:rPr>
            <w:rStyle w:val="Hyperlink"/>
            <w:rFonts w:ascii="Times New Roman" w:hAnsi="Times New Roman" w:cs="Times New Roman"/>
            <w:noProof/>
            <w:lang w:val="sr-Cyrl-CS"/>
          </w:rPr>
          <w:t>ЧУВАЊЕ НОСАЧА ИНФОРМАЦИЈА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_Toc93569827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54</w:t>
        </w:r>
        <w:r w:rsidR="0074192B" w:rsidRPr="0074192B">
          <w:rPr>
            <w:rFonts w:ascii="Times New Roman" w:hAnsi="Times New Roman" w:cs="Times New Roman"/>
            <w:noProof/>
            <w:webHidden/>
          </w:rPr>
          <w:fldChar w:fldCharType="end"/>
        </w:r>
      </w:hyperlink>
    </w:p>
    <w:p w14:paraId="67F43EB9"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28" w:history="1">
        <w:r w:rsidR="0074192B" w:rsidRPr="0074192B">
          <w:rPr>
            <w:rStyle w:val="Hyperlink"/>
            <w:rFonts w:ascii="Times New Roman" w:hAnsi="Times New Roman" w:cs="Times New Roman"/>
            <w:noProof/>
          </w:rPr>
          <w:t xml:space="preserve">17. </w:t>
        </w:r>
        <w:r w:rsidR="0074192B" w:rsidRPr="0074192B">
          <w:rPr>
            <w:rStyle w:val="Hyperlink"/>
            <w:rFonts w:ascii="Times New Roman" w:hAnsi="Times New Roman" w:cs="Times New Roman"/>
            <w:noProof/>
            <w:lang w:val="sr-Cyrl-RS"/>
          </w:rPr>
          <w:t xml:space="preserve">ПОДАЦИ О </w:t>
        </w:r>
        <w:r w:rsidR="0074192B" w:rsidRPr="0074192B">
          <w:rPr>
            <w:rStyle w:val="Hyperlink"/>
            <w:rFonts w:ascii="Times New Roman" w:hAnsi="Times New Roman" w:cs="Times New Roman"/>
            <w:noProof/>
            <w:lang w:val="sr-Cyrl-CS"/>
          </w:rPr>
          <w:t>ВРСТАМА ИНФОРМАЦИЈА У ПОСЕДУ</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_Toc93569828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55</w:t>
        </w:r>
        <w:r w:rsidR="0074192B" w:rsidRPr="0074192B">
          <w:rPr>
            <w:rFonts w:ascii="Times New Roman" w:hAnsi="Times New Roman" w:cs="Times New Roman"/>
            <w:noProof/>
            <w:webHidden/>
          </w:rPr>
          <w:fldChar w:fldCharType="end"/>
        </w:r>
      </w:hyperlink>
    </w:p>
    <w:p w14:paraId="201725F0"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29" w:history="1">
        <w:r w:rsidR="0074192B" w:rsidRPr="0074192B">
          <w:rPr>
            <w:rStyle w:val="Hyperlink"/>
            <w:rFonts w:ascii="Times New Roman" w:hAnsi="Times New Roman" w:cs="Times New Roman"/>
            <w:noProof/>
          </w:rPr>
          <w:t xml:space="preserve">18. </w:t>
        </w:r>
        <w:r w:rsidR="0074192B" w:rsidRPr="0074192B">
          <w:rPr>
            <w:rStyle w:val="Hyperlink"/>
            <w:rFonts w:ascii="Times New Roman" w:hAnsi="Times New Roman" w:cs="Times New Roman"/>
            <w:noProof/>
            <w:lang w:val="sr-Cyrl-RS"/>
          </w:rPr>
          <w:t xml:space="preserve">ПОДАЦИ О ВРСТАМА </w:t>
        </w:r>
        <w:r w:rsidR="0074192B" w:rsidRPr="0074192B">
          <w:rPr>
            <w:rStyle w:val="Hyperlink"/>
            <w:rFonts w:ascii="Times New Roman" w:hAnsi="Times New Roman" w:cs="Times New Roman"/>
            <w:noProof/>
            <w:lang w:val="sr-Cyrl-CS"/>
          </w:rPr>
          <w:t>ИНФОРМАЦИЈА КОЈИМА ДРЖАВНИ ОРГАН ОМОГУЋАВА ПРИСТУП</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_Toc93569829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60</w:t>
        </w:r>
        <w:r w:rsidR="0074192B" w:rsidRPr="0074192B">
          <w:rPr>
            <w:rFonts w:ascii="Times New Roman" w:hAnsi="Times New Roman" w:cs="Times New Roman"/>
            <w:noProof/>
            <w:webHidden/>
          </w:rPr>
          <w:fldChar w:fldCharType="end"/>
        </w:r>
      </w:hyperlink>
    </w:p>
    <w:p w14:paraId="33171CCA" w14:textId="77777777" w:rsidR="0074192B" w:rsidRPr="0074192B" w:rsidRDefault="00D16647">
      <w:pPr>
        <w:pStyle w:val="TOC1"/>
        <w:rPr>
          <w:rFonts w:ascii="Times New Roman" w:eastAsiaTheme="minorEastAsia" w:hAnsi="Times New Roman" w:cs="Times New Roman"/>
          <w:bCs w:val="0"/>
          <w:caps w:val="0"/>
          <w:noProof/>
          <w:sz w:val="22"/>
          <w:szCs w:val="22"/>
        </w:rPr>
      </w:pPr>
      <w:hyperlink w:anchor="_Toc93569830" w:history="1">
        <w:r w:rsidR="0074192B" w:rsidRPr="0074192B">
          <w:rPr>
            <w:rStyle w:val="Hyperlink"/>
            <w:rFonts w:ascii="Times New Roman" w:hAnsi="Times New Roman" w:cs="Times New Roman"/>
            <w:noProof/>
          </w:rPr>
          <w:t xml:space="preserve">19. </w:t>
        </w:r>
        <w:r w:rsidR="0074192B" w:rsidRPr="0074192B">
          <w:rPr>
            <w:rStyle w:val="Hyperlink"/>
            <w:rFonts w:ascii="Times New Roman" w:hAnsi="Times New Roman" w:cs="Times New Roman"/>
            <w:noProof/>
            <w:lang w:val="sr-Cyrl-CS"/>
          </w:rPr>
          <w:t>ИНФОРМАЦИЈЕ О ПОДНОШЕЊУ ЗАХТЕВА ЗА ПРИСТУП ИНФОРМАЦИЈАМА</w:t>
        </w:r>
        <w:r w:rsidR="0074192B" w:rsidRPr="0074192B">
          <w:rPr>
            <w:rFonts w:ascii="Times New Roman" w:hAnsi="Times New Roman" w:cs="Times New Roman"/>
            <w:noProof/>
            <w:webHidden/>
          </w:rPr>
          <w:tab/>
        </w:r>
        <w:r w:rsidR="0074192B" w:rsidRPr="0074192B">
          <w:rPr>
            <w:rFonts w:ascii="Times New Roman" w:hAnsi="Times New Roman" w:cs="Times New Roman"/>
            <w:noProof/>
            <w:webHidden/>
          </w:rPr>
          <w:fldChar w:fldCharType="begin"/>
        </w:r>
        <w:r w:rsidR="0074192B" w:rsidRPr="0074192B">
          <w:rPr>
            <w:rFonts w:ascii="Times New Roman" w:hAnsi="Times New Roman" w:cs="Times New Roman"/>
            <w:noProof/>
            <w:webHidden/>
          </w:rPr>
          <w:instrText xml:space="preserve"> PAGEREF _Toc93569830 \h </w:instrText>
        </w:r>
        <w:r w:rsidR="0074192B" w:rsidRPr="0074192B">
          <w:rPr>
            <w:rFonts w:ascii="Times New Roman" w:hAnsi="Times New Roman" w:cs="Times New Roman"/>
            <w:noProof/>
            <w:webHidden/>
          </w:rPr>
        </w:r>
        <w:r w:rsidR="0074192B" w:rsidRPr="0074192B">
          <w:rPr>
            <w:rFonts w:ascii="Times New Roman" w:hAnsi="Times New Roman" w:cs="Times New Roman"/>
            <w:noProof/>
            <w:webHidden/>
          </w:rPr>
          <w:fldChar w:fldCharType="separate"/>
        </w:r>
        <w:r w:rsidR="00B7749A">
          <w:rPr>
            <w:rFonts w:ascii="Times New Roman" w:hAnsi="Times New Roman" w:cs="Times New Roman"/>
            <w:noProof/>
            <w:webHidden/>
          </w:rPr>
          <w:t>60</w:t>
        </w:r>
        <w:r w:rsidR="0074192B" w:rsidRPr="0074192B">
          <w:rPr>
            <w:rFonts w:ascii="Times New Roman" w:hAnsi="Times New Roman" w:cs="Times New Roman"/>
            <w:noProof/>
            <w:webHidden/>
          </w:rPr>
          <w:fldChar w:fldCharType="end"/>
        </w:r>
      </w:hyperlink>
    </w:p>
    <w:p w14:paraId="2F89FFD9" w14:textId="08557BDD" w:rsidR="005040F3" w:rsidRPr="000C6CB9" w:rsidRDefault="005040F3" w:rsidP="0026414A">
      <w:pPr>
        <w:rPr>
          <w:b/>
          <w:color w:val="0F243E" w:themeColor="text2" w:themeShade="80"/>
          <w:sz w:val="22"/>
          <w:szCs w:val="22"/>
        </w:rPr>
      </w:pPr>
      <w:r w:rsidRPr="000C6CB9">
        <w:rPr>
          <w:b/>
          <w:color w:val="17365D" w:themeColor="text2" w:themeShade="BF"/>
          <w:sz w:val="20"/>
          <w:szCs w:val="20"/>
        </w:rPr>
        <w:fldChar w:fldCharType="end"/>
      </w:r>
    </w:p>
    <w:p w14:paraId="2A40AB88" w14:textId="77777777" w:rsidR="005040F3" w:rsidRPr="000C6CB9" w:rsidRDefault="005040F3" w:rsidP="001C6129">
      <w:pPr>
        <w:jc w:val="both"/>
        <w:rPr>
          <w:b/>
          <w:sz w:val="32"/>
          <w:szCs w:val="32"/>
        </w:rPr>
      </w:pPr>
    </w:p>
    <w:p w14:paraId="37280885" w14:textId="3389CBE3" w:rsidR="000B4B80" w:rsidRDefault="000B4B80">
      <w:pPr>
        <w:rPr>
          <w:b/>
          <w:sz w:val="32"/>
          <w:szCs w:val="32"/>
        </w:rPr>
      </w:pPr>
      <w:r>
        <w:rPr>
          <w:b/>
          <w:sz w:val="32"/>
          <w:szCs w:val="32"/>
        </w:rPr>
        <w:br w:type="page"/>
      </w:r>
    </w:p>
    <w:p w14:paraId="1208A02C" w14:textId="77777777" w:rsidR="000B4B80" w:rsidRDefault="000B4B80" w:rsidP="001C6129">
      <w:pPr>
        <w:jc w:val="both"/>
        <w:rPr>
          <w:b/>
          <w:sz w:val="32"/>
          <w:szCs w:val="32"/>
        </w:rPr>
      </w:pPr>
    </w:p>
    <w:p w14:paraId="3BB1DABE" w14:textId="0CFFA418" w:rsidR="00003BF4" w:rsidRPr="005040F3" w:rsidRDefault="001C6129" w:rsidP="008141ED">
      <w:pPr>
        <w:pStyle w:val="Heading1"/>
        <w:numPr>
          <w:ilvl w:val="0"/>
          <w:numId w:val="19"/>
        </w:numPr>
        <w:rPr>
          <w:color w:val="17365D" w:themeColor="text2" w:themeShade="BF"/>
          <w:sz w:val="24"/>
          <w:szCs w:val="24"/>
          <w:lang w:val="sr-Latn-RS"/>
        </w:rPr>
      </w:pPr>
      <w:bookmarkStart w:id="0" w:name="_Toc383429117"/>
      <w:bookmarkStart w:id="1" w:name="_Toc514675003"/>
      <w:bookmarkStart w:id="2" w:name="OLE_LINK35"/>
      <w:bookmarkStart w:id="3" w:name="_Toc93569807"/>
      <w:r w:rsidRPr="005040F3">
        <w:rPr>
          <w:color w:val="17365D" w:themeColor="text2" w:themeShade="BF"/>
          <w:sz w:val="24"/>
          <w:szCs w:val="24"/>
          <w:lang w:val="sr-Cyrl-CS"/>
        </w:rPr>
        <w:t xml:space="preserve">ОСНОВНИ ПОДАЦИ О </w:t>
      </w:r>
      <w:bookmarkEnd w:id="0"/>
      <w:bookmarkEnd w:id="1"/>
      <w:bookmarkEnd w:id="2"/>
      <w:r w:rsidR="005446EA">
        <w:rPr>
          <w:color w:val="17365D" w:themeColor="text2" w:themeShade="BF"/>
          <w:sz w:val="24"/>
          <w:szCs w:val="24"/>
          <w:lang w:val="sr-Cyrl-CS"/>
        </w:rPr>
        <w:t>ДРЖАВНОМ ОРГАНУ</w:t>
      </w:r>
      <w:r w:rsidR="00C51A85" w:rsidRPr="00C51A85">
        <w:t xml:space="preserve"> </w:t>
      </w:r>
      <w:r w:rsidR="00A37F5F">
        <w:rPr>
          <w:color w:val="17365D" w:themeColor="text2" w:themeShade="BF"/>
          <w:sz w:val="24"/>
          <w:szCs w:val="24"/>
          <w:lang w:val="sr-Cyrl-RS"/>
        </w:rPr>
        <w:t>И ИНФОРМАТОРУ О РАДУ</w:t>
      </w:r>
      <w:bookmarkEnd w:id="3"/>
    </w:p>
    <w:p w14:paraId="1FB32B9F" w14:textId="77777777" w:rsidR="005A1A67" w:rsidRDefault="005A1A67" w:rsidP="00C16D05">
      <w:pPr>
        <w:jc w:val="both"/>
        <w:rPr>
          <w:b/>
          <w:lang w:val="sr-Cyrl-CS" w:bidi="en-US"/>
        </w:rPr>
      </w:pPr>
    </w:p>
    <w:p w14:paraId="02423660" w14:textId="48712F01" w:rsidR="008D3221" w:rsidRDefault="005A1A67" w:rsidP="008141ED">
      <w:pPr>
        <w:pStyle w:val="ListParagraph"/>
        <w:numPr>
          <w:ilvl w:val="1"/>
          <w:numId w:val="19"/>
        </w:numPr>
        <w:rPr>
          <w:b/>
          <w:lang w:val="sr-Cyrl-CS" w:bidi="en-US"/>
        </w:rPr>
      </w:pPr>
      <w:r w:rsidRPr="00003BF4">
        <w:rPr>
          <w:b/>
          <w:lang w:val="sr-Cyrl-CS" w:bidi="en-US"/>
        </w:rPr>
        <w:t xml:space="preserve">Основни подаци о </w:t>
      </w:r>
      <w:r w:rsidR="00360030">
        <w:rPr>
          <w:b/>
          <w:lang w:val="sr-Cyrl-CS" w:bidi="en-US"/>
        </w:rPr>
        <w:t>државном органу</w:t>
      </w:r>
    </w:p>
    <w:p w14:paraId="7F332D5E" w14:textId="77777777" w:rsidR="008D3221" w:rsidRDefault="008D3221" w:rsidP="008D3221">
      <w:pPr>
        <w:rPr>
          <w:b/>
          <w:lang w:val="sr-Cyrl-CS" w:bidi="en-US"/>
        </w:rPr>
      </w:pPr>
    </w:p>
    <w:p w14:paraId="42644736" w14:textId="00871530" w:rsidR="00C5183E" w:rsidRDefault="008D3221" w:rsidP="006C0079">
      <w:pPr>
        <w:jc w:val="both"/>
        <w:rPr>
          <w:lang w:val="sr-Cyrl-RS" w:bidi="en-US"/>
        </w:rPr>
      </w:pPr>
      <w:r>
        <w:rPr>
          <w:lang w:val="sr-Cyrl-CS" w:bidi="en-US"/>
        </w:rPr>
        <w:t xml:space="preserve">Агенција за привредне регистре </w:t>
      </w:r>
      <w:r w:rsidR="006D2BFC">
        <w:rPr>
          <w:lang w:val="sr-Cyrl-CS" w:bidi="en-US"/>
        </w:rPr>
        <w:t xml:space="preserve">је </w:t>
      </w:r>
      <w:r w:rsidR="00360030">
        <w:rPr>
          <w:lang w:val="sr-Cyrl-CS" w:bidi="en-US"/>
        </w:rPr>
        <w:t xml:space="preserve">јавна агенција </w:t>
      </w:r>
      <w:r w:rsidR="008C5B07">
        <w:rPr>
          <w:lang w:val="sr-Cyrl-CS" w:bidi="en-US"/>
        </w:rPr>
        <w:t xml:space="preserve">која је </w:t>
      </w:r>
      <w:r w:rsidR="008C5B07" w:rsidRPr="008C5B07">
        <w:rPr>
          <w:lang w:val="sr-Cyrl-CS" w:bidi="en-US"/>
        </w:rPr>
        <w:t>2004. године</w:t>
      </w:r>
      <w:r w:rsidR="008C5B07">
        <w:rPr>
          <w:lang w:val="sr-Cyrl-CS" w:bidi="en-US"/>
        </w:rPr>
        <w:t xml:space="preserve"> </w:t>
      </w:r>
      <w:r>
        <w:rPr>
          <w:lang w:val="sr-Cyrl-CS" w:bidi="en-US"/>
        </w:rPr>
        <w:t>основана Законом о Агенцији за привредне регистре</w:t>
      </w:r>
      <w:r w:rsidRPr="008D3221">
        <w:t xml:space="preserve"> </w:t>
      </w:r>
      <w:r w:rsidRPr="008D3221">
        <w:rPr>
          <w:lang w:bidi="en-US"/>
        </w:rPr>
        <w:t>("Службени гласник РС", бр. 55/2004, 111/2009 и 99/2011)</w:t>
      </w:r>
      <w:r w:rsidR="008C5B07">
        <w:rPr>
          <w:lang w:val="sr-Cyrl-RS" w:bidi="en-US"/>
        </w:rPr>
        <w:t>.</w:t>
      </w:r>
      <w:r w:rsidR="00C5183E">
        <w:rPr>
          <w:lang w:val="sr-Cyrl-RS" w:bidi="en-US"/>
        </w:rPr>
        <w:t xml:space="preserve"> </w:t>
      </w:r>
      <w:r w:rsidR="008C5B07">
        <w:rPr>
          <w:lang w:val="sr-Cyrl-RS" w:bidi="en-US"/>
        </w:rPr>
        <w:t>П</w:t>
      </w:r>
      <w:r w:rsidR="00C5183E">
        <w:rPr>
          <w:lang w:val="sr-Cyrl-RS" w:bidi="en-US"/>
        </w:rPr>
        <w:t>очела је са радом јануара 2005. године</w:t>
      </w:r>
      <w:r w:rsidR="008C5B07">
        <w:rPr>
          <w:lang w:val="sr-Cyrl-RS" w:bidi="en-US"/>
        </w:rPr>
        <w:t>, када је Агенција почела да води Регистар привредних субјеката и Регистар финансијског лизинга</w:t>
      </w:r>
      <w:r w:rsidR="00C5183E">
        <w:rPr>
          <w:lang w:val="sr-Cyrl-RS" w:bidi="en-US"/>
        </w:rPr>
        <w:t>.</w:t>
      </w:r>
    </w:p>
    <w:p w14:paraId="2D8A3E7E" w14:textId="77777777" w:rsidR="00C5183E" w:rsidRDefault="00C5183E" w:rsidP="006C0079">
      <w:pPr>
        <w:jc w:val="both"/>
        <w:rPr>
          <w:lang w:val="sr-Cyrl-RS" w:bidi="en-US"/>
        </w:rPr>
      </w:pPr>
    </w:p>
    <w:p w14:paraId="7D20EC23" w14:textId="77777777" w:rsidR="00685F52" w:rsidRDefault="008C5B07" w:rsidP="006C0079">
      <w:pPr>
        <w:jc w:val="both"/>
        <w:rPr>
          <w:lang w:val="sr-Cyrl-RS" w:bidi="en-US"/>
        </w:rPr>
      </w:pPr>
      <w:r>
        <w:rPr>
          <w:lang w:val="sr-Cyrl-RS" w:bidi="en-US"/>
        </w:rPr>
        <w:t>Агенција в</w:t>
      </w:r>
      <w:r w:rsidR="00360030">
        <w:rPr>
          <w:lang w:val="sr-Cyrl-RS" w:bidi="en-US"/>
        </w:rPr>
        <w:t>оди законом утврђене регистре као јединствене централизоване електронске базе података</w:t>
      </w:r>
      <w:r w:rsidR="00685F52">
        <w:rPr>
          <w:lang w:val="sr-Cyrl-RS" w:bidi="en-US"/>
        </w:rPr>
        <w:t>, као</w:t>
      </w:r>
      <w:r w:rsidR="00360030">
        <w:rPr>
          <w:lang w:val="sr-Cyrl-RS" w:bidi="en-US"/>
        </w:rPr>
        <w:t xml:space="preserve"> и другим прописима утврђене евиденције и електронске базе података. </w:t>
      </w:r>
    </w:p>
    <w:p w14:paraId="45762E00" w14:textId="77777777" w:rsidR="00685F52" w:rsidRDefault="00685F52" w:rsidP="006C0079">
      <w:pPr>
        <w:jc w:val="both"/>
        <w:rPr>
          <w:lang w:val="sr-Cyrl-RS" w:bidi="en-US"/>
        </w:rPr>
      </w:pPr>
    </w:p>
    <w:p w14:paraId="761697FF" w14:textId="61CF8A4B" w:rsidR="00C5183E" w:rsidRDefault="00360030" w:rsidP="006C0079">
      <w:pPr>
        <w:jc w:val="both"/>
        <w:rPr>
          <w:lang w:val="sr-Cyrl-RS" w:bidi="en-US"/>
        </w:rPr>
      </w:pPr>
      <w:r>
        <w:rPr>
          <w:lang w:val="sr-Cyrl-RS" w:bidi="en-US"/>
        </w:rPr>
        <w:t xml:space="preserve">Ради обављања послова </w:t>
      </w:r>
      <w:r w:rsidR="00C5183E">
        <w:rPr>
          <w:lang w:val="sr-Cyrl-RS" w:bidi="en-US"/>
        </w:rPr>
        <w:t xml:space="preserve">из своје надлежности, </w:t>
      </w:r>
      <w:r w:rsidR="006C0079">
        <w:rPr>
          <w:lang w:val="sr-Cyrl-RS" w:bidi="en-US"/>
        </w:rPr>
        <w:t>Агенција</w:t>
      </w:r>
      <w:r w:rsidR="00685F52">
        <w:rPr>
          <w:lang w:val="sr-Cyrl-RS" w:bidi="en-US"/>
        </w:rPr>
        <w:t xml:space="preserve"> за привредне регистре</w:t>
      </w:r>
      <w:r w:rsidR="00C5183E">
        <w:rPr>
          <w:lang w:val="sr-Cyrl-RS" w:bidi="en-US"/>
        </w:rPr>
        <w:t>:</w:t>
      </w:r>
    </w:p>
    <w:p w14:paraId="2B61B61C" w14:textId="01A31276" w:rsidR="00C5183E" w:rsidRDefault="006C0079" w:rsidP="008141ED">
      <w:pPr>
        <w:pStyle w:val="ListParagraph"/>
        <w:numPr>
          <w:ilvl w:val="0"/>
          <w:numId w:val="22"/>
        </w:numPr>
        <w:jc w:val="both"/>
        <w:rPr>
          <w:lang w:val="sr-Cyrl-RS" w:bidi="en-US"/>
        </w:rPr>
      </w:pPr>
      <w:r w:rsidRPr="00C5183E">
        <w:rPr>
          <w:lang w:val="sr-Cyrl-RS" w:bidi="en-US"/>
        </w:rPr>
        <w:t>преузима податке од надлежних државних органа и институција;</w:t>
      </w:r>
    </w:p>
    <w:p w14:paraId="78EB0752" w14:textId="77777777" w:rsidR="00C5183E" w:rsidRDefault="006C0079" w:rsidP="008141ED">
      <w:pPr>
        <w:pStyle w:val="ListParagraph"/>
        <w:numPr>
          <w:ilvl w:val="0"/>
          <w:numId w:val="22"/>
        </w:numPr>
        <w:jc w:val="both"/>
        <w:rPr>
          <w:lang w:val="sr-Cyrl-RS" w:bidi="en-US"/>
        </w:rPr>
      </w:pPr>
      <w:r w:rsidRPr="00C5183E">
        <w:rPr>
          <w:lang w:val="sr-Cyrl-RS" w:bidi="en-US"/>
        </w:rPr>
        <w:t>врши анализу података ради израде извештаја државним органима и другим заинтересованим корисницима, у складу са законом и другим прописима;</w:t>
      </w:r>
    </w:p>
    <w:p w14:paraId="5DF8138B" w14:textId="6807FBED" w:rsidR="00C5183E" w:rsidRDefault="006C0079" w:rsidP="008141ED">
      <w:pPr>
        <w:pStyle w:val="ListParagraph"/>
        <w:numPr>
          <w:ilvl w:val="0"/>
          <w:numId w:val="22"/>
        </w:numPr>
        <w:jc w:val="both"/>
        <w:rPr>
          <w:lang w:val="sr-Cyrl-RS" w:bidi="en-US"/>
        </w:rPr>
      </w:pPr>
      <w:r w:rsidRPr="00C5183E">
        <w:rPr>
          <w:lang w:val="sr-Cyrl-RS" w:bidi="en-US"/>
        </w:rPr>
        <w:t>обезбеђује електронску повезаност регистара и евиденција које води Агенција са другим регистрима, евиденцијама и базама података који се воде у Републици Србији и изван Републике Србије и повезаност са другим корисницима услуга, путем телекомуникационе мреже или путем компјутерских медија;</w:t>
      </w:r>
    </w:p>
    <w:p w14:paraId="7FC5CCFF" w14:textId="111294BD" w:rsidR="006C0079" w:rsidRDefault="006C0079" w:rsidP="008141ED">
      <w:pPr>
        <w:pStyle w:val="ListParagraph"/>
        <w:numPr>
          <w:ilvl w:val="0"/>
          <w:numId w:val="22"/>
        </w:numPr>
        <w:jc w:val="both"/>
        <w:rPr>
          <w:lang w:val="sr-Cyrl-RS" w:bidi="en-US"/>
        </w:rPr>
      </w:pPr>
      <w:r w:rsidRPr="00C5183E">
        <w:rPr>
          <w:lang w:val="sr-Cyrl-RS" w:bidi="en-US"/>
        </w:rPr>
        <w:t>обавља стручне, развојне, статистичке и друге послове у складу са законом и другим прописима;</w:t>
      </w:r>
    </w:p>
    <w:p w14:paraId="150E9014" w14:textId="77777777" w:rsidR="00C5183E" w:rsidRDefault="006C0079" w:rsidP="008141ED">
      <w:pPr>
        <w:pStyle w:val="ListParagraph"/>
        <w:numPr>
          <w:ilvl w:val="0"/>
          <w:numId w:val="22"/>
        </w:numPr>
        <w:jc w:val="both"/>
        <w:rPr>
          <w:lang w:val="sr-Cyrl-RS" w:bidi="en-US"/>
        </w:rPr>
      </w:pPr>
      <w:r w:rsidRPr="00C5183E">
        <w:rPr>
          <w:lang w:val="sr-Cyrl-RS" w:bidi="en-US"/>
        </w:rPr>
        <w:t>самостално се стара о успостављању, развоју и заштити електронских база података Агенције и примени мера за унапређење електронских услуга у складу са одговарајућим националним и међународно прихваћеним стандардима;</w:t>
      </w:r>
    </w:p>
    <w:p w14:paraId="6C78650F" w14:textId="1558A2BF" w:rsidR="00C5183E" w:rsidRDefault="006C0079" w:rsidP="008141ED">
      <w:pPr>
        <w:pStyle w:val="ListParagraph"/>
        <w:numPr>
          <w:ilvl w:val="0"/>
          <w:numId w:val="22"/>
        </w:numPr>
        <w:jc w:val="both"/>
        <w:rPr>
          <w:lang w:val="sr-Cyrl-RS" w:bidi="en-US"/>
        </w:rPr>
      </w:pPr>
      <w:r w:rsidRPr="00C5183E">
        <w:rPr>
          <w:lang w:val="sr-Cyrl-RS" w:bidi="en-US"/>
        </w:rPr>
        <w:t>самостално се стара о документацији и архиви Агенције применом мера које се односе на обраду, управљање, смештај, техничко-технолошку и безбедносну заштиту;</w:t>
      </w:r>
    </w:p>
    <w:p w14:paraId="2EF607E5" w14:textId="61C9E051" w:rsidR="006C0079" w:rsidRPr="00C5183E" w:rsidRDefault="006C0079" w:rsidP="008141ED">
      <w:pPr>
        <w:pStyle w:val="ListParagraph"/>
        <w:numPr>
          <w:ilvl w:val="0"/>
          <w:numId w:val="22"/>
        </w:numPr>
        <w:jc w:val="both"/>
        <w:rPr>
          <w:lang w:val="sr-Cyrl-RS" w:bidi="en-US"/>
        </w:rPr>
      </w:pPr>
      <w:r w:rsidRPr="00C5183E">
        <w:rPr>
          <w:lang w:val="sr-Cyrl-RS" w:bidi="en-US"/>
        </w:rPr>
        <w:t>обавља и друге послове прописане законом и другим прописима.</w:t>
      </w:r>
    </w:p>
    <w:p w14:paraId="7A3A9C4A" w14:textId="77777777" w:rsidR="006C0079" w:rsidRDefault="006C0079" w:rsidP="006C0079">
      <w:pPr>
        <w:jc w:val="both"/>
        <w:rPr>
          <w:lang w:val="sr-Cyrl-RS" w:bidi="en-US"/>
        </w:rPr>
      </w:pPr>
    </w:p>
    <w:p w14:paraId="36EEE252" w14:textId="6B169447" w:rsidR="006C0079" w:rsidRPr="006C0079" w:rsidRDefault="006C0079" w:rsidP="006C0079">
      <w:pPr>
        <w:jc w:val="both"/>
        <w:rPr>
          <w:lang w:val="sr-Cyrl-RS" w:bidi="en-US"/>
        </w:rPr>
      </w:pPr>
      <w:r w:rsidRPr="006C0079">
        <w:rPr>
          <w:lang w:val="sr-Cyrl-RS" w:bidi="en-US"/>
        </w:rPr>
        <w:t>Агенција пружа друге сродне у</w:t>
      </w:r>
      <w:r>
        <w:rPr>
          <w:lang w:val="sr-Cyrl-RS" w:bidi="en-US"/>
        </w:rPr>
        <w:t xml:space="preserve">слуге о којима одлучује управни </w:t>
      </w:r>
      <w:r w:rsidRPr="006C0079">
        <w:rPr>
          <w:lang w:val="sr-Cyrl-RS" w:bidi="en-US"/>
        </w:rPr>
        <w:t>одбор Агенције.</w:t>
      </w:r>
    </w:p>
    <w:p w14:paraId="5C43678B" w14:textId="77777777" w:rsidR="006C0079" w:rsidRDefault="006C0079" w:rsidP="006C0079">
      <w:pPr>
        <w:jc w:val="both"/>
        <w:rPr>
          <w:lang w:val="sr-Cyrl-RS" w:bidi="en-US"/>
        </w:rPr>
      </w:pPr>
    </w:p>
    <w:p w14:paraId="1CE4F3BD" w14:textId="77777777" w:rsidR="006C0079" w:rsidRDefault="006C0079" w:rsidP="006C0079">
      <w:pPr>
        <w:jc w:val="both"/>
        <w:rPr>
          <w:lang w:val="sr-Cyrl-RS" w:bidi="en-US"/>
        </w:rPr>
      </w:pPr>
      <w:r>
        <w:rPr>
          <w:lang w:val="sr-Cyrl-RS" w:bidi="en-US"/>
        </w:rPr>
        <w:t>Наведене п</w:t>
      </w:r>
      <w:r w:rsidRPr="006C0079">
        <w:rPr>
          <w:lang w:val="sr-Cyrl-RS" w:bidi="en-US"/>
        </w:rPr>
        <w:t>ослове</w:t>
      </w:r>
      <w:r>
        <w:rPr>
          <w:lang w:val="sr-Cyrl-RS" w:bidi="en-US"/>
        </w:rPr>
        <w:t>,</w:t>
      </w:r>
      <w:r w:rsidRPr="006C0079">
        <w:rPr>
          <w:lang w:val="sr-Cyrl-RS" w:bidi="en-US"/>
        </w:rPr>
        <w:t xml:space="preserve"> </w:t>
      </w:r>
      <w:r>
        <w:rPr>
          <w:lang w:val="sr-Cyrl-RS" w:bidi="en-US"/>
        </w:rPr>
        <w:t xml:space="preserve">Агенција обавља као поверене </w:t>
      </w:r>
      <w:r w:rsidRPr="006C0079">
        <w:rPr>
          <w:lang w:val="sr-Cyrl-RS" w:bidi="en-US"/>
        </w:rPr>
        <w:t>послове</w:t>
      </w:r>
      <w:r>
        <w:rPr>
          <w:lang w:val="sr-Cyrl-RS" w:bidi="en-US"/>
        </w:rPr>
        <w:t xml:space="preserve"> државе</w:t>
      </w:r>
      <w:r w:rsidRPr="006C0079">
        <w:rPr>
          <w:lang w:val="sr-Cyrl-RS" w:bidi="en-US"/>
        </w:rPr>
        <w:t>.</w:t>
      </w:r>
    </w:p>
    <w:p w14:paraId="18B89355" w14:textId="77777777" w:rsidR="006C0079" w:rsidRDefault="006C0079" w:rsidP="006C0079">
      <w:pPr>
        <w:jc w:val="both"/>
        <w:rPr>
          <w:lang w:val="sr-Cyrl-RS" w:bidi="en-US"/>
        </w:rPr>
      </w:pPr>
    </w:p>
    <w:p w14:paraId="55510843" w14:textId="71F94658" w:rsidR="005446EA" w:rsidRDefault="006C0079" w:rsidP="006C0079">
      <w:pPr>
        <w:jc w:val="both"/>
        <w:rPr>
          <w:lang w:val="sr-Cyrl-RS" w:bidi="en-US"/>
        </w:rPr>
      </w:pPr>
      <w:r>
        <w:rPr>
          <w:lang w:val="sr-Cyrl-RS" w:bidi="en-US"/>
        </w:rPr>
        <w:t xml:space="preserve">Средства за спровођење реформе система регистрације </w:t>
      </w:r>
      <w:r w:rsidR="00C5183E">
        <w:rPr>
          <w:lang w:val="sr-Cyrl-RS" w:bidi="en-US"/>
        </w:rPr>
        <w:t xml:space="preserve">и оснивање Агенције </w:t>
      </w:r>
      <w:r w:rsidR="00685F52">
        <w:rPr>
          <w:lang w:val="sr-Cyrl-RS" w:bidi="en-US"/>
        </w:rPr>
        <w:t xml:space="preserve">за привредне регистре </w:t>
      </w:r>
      <w:r>
        <w:rPr>
          <w:lang w:val="sr-Cyrl-RS" w:bidi="en-US"/>
        </w:rPr>
        <w:t>обезбеђена су из буџета Републике Србије</w:t>
      </w:r>
      <w:r w:rsidR="00B42031">
        <w:rPr>
          <w:lang w:val="sr-Cyrl-RS" w:bidi="en-US"/>
        </w:rPr>
        <w:t xml:space="preserve"> </w:t>
      </w:r>
      <w:r>
        <w:rPr>
          <w:lang w:val="sr-Cyrl-RS" w:bidi="en-US"/>
        </w:rPr>
        <w:t xml:space="preserve">и </w:t>
      </w:r>
      <w:r w:rsidR="00B42031">
        <w:rPr>
          <w:lang w:val="sr-Cyrl-RS" w:bidi="en-US"/>
        </w:rPr>
        <w:t xml:space="preserve">донације </w:t>
      </w:r>
      <w:r w:rsidRPr="006C0079">
        <w:rPr>
          <w:lang w:val="sr-Cyrl-RS" w:bidi="en-US"/>
        </w:rPr>
        <w:t>Шведск</w:t>
      </w:r>
      <w:r w:rsidR="00B42031">
        <w:rPr>
          <w:lang w:val="sr-Cyrl-RS" w:bidi="en-US"/>
        </w:rPr>
        <w:t>е</w:t>
      </w:r>
      <w:r w:rsidRPr="006C0079">
        <w:rPr>
          <w:lang w:val="sr-Cyrl-RS" w:bidi="en-US"/>
        </w:rPr>
        <w:t xml:space="preserve"> влад</w:t>
      </w:r>
      <w:r w:rsidR="00B42031">
        <w:rPr>
          <w:lang w:val="sr-Cyrl-RS" w:bidi="en-US"/>
        </w:rPr>
        <w:t>е</w:t>
      </w:r>
      <w:r w:rsidRPr="006C0079">
        <w:rPr>
          <w:lang w:val="sr-Cyrl-RS" w:bidi="en-US"/>
        </w:rPr>
        <w:t xml:space="preserve"> (Swedish International Development Cooperation Agency - SIDA), Светск</w:t>
      </w:r>
      <w:r w:rsidR="00B42031">
        <w:rPr>
          <w:lang w:val="sr-Cyrl-RS" w:bidi="en-US"/>
        </w:rPr>
        <w:t>е</w:t>
      </w:r>
      <w:r w:rsidRPr="006C0079">
        <w:rPr>
          <w:lang w:val="sr-Cyrl-RS" w:bidi="en-US"/>
        </w:rPr>
        <w:t xml:space="preserve"> банк</w:t>
      </w:r>
      <w:r w:rsidR="00B42031">
        <w:rPr>
          <w:lang w:val="sr-Cyrl-RS" w:bidi="en-US"/>
        </w:rPr>
        <w:t>е</w:t>
      </w:r>
      <w:r w:rsidRPr="006C0079">
        <w:rPr>
          <w:lang w:val="sr-Cyrl-RS" w:bidi="en-US"/>
        </w:rPr>
        <w:t xml:space="preserve"> (World bank), Мајкрософт Србија и Црна Гора (Microsoft SCG) и </w:t>
      </w:r>
      <w:r w:rsidR="00B42031">
        <w:rPr>
          <w:lang w:val="sr-Cyrl-RS" w:bidi="en-US"/>
        </w:rPr>
        <w:t>УСАИД (</w:t>
      </w:r>
      <w:r w:rsidRPr="006C0079">
        <w:rPr>
          <w:lang w:val="sr-Cyrl-RS" w:bidi="en-US"/>
        </w:rPr>
        <w:t xml:space="preserve">United States Agency for International Development </w:t>
      </w:r>
      <w:r w:rsidR="00B42031">
        <w:rPr>
          <w:lang w:val="sr-Cyrl-RS" w:bidi="en-US"/>
        </w:rPr>
        <w:t>–</w:t>
      </w:r>
      <w:r w:rsidRPr="006C0079">
        <w:rPr>
          <w:lang w:val="sr-Cyrl-RS" w:bidi="en-US"/>
        </w:rPr>
        <w:t xml:space="preserve"> USAID</w:t>
      </w:r>
      <w:r w:rsidR="00B42031">
        <w:rPr>
          <w:lang w:val="sr-Cyrl-RS" w:bidi="en-US"/>
        </w:rPr>
        <w:t>)</w:t>
      </w:r>
      <w:r w:rsidRPr="006C0079">
        <w:rPr>
          <w:lang w:val="sr-Cyrl-RS" w:bidi="en-US"/>
        </w:rPr>
        <w:t>.</w:t>
      </w:r>
    </w:p>
    <w:p w14:paraId="213C6171" w14:textId="77777777" w:rsidR="005446EA" w:rsidRDefault="005446EA" w:rsidP="006C0079">
      <w:pPr>
        <w:jc w:val="both"/>
        <w:rPr>
          <w:lang w:val="sr-Cyrl-RS" w:bidi="en-US"/>
        </w:rPr>
      </w:pPr>
    </w:p>
    <w:p w14:paraId="4A1D1567" w14:textId="030C9BC7" w:rsidR="005446EA" w:rsidRDefault="005446EA" w:rsidP="008D3221">
      <w:pPr>
        <w:jc w:val="both"/>
        <w:rPr>
          <w:lang w:val="sr-Cyrl-RS" w:bidi="en-US"/>
        </w:rPr>
      </w:pPr>
      <w:r w:rsidRPr="005446EA">
        <w:rPr>
          <w:lang w:val="sr-Cyrl-RS" w:bidi="en-US"/>
        </w:rPr>
        <w:t>Средства за</w:t>
      </w:r>
      <w:r>
        <w:rPr>
          <w:lang w:val="sr-Cyrl-RS" w:bidi="en-US"/>
        </w:rPr>
        <w:t xml:space="preserve"> рад се обезбеђују из </w:t>
      </w:r>
      <w:r w:rsidRPr="005446EA">
        <w:rPr>
          <w:lang w:val="sr-Cyrl-RS" w:bidi="en-US"/>
        </w:rPr>
        <w:t xml:space="preserve">прихода од накнада за услуге које </w:t>
      </w:r>
      <w:r>
        <w:rPr>
          <w:lang w:val="sr-Cyrl-RS" w:bidi="en-US"/>
        </w:rPr>
        <w:t xml:space="preserve">Агенција </w:t>
      </w:r>
      <w:r w:rsidRPr="005446EA">
        <w:rPr>
          <w:lang w:val="sr-Cyrl-RS" w:bidi="en-US"/>
        </w:rPr>
        <w:t xml:space="preserve">врши </w:t>
      </w:r>
      <w:r>
        <w:rPr>
          <w:lang w:val="sr-Cyrl-RS" w:bidi="en-US"/>
        </w:rPr>
        <w:t xml:space="preserve">у </w:t>
      </w:r>
      <w:r w:rsidRPr="005446EA">
        <w:rPr>
          <w:lang w:val="sr-Cyrl-RS" w:bidi="en-US"/>
        </w:rPr>
        <w:t>обавља</w:t>
      </w:r>
      <w:r>
        <w:rPr>
          <w:lang w:val="sr-Cyrl-RS" w:bidi="en-US"/>
        </w:rPr>
        <w:t>њ</w:t>
      </w:r>
      <w:r w:rsidRPr="005446EA">
        <w:rPr>
          <w:lang w:val="sr-Cyrl-RS" w:bidi="en-US"/>
        </w:rPr>
        <w:t>у</w:t>
      </w:r>
      <w:r>
        <w:rPr>
          <w:lang w:val="sr-Cyrl-RS" w:bidi="en-US"/>
        </w:rPr>
        <w:t xml:space="preserve"> </w:t>
      </w:r>
      <w:r w:rsidRPr="005446EA">
        <w:rPr>
          <w:lang w:val="sr-Cyrl-RS" w:bidi="en-US"/>
        </w:rPr>
        <w:t>послов</w:t>
      </w:r>
      <w:r>
        <w:rPr>
          <w:lang w:val="sr-Cyrl-RS" w:bidi="en-US"/>
        </w:rPr>
        <w:t>а</w:t>
      </w:r>
      <w:r w:rsidRPr="005446EA">
        <w:rPr>
          <w:lang w:val="sr-Cyrl-RS" w:bidi="en-US"/>
        </w:rPr>
        <w:t xml:space="preserve"> из своје надлежности</w:t>
      </w:r>
      <w:r>
        <w:rPr>
          <w:lang w:val="sr-Cyrl-RS" w:bidi="en-US"/>
        </w:rPr>
        <w:t xml:space="preserve">, </w:t>
      </w:r>
      <w:r w:rsidR="00685F52">
        <w:rPr>
          <w:lang w:val="sr-Cyrl-RS" w:bidi="en-US"/>
        </w:rPr>
        <w:t xml:space="preserve">као и из </w:t>
      </w:r>
      <w:r w:rsidRPr="005446EA">
        <w:rPr>
          <w:lang w:val="sr-Cyrl-RS" w:bidi="en-US"/>
        </w:rPr>
        <w:t xml:space="preserve">донација </w:t>
      </w:r>
      <w:r>
        <w:rPr>
          <w:lang w:val="sr-Cyrl-RS" w:bidi="en-US"/>
        </w:rPr>
        <w:t xml:space="preserve">и </w:t>
      </w:r>
      <w:r w:rsidRPr="005446EA">
        <w:rPr>
          <w:lang w:val="sr-Cyrl-RS" w:bidi="en-US"/>
        </w:rPr>
        <w:t>других извора финансирања, у складу са законом.</w:t>
      </w:r>
    </w:p>
    <w:p w14:paraId="7BCBD4AC" w14:textId="04682AB2" w:rsidR="00A37F5F" w:rsidRDefault="00A37F5F">
      <w:pPr>
        <w:rPr>
          <w:lang w:val="sr-Cyrl-RS" w:bidi="en-US"/>
        </w:rPr>
      </w:pPr>
      <w:r>
        <w:rPr>
          <w:lang w:val="sr-Cyrl-RS" w:bidi="en-US"/>
        </w:rPr>
        <w:br w:type="page"/>
      </w:r>
    </w:p>
    <w:p w14:paraId="2B3A8FB6" w14:textId="77777777" w:rsidR="005446EA" w:rsidRDefault="005446EA" w:rsidP="008D3221">
      <w:pPr>
        <w:jc w:val="both"/>
        <w:rPr>
          <w:lang w:val="sr-Cyrl-RS" w:bidi="en-US"/>
        </w:rPr>
      </w:pPr>
    </w:p>
    <w:p w14:paraId="25910426" w14:textId="77777777" w:rsidR="005A1A67" w:rsidRDefault="005A1A67" w:rsidP="00C16D05">
      <w:pPr>
        <w:jc w:val="both"/>
        <w:rPr>
          <w:b/>
          <w:lang w:val="sr-Cyrl-CS" w:bidi="en-US"/>
        </w:rPr>
      </w:pPr>
    </w:p>
    <w:p w14:paraId="4758F2FB" w14:textId="2FBE1876" w:rsidR="00A62689" w:rsidRPr="00A62689" w:rsidRDefault="00C16D05" w:rsidP="00C16D05">
      <w:pPr>
        <w:jc w:val="both"/>
        <w:rPr>
          <w:b/>
          <w:lang w:val="sr-Cyrl-CS" w:bidi="en-US"/>
        </w:rPr>
      </w:pPr>
      <w:r w:rsidRPr="00A62689">
        <w:rPr>
          <w:b/>
          <w:lang w:val="sr-Cyrl-CS" w:bidi="en-US"/>
        </w:rPr>
        <w:t>Назив</w:t>
      </w:r>
      <w:r w:rsidR="00217957">
        <w:rPr>
          <w:b/>
          <w:lang w:val="sr-Cyrl-CS" w:bidi="en-US"/>
        </w:rPr>
        <w:t xml:space="preserve"> органа</w:t>
      </w:r>
      <w:r w:rsidRPr="00A62689">
        <w:rPr>
          <w:b/>
          <w:lang w:val="sr-Cyrl-CS" w:bidi="en-US"/>
        </w:rPr>
        <w:t xml:space="preserve">: </w:t>
      </w:r>
    </w:p>
    <w:p w14:paraId="38112EE7" w14:textId="6A8FAB2C" w:rsidR="00B90619" w:rsidRDefault="00C16D05" w:rsidP="00C16D05">
      <w:pPr>
        <w:jc w:val="both"/>
        <w:rPr>
          <w:b/>
          <w:lang w:val="sr-Cyrl-CS" w:bidi="en-US"/>
        </w:rPr>
      </w:pPr>
      <w:r w:rsidRPr="00A62689">
        <w:rPr>
          <w:lang w:val="sr-Cyrl-CS" w:bidi="en-US"/>
        </w:rPr>
        <w:t xml:space="preserve">Агенција за привредне регистре </w:t>
      </w:r>
    </w:p>
    <w:p w14:paraId="2DEBB92A" w14:textId="77777777" w:rsidR="008D3221" w:rsidRDefault="008D3221" w:rsidP="00C16D05">
      <w:pPr>
        <w:jc w:val="both"/>
        <w:rPr>
          <w:b/>
          <w:lang w:val="sr-Cyrl-CS" w:bidi="en-US"/>
        </w:rPr>
      </w:pPr>
    </w:p>
    <w:p w14:paraId="06412F8F" w14:textId="77777777" w:rsidR="00A62689" w:rsidRPr="00A62689" w:rsidRDefault="00C16D05" w:rsidP="00C16D05">
      <w:pPr>
        <w:jc w:val="both"/>
        <w:rPr>
          <w:b/>
          <w:lang w:val="sr-Cyrl-CS" w:bidi="en-US"/>
        </w:rPr>
      </w:pPr>
      <w:r w:rsidRPr="00A62689">
        <w:rPr>
          <w:b/>
          <w:lang w:val="sr-Cyrl-CS" w:bidi="en-US"/>
        </w:rPr>
        <w:t xml:space="preserve">Адреса седишта: </w:t>
      </w:r>
    </w:p>
    <w:p w14:paraId="0DCA3A0C" w14:textId="218CDCCB" w:rsidR="00C16D05" w:rsidRPr="00A62689" w:rsidRDefault="00C16D05" w:rsidP="00C16D05">
      <w:pPr>
        <w:jc w:val="both"/>
        <w:rPr>
          <w:lang w:val="sr-Cyrl-CS" w:bidi="en-US"/>
        </w:rPr>
      </w:pPr>
      <w:r w:rsidRPr="00A62689">
        <w:rPr>
          <w:lang w:val="sr-Cyrl-CS"/>
        </w:rPr>
        <w:t>Бранкова 25, 11000 Београд</w:t>
      </w:r>
      <w:r w:rsidR="00207AA2">
        <w:rPr>
          <w:lang w:val="sr-Cyrl-CS"/>
        </w:rPr>
        <w:t xml:space="preserve"> – Савски венац</w:t>
      </w:r>
      <w:r w:rsidR="00685F52">
        <w:rPr>
          <w:lang w:val="sr-Cyrl-CS"/>
        </w:rPr>
        <w:t>, Република Србија</w:t>
      </w:r>
      <w:r w:rsidRPr="00A62689">
        <w:rPr>
          <w:lang w:val="sr-Cyrl-CS"/>
        </w:rPr>
        <w:t xml:space="preserve"> </w:t>
      </w:r>
    </w:p>
    <w:p w14:paraId="2221A192" w14:textId="77777777" w:rsidR="00B90619" w:rsidRDefault="00B90619" w:rsidP="00C16D05">
      <w:pPr>
        <w:jc w:val="both"/>
        <w:rPr>
          <w:b/>
          <w:lang w:val="sr-Cyrl-CS" w:bidi="en-US"/>
        </w:rPr>
      </w:pPr>
    </w:p>
    <w:p w14:paraId="7F403541" w14:textId="77777777" w:rsidR="00A62689" w:rsidRDefault="00C16D05" w:rsidP="00C16D05">
      <w:pPr>
        <w:jc w:val="both"/>
        <w:rPr>
          <w:lang w:val="sr-Cyrl-CS" w:bidi="en-US"/>
        </w:rPr>
      </w:pPr>
      <w:r w:rsidRPr="00A62689">
        <w:rPr>
          <w:b/>
          <w:lang w:val="sr-Cyrl-CS" w:bidi="en-US"/>
        </w:rPr>
        <w:t>Матични број:</w:t>
      </w:r>
      <w:r w:rsidRPr="0098727A">
        <w:rPr>
          <w:lang w:val="sr-Cyrl-CS" w:bidi="en-US"/>
        </w:rPr>
        <w:t xml:space="preserve"> </w:t>
      </w:r>
    </w:p>
    <w:p w14:paraId="5D47E8EF" w14:textId="77777777" w:rsidR="00C16D05" w:rsidRPr="0098727A" w:rsidRDefault="00C16D05" w:rsidP="00C16D05">
      <w:pPr>
        <w:jc w:val="both"/>
        <w:rPr>
          <w:lang w:val="sr-Cyrl-CS" w:bidi="en-US"/>
        </w:rPr>
      </w:pPr>
      <w:r w:rsidRPr="0098727A">
        <w:rPr>
          <w:lang w:val="sr-Cyrl-CS"/>
        </w:rPr>
        <w:t>17580175</w:t>
      </w:r>
    </w:p>
    <w:p w14:paraId="2AC00F70" w14:textId="77777777" w:rsidR="00B90619" w:rsidRDefault="00B90619" w:rsidP="00C16D05">
      <w:pPr>
        <w:jc w:val="both"/>
        <w:rPr>
          <w:b/>
          <w:lang w:val="sr-Cyrl-CS"/>
        </w:rPr>
      </w:pPr>
    </w:p>
    <w:p w14:paraId="251D03C5" w14:textId="77777777" w:rsidR="00A62689" w:rsidRDefault="00C16D05" w:rsidP="00C16D05">
      <w:pPr>
        <w:jc w:val="both"/>
        <w:rPr>
          <w:lang w:val="sr-Cyrl-CS"/>
        </w:rPr>
      </w:pPr>
      <w:r w:rsidRPr="00A62689">
        <w:rPr>
          <w:b/>
          <w:lang w:val="sr-Cyrl-CS"/>
        </w:rPr>
        <w:t>Порески идентификациони број:</w:t>
      </w:r>
      <w:r w:rsidRPr="0098727A">
        <w:rPr>
          <w:lang w:val="sr-Cyrl-CS"/>
        </w:rPr>
        <w:t xml:space="preserve"> </w:t>
      </w:r>
    </w:p>
    <w:p w14:paraId="65266C5D" w14:textId="77777777" w:rsidR="00C16D05" w:rsidRDefault="00C16D05" w:rsidP="00C16D05">
      <w:pPr>
        <w:jc w:val="both"/>
        <w:rPr>
          <w:lang w:val="sr-Cyrl-CS"/>
        </w:rPr>
      </w:pPr>
      <w:r w:rsidRPr="0098727A">
        <w:rPr>
          <w:lang w:val="sr-Cyrl-CS"/>
        </w:rPr>
        <w:t>103445385</w:t>
      </w:r>
    </w:p>
    <w:p w14:paraId="0E1816C9" w14:textId="77777777" w:rsidR="00B90619" w:rsidRDefault="00B90619" w:rsidP="00C16D05">
      <w:pPr>
        <w:jc w:val="both"/>
        <w:rPr>
          <w:b/>
          <w:lang w:val="sr-Cyrl-CS"/>
        </w:rPr>
      </w:pPr>
    </w:p>
    <w:p w14:paraId="3E14EDD3" w14:textId="77777777" w:rsidR="00A62689" w:rsidRDefault="00C16D05" w:rsidP="00C16D05">
      <w:pPr>
        <w:jc w:val="both"/>
        <w:rPr>
          <w:lang w:val="sr-Cyrl-CS"/>
        </w:rPr>
      </w:pPr>
      <w:r w:rsidRPr="00A62689">
        <w:rPr>
          <w:b/>
          <w:lang w:val="sr-Cyrl-CS"/>
        </w:rPr>
        <w:t>Шифра делатности:</w:t>
      </w:r>
      <w:r w:rsidRPr="0098727A">
        <w:rPr>
          <w:lang w:val="sr-Cyrl-CS"/>
        </w:rPr>
        <w:t xml:space="preserve"> </w:t>
      </w:r>
    </w:p>
    <w:p w14:paraId="43F483B4" w14:textId="77777777" w:rsidR="00C16D05" w:rsidRDefault="00C16D05" w:rsidP="00C16D05">
      <w:pPr>
        <w:jc w:val="both"/>
        <w:rPr>
          <w:lang w:val="sr-Cyrl-CS"/>
        </w:rPr>
      </w:pPr>
      <w:r w:rsidRPr="0098727A">
        <w:rPr>
          <w:lang w:val="sr-Cyrl-CS"/>
        </w:rPr>
        <w:t>8411 -делатност државних органа</w:t>
      </w:r>
    </w:p>
    <w:p w14:paraId="0EBEECE1" w14:textId="77777777" w:rsidR="00B77CD3" w:rsidRDefault="00B77CD3" w:rsidP="00C16D05">
      <w:pPr>
        <w:jc w:val="both"/>
        <w:rPr>
          <w:lang w:val="sr-Cyrl-CS"/>
        </w:rPr>
      </w:pPr>
    </w:p>
    <w:p w14:paraId="4D923C91" w14:textId="722E7699" w:rsidR="00B77CD3" w:rsidRDefault="00B77CD3" w:rsidP="00C16D05">
      <w:pPr>
        <w:jc w:val="both"/>
        <w:rPr>
          <w:lang w:val="sr-Cyrl-CS"/>
        </w:rPr>
      </w:pPr>
      <w:r w:rsidRPr="00B77CD3">
        <w:rPr>
          <w:b/>
          <w:lang w:val="sr-Cyrl-CS"/>
        </w:rPr>
        <w:t>Радно време</w:t>
      </w:r>
      <w:r>
        <w:rPr>
          <w:b/>
          <w:lang w:val="sr-Cyrl-CS"/>
        </w:rPr>
        <w:t xml:space="preserve"> Агенције</w:t>
      </w:r>
      <w:r w:rsidRPr="00B77CD3">
        <w:rPr>
          <w:b/>
          <w:lang w:val="sr-Cyrl-CS"/>
        </w:rPr>
        <w:t>:</w:t>
      </w:r>
      <w:r>
        <w:rPr>
          <w:b/>
          <w:lang w:val="sr-Cyrl-CS"/>
        </w:rPr>
        <w:tab/>
      </w:r>
      <w:r>
        <w:rPr>
          <w:lang w:val="sr-Cyrl-CS"/>
        </w:rPr>
        <w:t>7:30 - 15:30 часова</w:t>
      </w:r>
    </w:p>
    <w:p w14:paraId="7961A842" w14:textId="3280E284" w:rsidR="00217957" w:rsidRPr="00217957" w:rsidRDefault="00B77CD3" w:rsidP="00C16D05">
      <w:pPr>
        <w:jc w:val="both"/>
        <w:rPr>
          <w:lang w:val="sr-Cyrl-CS"/>
        </w:rPr>
      </w:pPr>
      <w:r w:rsidRPr="00B77CD3">
        <w:rPr>
          <w:b/>
          <w:lang w:val="sr-Cyrl-CS"/>
        </w:rPr>
        <w:t>Рад са странкама:</w:t>
      </w:r>
      <w:r>
        <w:rPr>
          <w:lang w:val="sr-Cyrl-CS"/>
        </w:rPr>
        <w:t xml:space="preserve"> </w:t>
      </w:r>
      <w:r>
        <w:rPr>
          <w:lang w:val="sr-Cyrl-CS"/>
        </w:rPr>
        <w:tab/>
      </w:r>
      <w:r>
        <w:rPr>
          <w:lang w:val="sr-Cyrl-CS"/>
        </w:rPr>
        <w:tab/>
        <w:t>9:00 - 15:00 часова</w:t>
      </w:r>
    </w:p>
    <w:p w14:paraId="166D783E" w14:textId="7A2DEA4D" w:rsidR="00B90619" w:rsidRDefault="00217957" w:rsidP="00C16D05">
      <w:pPr>
        <w:jc w:val="both"/>
        <w:rPr>
          <w:b/>
          <w:lang w:val="sr-Cyrl-CS"/>
        </w:rPr>
      </w:pPr>
      <w:r>
        <w:rPr>
          <w:b/>
          <w:lang w:val="sr-Cyrl-CS"/>
        </w:rPr>
        <w:t>Инфо центар:</w:t>
      </w:r>
      <w:r>
        <w:rPr>
          <w:b/>
          <w:lang w:val="sr-Cyrl-CS"/>
        </w:rPr>
        <w:tab/>
      </w:r>
      <w:r>
        <w:rPr>
          <w:b/>
          <w:lang w:val="sr-Cyrl-CS"/>
        </w:rPr>
        <w:tab/>
      </w:r>
      <w:r w:rsidRPr="00217957">
        <w:rPr>
          <w:lang w:val="sr-Cyrl-CS"/>
        </w:rPr>
        <w:t xml:space="preserve">011 20 23 350 </w:t>
      </w:r>
    </w:p>
    <w:p w14:paraId="157EA338" w14:textId="77777777" w:rsidR="00217957" w:rsidRPr="00217957" w:rsidRDefault="00D16647" w:rsidP="00217957">
      <w:pPr>
        <w:ind w:left="2127" w:firstLine="709"/>
        <w:jc w:val="both"/>
        <w:rPr>
          <w:b/>
        </w:rPr>
      </w:pPr>
      <w:hyperlink r:id="rId8" w:history="1">
        <w:r w:rsidR="00217957" w:rsidRPr="00217957">
          <w:rPr>
            <w:rStyle w:val="Hyperlink"/>
            <w:b w:val="0"/>
          </w:rPr>
          <w:t>info@apr.gov.rs</w:t>
        </w:r>
      </w:hyperlink>
    </w:p>
    <w:p w14:paraId="4E8292C5" w14:textId="364856D6" w:rsidR="00217957" w:rsidRPr="00217957" w:rsidRDefault="00217957" w:rsidP="00217957">
      <w:pPr>
        <w:ind w:left="2127" w:firstLine="709"/>
        <w:jc w:val="both"/>
        <w:rPr>
          <w:b/>
        </w:rPr>
      </w:pPr>
      <w:r>
        <w:rPr>
          <w:b/>
        </w:rPr>
        <w:t xml:space="preserve"> </w:t>
      </w:r>
    </w:p>
    <w:p w14:paraId="00AAB2ED" w14:textId="77777777" w:rsidR="00A62689" w:rsidRDefault="00C16D05" w:rsidP="00C16D05">
      <w:pPr>
        <w:jc w:val="both"/>
        <w:rPr>
          <w:rStyle w:val="Hyperlink"/>
          <w:lang w:val="sr-Cyrl-CS"/>
        </w:rPr>
      </w:pPr>
      <w:r w:rsidRPr="00A62689">
        <w:rPr>
          <w:b/>
          <w:lang w:val="sr-Cyrl-CS"/>
        </w:rPr>
        <w:t>Интернет презентација:</w:t>
      </w:r>
      <w:r w:rsidRPr="0098727A">
        <w:rPr>
          <w:lang w:val="sr-Cyrl-CS"/>
        </w:rPr>
        <w:t xml:space="preserve"> </w:t>
      </w:r>
    </w:p>
    <w:p w14:paraId="2F9EDDC1" w14:textId="77777777" w:rsidR="00A62689" w:rsidRDefault="00D16647" w:rsidP="00C16D05">
      <w:pPr>
        <w:jc w:val="both"/>
        <w:rPr>
          <w:rStyle w:val="Hyperlink"/>
          <w:b w:val="0"/>
          <w:lang w:val="sr-Cyrl-CS"/>
        </w:rPr>
      </w:pPr>
      <w:hyperlink r:id="rId9" w:history="1">
        <w:r w:rsidR="00C16D05" w:rsidRPr="00A62689">
          <w:rPr>
            <w:rStyle w:val="Hyperlink"/>
            <w:b w:val="0"/>
            <w:lang w:val="sr-Cyrl-CS"/>
          </w:rPr>
          <w:t>www.apr.gov.rs</w:t>
        </w:r>
      </w:hyperlink>
    </w:p>
    <w:p w14:paraId="2174009C" w14:textId="77777777" w:rsidR="006C624B" w:rsidRDefault="006C624B" w:rsidP="00C16D05">
      <w:pPr>
        <w:jc w:val="both"/>
        <w:rPr>
          <w:rStyle w:val="Hyperlink"/>
          <w:b w:val="0"/>
          <w:lang w:val="sr-Cyrl-CS"/>
        </w:rPr>
      </w:pPr>
    </w:p>
    <w:p w14:paraId="7A481CC3" w14:textId="1455F789" w:rsidR="006C624B" w:rsidRPr="006C624B" w:rsidRDefault="00217957" w:rsidP="00C16D05">
      <w:pPr>
        <w:jc w:val="both"/>
        <w:rPr>
          <w:rStyle w:val="Hyperlink"/>
          <w:color w:val="auto"/>
          <w:u w:val="none"/>
          <w:lang w:val="sr-Cyrl-RS"/>
        </w:rPr>
      </w:pPr>
      <w:r>
        <w:rPr>
          <w:rStyle w:val="Hyperlink"/>
          <w:color w:val="auto"/>
          <w:u w:val="none"/>
          <w:lang w:val="sr-Cyrl-RS"/>
        </w:rPr>
        <w:t xml:space="preserve">Странице Агенције </w:t>
      </w:r>
      <w:r w:rsidR="005446EA">
        <w:rPr>
          <w:rStyle w:val="Hyperlink"/>
          <w:color w:val="auto"/>
          <w:u w:val="none"/>
          <w:lang w:val="sr-Cyrl-RS"/>
        </w:rPr>
        <w:t xml:space="preserve">за привредне регистре </w:t>
      </w:r>
      <w:r>
        <w:rPr>
          <w:rStyle w:val="Hyperlink"/>
          <w:color w:val="auto"/>
          <w:u w:val="none"/>
          <w:lang w:val="sr-Cyrl-RS"/>
        </w:rPr>
        <w:t>на д</w:t>
      </w:r>
      <w:r w:rsidR="006C624B" w:rsidRPr="006C624B">
        <w:rPr>
          <w:rStyle w:val="Hyperlink"/>
          <w:color w:val="auto"/>
          <w:u w:val="none"/>
          <w:lang w:val="sr-Cyrl-RS"/>
        </w:rPr>
        <w:t>руштвен</w:t>
      </w:r>
      <w:r>
        <w:rPr>
          <w:rStyle w:val="Hyperlink"/>
          <w:color w:val="auto"/>
          <w:u w:val="none"/>
          <w:lang w:val="sr-Cyrl-RS"/>
        </w:rPr>
        <w:t>им</w:t>
      </w:r>
      <w:r w:rsidR="006C624B" w:rsidRPr="006C624B">
        <w:rPr>
          <w:rStyle w:val="Hyperlink"/>
          <w:color w:val="auto"/>
          <w:u w:val="none"/>
          <w:lang w:val="sr-Cyrl-RS"/>
        </w:rPr>
        <w:t xml:space="preserve"> мреж</w:t>
      </w:r>
      <w:r>
        <w:rPr>
          <w:rStyle w:val="Hyperlink"/>
          <w:color w:val="auto"/>
          <w:u w:val="none"/>
          <w:lang w:val="sr-Cyrl-RS"/>
        </w:rPr>
        <w:t>ама</w:t>
      </w:r>
    </w:p>
    <w:p w14:paraId="5D6A13C0" w14:textId="28D0BD3B" w:rsidR="006C624B" w:rsidRDefault="00D16647" w:rsidP="00C16D05">
      <w:pPr>
        <w:jc w:val="both"/>
        <w:rPr>
          <w:rStyle w:val="Hyperlink"/>
          <w:b w:val="0"/>
          <w:lang w:val="sr-Latn-RS"/>
        </w:rPr>
      </w:pPr>
      <w:hyperlink r:id="rId10" w:history="1">
        <w:r w:rsidR="006C624B" w:rsidRPr="00AC7406">
          <w:rPr>
            <w:rStyle w:val="Hyperlink"/>
            <w:b w:val="0"/>
            <w:lang w:val="sr-Cyrl-CS"/>
          </w:rPr>
          <w:t>https://www.facebook.com/www.apr.gov.rs</w:t>
        </w:r>
      </w:hyperlink>
    </w:p>
    <w:p w14:paraId="5F470D83" w14:textId="57F610A7" w:rsidR="006C624B" w:rsidRPr="006C624B" w:rsidRDefault="00D16647" w:rsidP="00C16D05">
      <w:pPr>
        <w:jc w:val="both"/>
        <w:rPr>
          <w:rStyle w:val="Hyperlink"/>
          <w:b w:val="0"/>
          <w:lang w:val="sr-Latn-RS"/>
        </w:rPr>
      </w:pPr>
      <w:hyperlink r:id="rId11" w:history="1">
        <w:r w:rsidR="006C624B" w:rsidRPr="00C20465">
          <w:rPr>
            <w:rStyle w:val="Hyperlink"/>
            <w:b w:val="0"/>
            <w:lang w:val="sr-Latn-RS"/>
          </w:rPr>
          <w:t>https://www.youtube.com/user/aprsrbija</w:t>
        </w:r>
      </w:hyperlink>
    </w:p>
    <w:p w14:paraId="7CADFCAB" w14:textId="77777777" w:rsidR="00B90619" w:rsidRDefault="00B90619" w:rsidP="00C16D05">
      <w:pPr>
        <w:jc w:val="both"/>
        <w:rPr>
          <w:rStyle w:val="Hyperlink"/>
          <w:color w:val="auto"/>
          <w:u w:val="none"/>
          <w:lang w:val="sr-Cyrl-CS"/>
        </w:rPr>
      </w:pPr>
    </w:p>
    <w:p w14:paraId="39C3235F" w14:textId="164E0F76" w:rsidR="00C16D05" w:rsidRPr="00A62689" w:rsidRDefault="00A62689" w:rsidP="00C16D05">
      <w:pPr>
        <w:jc w:val="both"/>
        <w:rPr>
          <w:lang w:val="sr-Cyrl-CS"/>
        </w:rPr>
      </w:pPr>
      <w:r w:rsidRPr="00A62689">
        <w:rPr>
          <w:rStyle w:val="Hyperlink"/>
          <w:color w:val="auto"/>
          <w:u w:val="none"/>
          <w:lang w:val="sr-Cyrl-CS"/>
        </w:rPr>
        <w:t xml:space="preserve">Адреса за пријем </w:t>
      </w:r>
      <w:r w:rsidR="00685F52">
        <w:rPr>
          <w:rStyle w:val="Hyperlink"/>
          <w:color w:val="auto"/>
          <w:u w:val="none"/>
          <w:lang w:val="sr-Cyrl-CS"/>
        </w:rPr>
        <w:t>регистрационих пријава и других поднесака</w:t>
      </w:r>
      <w:r>
        <w:rPr>
          <w:lang w:val="sr-Cyrl-CS"/>
        </w:rPr>
        <w:t>:</w:t>
      </w:r>
    </w:p>
    <w:p w14:paraId="0E30BD52" w14:textId="16790FC1" w:rsidR="00C16D05" w:rsidRDefault="00A62689" w:rsidP="002C6730">
      <w:pPr>
        <w:pStyle w:val="Normal1"/>
        <w:spacing w:before="0" w:beforeAutospacing="0" w:after="0" w:afterAutospacing="0"/>
        <w:rPr>
          <w:rFonts w:ascii="Times New Roman" w:hAnsi="Times New Roman" w:cs="Times New Roman"/>
          <w:sz w:val="24"/>
          <w:szCs w:val="24"/>
          <w:lang w:val="sr-Cyrl-CS"/>
        </w:rPr>
      </w:pPr>
      <w:r w:rsidRPr="00A62689">
        <w:rPr>
          <w:rFonts w:ascii="Times New Roman" w:hAnsi="Times New Roman" w:cs="Times New Roman"/>
          <w:sz w:val="24"/>
          <w:szCs w:val="24"/>
          <w:lang w:val="sr-Cyrl-CS"/>
        </w:rPr>
        <w:t>Бранкова бр. 25, 11000 Београд</w:t>
      </w:r>
    </w:p>
    <w:p w14:paraId="41162F02" w14:textId="77777777" w:rsidR="00D5721D" w:rsidRDefault="00D5721D" w:rsidP="002C6730">
      <w:pPr>
        <w:pStyle w:val="Normal1"/>
        <w:spacing w:before="0" w:beforeAutospacing="0" w:after="0" w:afterAutospacing="0"/>
        <w:rPr>
          <w:rFonts w:ascii="Times New Roman" w:hAnsi="Times New Roman" w:cs="Times New Roman"/>
          <w:sz w:val="24"/>
          <w:szCs w:val="24"/>
          <w:lang w:val="sr-Cyrl-CS"/>
        </w:rPr>
      </w:pPr>
    </w:p>
    <w:p w14:paraId="32BE1350" w14:textId="5516731E" w:rsidR="006C624B" w:rsidRDefault="00217957" w:rsidP="00B77CD3">
      <w:pPr>
        <w:pStyle w:val="Normal1"/>
        <w:spacing w:before="0" w:beforeAutospacing="0" w:after="0" w:afterAutospacing="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Остали ко</w:t>
      </w:r>
      <w:r w:rsidR="006C624B">
        <w:rPr>
          <w:rFonts w:ascii="Times New Roman" w:hAnsi="Times New Roman" w:cs="Times New Roman"/>
          <w:b/>
          <w:sz w:val="24"/>
          <w:szCs w:val="24"/>
          <w:lang w:val="sr-Cyrl-CS"/>
        </w:rPr>
        <w:t xml:space="preserve">нтакти </w:t>
      </w:r>
      <w:r w:rsidR="00086FDF">
        <w:rPr>
          <w:rFonts w:ascii="Times New Roman" w:hAnsi="Times New Roman" w:cs="Times New Roman"/>
          <w:b/>
          <w:sz w:val="24"/>
          <w:szCs w:val="24"/>
          <w:lang w:val="sr-Cyrl-CS"/>
        </w:rPr>
        <w:t>и</w:t>
      </w:r>
      <w:r w:rsidR="006C624B">
        <w:rPr>
          <w:rFonts w:ascii="Times New Roman" w:hAnsi="Times New Roman" w:cs="Times New Roman"/>
          <w:b/>
          <w:sz w:val="24"/>
          <w:szCs w:val="24"/>
          <w:lang w:val="sr-Cyrl-CS"/>
        </w:rPr>
        <w:t xml:space="preserve"> </w:t>
      </w:r>
      <w:r w:rsidR="00D5721D" w:rsidRPr="00D5721D">
        <w:rPr>
          <w:rFonts w:ascii="Times New Roman" w:hAnsi="Times New Roman" w:cs="Times New Roman"/>
          <w:b/>
          <w:sz w:val="24"/>
          <w:szCs w:val="24"/>
          <w:lang w:val="sr-Cyrl-CS"/>
        </w:rPr>
        <w:t xml:space="preserve">адресе </w:t>
      </w:r>
      <w:r w:rsidR="00086FDF">
        <w:rPr>
          <w:rFonts w:ascii="Times New Roman" w:hAnsi="Times New Roman" w:cs="Times New Roman"/>
          <w:b/>
          <w:sz w:val="24"/>
          <w:szCs w:val="24"/>
          <w:lang w:val="sr-Cyrl-CS"/>
        </w:rPr>
        <w:t>Агенције</w:t>
      </w:r>
      <w:r w:rsidR="00D5721D" w:rsidRPr="00D5721D">
        <w:rPr>
          <w:rFonts w:ascii="Times New Roman" w:hAnsi="Times New Roman" w:cs="Times New Roman"/>
          <w:b/>
          <w:sz w:val="24"/>
          <w:szCs w:val="24"/>
          <w:lang w:val="sr-Cyrl-CS"/>
        </w:rPr>
        <w:t xml:space="preserve"> </w:t>
      </w:r>
    </w:p>
    <w:p w14:paraId="0B16256A" w14:textId="3EB73A8D" w:rsidR="00D5721D" w:rsidRDefault="00086FDF" w:rsidP="006C624B">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Телефони</w:t>
      </w:r>
      <w:r w:rsidR="00685F52">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6C624B">
        <w:rPr>
          <w:rFonts w:ascii="Times New Roman" w:hAnsi="Times New Roman" w:cs="Times New Roman"/>
          <w:sz w:val="24"/>
          <w:szCs w:val="24"/>
          <w:lang w:val="sr-Cyrl-CS"/>
        </w:rPr>
        <w:t xml:space="preserve">адресе за пријем електронске поште </w:t>
      </w:r>
      <w:r w:rsidR="00685F52">
        <w:rPr>
          <w:rFonts w:ascii="Times New Roman" w:hAnsi="Times New Roman" w:cs="Times New Roman"/>
          <w:sz w:val="24"/>
          <w:szCs w:val="24"/>
          <w:lang w:val="sr-Cyrl-CS"/>
        </w:rPr>
        <w:t xml:space="preserve">и адресе организационих јединица </w:t>
      </w:r>
      <w:r w:rsidR="00B77CD3" w:rsidRPr="006C624B">
        <w:rPr>
          <w:rFonts w:ascii="Times New Roman" w:hAnsi="Times New Roman" w:cs="Times New Roman"/>
          <w:sz w:val="24"/>
          <w:szCs w:val="24"/>
          <w:lang w:val="sr-Cyrl-CS"/>
        </w:rPr>
        <w:t>објављ</w:t>
      </w:r>
      <w:r w:rsidR="00685F52">
        <w:rPr>
          <w:rFonts w:ascii="Times New Roman" w:hAnsi="Times New Roman" w:cs="Times New Roman"/>
          <w:sz w:val="24"/>
          <w:szCs w:val="24"/>
          <w:lang w:val="sr-Cyrl-CS"/>
        </w:rPr>
        <w:t>ују</w:t>
      </w:r>
      <w:r w:rsidR="00B77CD3" w:rsidRPr="006C624B">
        <w:rPr>
          <w:rFonts w:ascii="Times New Roman" w:hAnsi="Times New Roman" w:cs="Times New Roman"/>
          <w:sz w:val="24"/>
          <w:szCs w:val="24"/>
          <w:lang w:val="sr-Cyrl-CS"/>
        </w:rPr>
        <w:t xml:space="preserve"> с</w:t>
      </w:r>
      <w:r w:rsidR="00685F52">
        <w:rPr>
          <w:rFonts w:ascii="Times New Roman" w:hAnsi="Times New Roman" w:cs="Times New Roman"/>
          <w:sz w:val="24"/>
          <w:szCs w:val="24"/>
          <w:lang w:val="sr-Cyrl-CS"/>
        </w:rPr>
        <w:t>е</w:t>
      </w:r>
      <w:r w:rsidR="00B77CD3" w:rsidRPr="006C624B">
        <w:rPr>
          <w:rFonts w:ascii="Times New Roman" w:hAnsi="Times New Roman" w:cs="Times New Roman"/>
          <w:sz w:val="24"/>
          <w:szCs w:val="24"/>
          <w:lang w:val="sr-Cyrl-CS"/>
        </w:rPr>
        <w:t xml:space="preserve"> на интернет презентацији Агенције</w:t>
      </w:r>
      <w:r w:rsidR="006C624B">
        <w:rPr>
          <w:rFonts w:ascii="Times New Roman" w:hAnsi="Times New Roman" w:cs="Times New Roman"/>
          <w:sz w:val="24"/>
          <w:szCs w:val="24"/>
          <w:lang w:val="sr-Cyrl-CS"/>
        </w:rPr>
        <w:t xml:space="preserve"> </w:t>
      </w:r>
      <w:hyperlink r:id="rId12" w:history="1">
        <w:r w:rsidR="006C624B" w:rsidRPr="00AC7406">
          <w:rPr>
            <w:rStyle w:val="Hyperlink"/>
            <w:rFonts w:ascii="Times New Roman" w:hAnsi="Times New Roman" w:cs="Times New Roman"/>
            <w:sz w:val="24"/>
            <w:szCs w:val="24"/>
            <w:lang w:val="en-US"/>
          </w:rPr>
          <w:t>www.apr.gov.rs</w:t>
        </w:r>
      </w:hyperlink>
      <w:r w:rsidR="00B77CD3" w:rsidRPr="006C624B">
        <w:rPr>
          <w:rFonts w:ascii="Times New Roman" w:hAnsi="Times New Roman" w:cs="Times New Roman"/>
          <w:sz w:val="24"/>
          <w:szCs w:val="24"/>
          <w:lang w:val="sr-Cyrl-CS"/>
        </w:rPr>
        <w:t>, на страници</w:t>
      </w:r>
      <w:r w:rsidR="00D5721D" w:rsidRPr="006C624B">
        <w:rPr>
          <w:rFonts w:ascii="Times New Roman" w:hAnsi="Times New Roman" w:cs="Times New Roman"/>
          <w:sz w:val="24"/>
          <w:szCs w:val="24"/>
          <w:lang w:val="sr-Cyrl-CS"/>
        </w:rPr>
        <w:t>:</w:t>
      </w:r>
      <w:r w:rsidR="006C624B">
        <w:rPr>
          <w:rFonts w:ascii="Times New Roman" w:hAnsi="Times New Roman" w:cs="Times New Roman"/>
          <w:sz w:val="24"/>
          <w:szCs w:val="24"/>
          <w:lang w:val="sr-Cyrl-CS"/>
        </w:rPr>
        <w:t xml:space="preserve"> </w:t>
      </w:r>
      <w:hyperlink r:id="rId13" w:history="1">
        <w:r w:rsidR="00D5721D" w:rsidRPr="00D5721D">
          <w:rPr>
            <w:rStyle w:val="Hyperlink"/>
            <w:rFonts w:ascii="Times New Roman" w:hAnsi="Times New Roman" w:cs="Times New Roman"/>
            <w:b w:val="0"/>
            <w:sz w:val="24"/>
            <w:szCs w:val="24"/>
            <w:lang w:val="sr-Cyrl-RS"/>
          </w:rPr>
          <w:t>Контакти</w:t>
        </w:r>
      </w:hyperlink>
      <w:r w:rsidR="006C624B">
        <w:rPr>
          <w:rStyle w:val="Hyperlink"/>
          <w:rFonts w:ascii="Times New Roman" w:hAnsi="Times New Roman" w:cs="Times New Roman"/>
          <w:b w:val="0"/>
          <w:sz w:val="24"/>
          <w:szCs w:val="24"/>
          <w:lang w:val="sr-Cyrl-RS"/>
        </w:rPr>
        <w:t>.</w:t>
      </w:r>
    </w:p>
    <w:p w14:paraId="7EDBA30A" w14:textId="77777777" w:rsidR="00B90619" w:rsidRDefault="00B90619" w:rsidP="002C6730">
      <w:pPr>
        <w:pStyle w:val="Normal1"/>
        <w:spacing w:before="0" w:beforeAutospacing="0" w:after="0" w:afterAutospacing="0"/>
        <w:rPr>
          <w:rFonts w:ascii="Times New Roman" w:hAnsi="Times New Roman" w:cs="Times New Roman"/>
          <w:b/>
          <w:sz w:val="24"/>
          <w:szCs w:val="24"/>
          <w:lang w:val="sr-Cyrl-CS"/>
        </w:rPr>
      </w:pPr>
    </w:p>
    <w:p w14:paraId="4B0AB5F0" w14:textId="4253851B" w:rsidR="00A62689" w:rsidRPr="00A62689" w:rsidRDefault="00685F52" w:rsidP="002C6730">
      <w:pPr>
        <w:pStyle w:val="Normal1"/>
        <w:spacing w:before="0" w:beforeAutospacing="0" w:after="0" w:afterAutospacing="0"/>
        <w:rPr>
          <w:rFonts w:ascii="Times New Roman" w:hAnsi="Times New Roman" w:cs="Times New Roman"/>
          <w:b/>
          <w:sz w:val="24"/>
          <w:szCs w:val="24"/>
          <w:lang w:val="sr-Cyrl-CS"/>
        </w:rPr>
      </w:pPr>
      <w:r>
        <w:rPr>
          <w:rFonts w:ascii="Times New Roman" w:hAnsi="Times New Roman" w:cs="Times New Roman"/>
          <w:b/>
          <w:sz w:val="24"/>
          <w:szCs w:val="24"/>
          <w:lang w:val="sr-Cyrl-CS"/>
        </w:rPr>
        <w:t>А</w:t>
      </w:r>
      <w:r w:rsidR="00A62689" w:rsidRPr="00A62689">
        <w:rPr>
          <w:rFonts w:ascii="Times New Roman" w:hAnsi="Times New Roman" w:cs="Times New Roman"/>
          <w:b/>
          <w:sz w:val="24"/>
          <w:szCs w:val="24"/>
          <w:lang w:val="sr-Cyrl-CS"/>
        </w:rPr>
        <w:t xml:space="preserve">дреса за пријем </w:t>
      </w:r>
      <w:r w:rsidR="00B90619">
        <w:rPr>
          <w:rFonts w:ascii="Times New Roman" w:hAnsi="Times New Roman" w:cs="Times New Roman"/>
          <w:b/>
          <w:sz w:val="24"/>
          <w:szCs w:val="24"/>
          <w:lang w:val="sr-Cyrl-CS"/>
        </w:rPr>
        <w:t>захтева за слободан приступ информација од јавног значаја</w:t>
      </w:r>
      <w:r w:rsidR="00A62689" w:rsidRPr="00A62689">
        <w:rPr>
          <w:rFonts w:ascii="Times New Roman" w:hAnsi="Times New Roman" w:cs="Times New Roman"/>
          <w:b/>
          <w:sz w:val="24"/>
          <w:szCs w:val="24"/>
          <w:lang w:val="sr-Cyrl-CS"/>
        </w:rPr>
        <w:t>:</w:t>
      </w:r>
    </w:p>
    <w:p w14:paraId="5764AD80" w14:textId="0158947B" w:rsidR="007F0F6C" w:rsidRPr="007F0F6C" w:rsidRDefault="007F0F6C" w:rsidP="002C6730">
      <w:pPr>
        <w:pStyle w:val="Normal1"/>
        <w:spacing w:before="0" w:beforeAutospacing="0" w:after="0" w:afterAutospacing="0"/>
        <w:rPr>
          <w:rStyle w:val="Hyperlink"/>
          <w:rFonts w:ascii="Times New Roman" w:hAnsi="Times New Roman" w:cs="Times New Roman"/>
          <w:b w:val="0"/>
          <w:sz w:val="24"/>
          <w:szCs w:val="24"/>
          <w:u w:val="none"/>
          <w:lang w:val="en-US"/>
        </w:rPr>
      </w:pPr>
      <w:r w:rsidRPr="007F0F6C">
        <w:rPr>
          <w:rStyle w:val="Hyperlink"/>
          <w:rFonts w:ascii="Times New Roman" w:hAnsi="Times New Roman" w:cs="Times New Roman"/>
          <w:b w:val="0"/>
          <w:sz w:val="24"/>
          <w:szCs w:val="24"/>
          <w:u w:val="none"/>
          <w:lang w:val="en-US"/>
        </w:rPr>
        <w:t>Бранкова бр. 25, 11000 Београд</w:t>
      </w:r>
    </w:p>
    <w:p w14:paraId="0472C0B7" w14:textId="4157DEE8" w:rsidR="00604BA8" w:rsidRPr="00604BA8" w:rsidRDefault="00D16647" w:rsidP="002C6730">
      <w:pPr>
        <w:pStyle w:val="Normal1"/>
        <w:spacing w:before="0" w:beforeAutospacing="0" w:after="0" w:afterAutospacing="0"/>
        <w:rPr>
          <w:rFonts w:ascii="Times New Roman" w:hAnsi="Times New Roman" w:cs="Times New Roman"/>
          <w:bCs/>
          <w:color w:val="004680"/>
          <w:sz w:val="24"/>
          <w:szCs w:val="24"/>
          <w:u w:val="single"/>
          <w:lang w:val="en-US"/>
        </w:rPr>
      </w:pPr>
      <w:hyperlink r:id="rId14" w:history="1">
        <w:r w:rsidR="00A62689" w:rsidRPr="00A62689">
          <w:rPr>
            <w:rStyle w:val="Hyperlink"/>
            <w:rFonts w:ascii="Times New Roman" w:hAnsi="Times New Roman" w:cs="Times New Roman"/>
            <w:b w:val="0"/>
            <w:sz w:val="24"/>
            <w:szCs w:val="24"/>
            <w:lang w:val="en-US"/>
          </w:rPr>
          <w:t>press@apr.gov.rs</w:t>
        </w:r>
      </w:hyperlink>
    </w:p>
    <w:p w14:paraId="169A0215" w14:textId="77777777" w:rsidR="00B90619" w:rsidRDefault="00B90619" w:rsidP="002C6730">
      <w:pPr>
        <w:pStyle w:val="Normal1"/>
        <w:spacing w:before="0" w:beforeAutospacing="0" w:after="0" w:afterAutospacing="0"/>
        <w:rPr>
          <w:rFonts w:ascii="Times New Roman" w:hAnsi="Times New Roman" w:cs="Times New Roman"/>
          <w:b/>
          <w:sz w:val="24"/>
          <w:szCs w:val="24"/>
          <w:lang w:val="sr-Cyrl-RS"/>
        </w:rPr>
      </w:pPr>
    </w:p>
    <w:p w14:paraId="2D4EA563" w14:textId="281C5645" w:rsidR="00003DE2" w:rsidRDefault="007F0F6C" w:rsidP="002C6730">
      <w:pPr>
        <w:pStyle w:val="Normal1"/>
        <w:spacing w:before="0" w:beforeAutospacing="0" w:after="0" w:afterAutospacing="0"/>
        <w:rPr>
          <w:rFonts w:ascii="Times New Roman" w:hAnsi="Times New Roman" w:cs="Times New Roman"/>
          <w:b/>
          <w:sz w:val="24"/>
          <w:szCs w:val="24"/>
          <w:lang w:val="sr-Cyrl-RS"/>
        </w:rPr>
      </w:pPr>
      <w:r>
        <w:rPr>
          <w:rFonts w:ascii="Times New Roman" w:hAnsi="Times New Roman" w:cs="Times New Roman"/>
          <w:b/>
          <w:sz w:val="24"/>
          <w:szCs w:val="24"/>
          <w:lang w:val="sr-Cyrl-RS"/>
        </w:rPr>
        <w:t>А</w:t>
      </w:r>
      <w:r w:rsidR="00A62689">
        <w:rPr>
          <w:rFonts w:ascii="Times New Roman" w:hAnsi="Times New Roman" w:cs="Times New Roman"/>
          <w:b/>
          <w:sz w:val="24"/>
          <w:szCs w:val="24"/>
          <w:lang w:val="sr-Cyrl-RS"/>
        </w:rPr>
        <w:t xml:space="preserve">дреса за </w:t>
      </w:r>
      <w:r w:rsidR="00003DE2">
        <w:rPr>
          <w:rFonts w:ascii="Times New Roman" w:hAnsi="Times New Roman" w:cs="Times New Roman"/>
          <w:b/>
          <w:sz w:val="24"/>
          <w:szCs w:val="24"/>
          <w:lang w:val="sr-Cyrl-RS"/>
        </w:rPr>
        <w:t>поднеске у вези заштите података о личности:</w:t>
      </w:r>
    </w:p>
    <w:p w14:paraId="3D2BA4ED" w14:textId="74716EDE" w:rsidR="00A62689" w:rsidRPr="00003DE2" w:rsidRDefault="00D16647" w:rsidP="002C6730">
      <w:pPr>
        <w:pStyle w:val="Normal1"/>
        <w:spacing w:before="0" w:beforeAutospacing="0" w:after="0" w:afterAutospacing="0"/>
        <w:rPr>
          <w:rFonts w:ascii="Times New Roman" w:hAnsi="Times New Roman" w:cs="Times New Roman"/>
          <w:b/>
          <w:sz w:val="24"/>
          <w:szCs w:val="24"/>
          <w:lang w:val="sr-Cyrl-RS"/>
        </w:rPr>
      </w:pPr>
      <w:hyperlink r:id="rId15" w:history="1">
        <w:r w:rsidR="00003DE2" w:rsidRPr="00003DE2">
          <w:rPr>
            <w:rStyle w:val="Hyperlink"/>
            <w:rFonts w:ascii="Times New Roman" w:hAnsi="Times New Roman" w:cs="Times New Roman"/>
            <w:b w:val="0"/>
            <w:sz w:val="24"/>
            <w:szCs w:val="24"/>
            <w:lang w:val="en-US"/>
          </w:rPr>
          <w:t>zastitapodataka@apr.gov.rs</w:t>
        </w:r>
      </w:hyperlink>
    </w:p>
    <w:p w14:paraId="4E62E965" w14:textId="77777777" w:rsidR="00DC0D79" w:rsidRDefault="00DC0D79" w:rsidP="00DC0D79">
      <w:pPr>
        <w:pStyle w:val="Normal1"/>
        <w:spacing w:before="0" w:beforeAutospacing="0" w:after="0" w:afterAutospacing="0"/>
        <w:jc w:val="both"/>
        <w:rPr>
          <w:rFonts w:ascii="Times New Roman" w:hAnsi="Times New Roman" w:cs="Times New Roman"/>
          <w:sz w:val="24"/>
          <w:szCs w:val="24"/>
          <w:lang w:val="sr-Cyrl-CS"/>
        </w:rPr>
      </w:pPr>
    </w:p>
    <w:p w14:paraId="43A0A49A" w14:textId="4BB3EC58" w:rsidR="004D384A" w:rsidRPr="006C624B" w:rsidRDefault="00B90619" w:rsidP="006C624B">
      <w:pPr>
        <w:jc w:val="both"/>
        <w:rPr>
          <w:b/>
          <w:lang w:val="sr-Cyrl-CS" w:bidi="en-US"/>
        </w:rPr>
      </w:pPr>
      <w:r w:rsidRPr="006C624B">
        <w:rPr>
          <w:b/>
          <w:lang w:val="ru-RU" w:bidi="en-US"/>
        </w:rPr>
        <w:t>Лиц</w:t>
      </w:r>
      <w:r w:rsidRPr="006C624B">
        <w:rPr>
          <w:b/>
          <w:lang w:bidi="en-US"/>
        </w:rPr>
        <w:t>e</w:t>
      </w:r>
      <w:r w:rsidRPr="006C624B">
        <w:rPr>
          <w:b/>
          <w:lang w:val="ru-RU" w:bidi="en-US"/>
        </w:rPr>
        <w:t xml:space="preserve"> одговорн</w:t>
      </w:r>
      <w:r w:rsidRPr="006C624B">
        <w:rPr>
          <w:b/>
          <w:lang w:bidi="en-US"/>
        </w:rPr>
        <w:t>o</w:t>
      </w:r>
      <w:r w:rsidRPr="006C624B">
        <w:rPr>
          <w:b/>
          <w:lang w:val="sr-Cyrl-CS" w:bidi="en-US"/>
        </w:rPr>
        <w:t xml:space="preserve"> за тачност и потпуност података које садржи Информатор</w:t>
      </w:r>
      <w:r w:rsidR="006C624B" w:rsidRPr="006C624B">
        <w:rPr>
          <w:b/>
          <w:lang w:val="sr-Cyrl-CS" w:bidi="en-US"/>
        </w:rPr>
        <w:t xml:space="preserve"> о раду</w:t>
      </w:r>
    </w:p>
    <w:p w14:paraId="5A6040C7" w14:textId="77777777" w:rsidR="00A37F5F" w:rsidRDefault="004D384A" w:rsidP="006C624B">
      <w:pPr>
        <w:jc w:val="both"/>
        <w:rPr>
          <w:lang w:val="sr-Cyrl-CS" w:bidi="en-US"/>
        </w:rPr>
      </w:pPr>
      <w:r>
        <w:rPr>
          <w:lang w:val="sr-Cyrl-CS" w:bidi="en-US"/>
        </w:rPr>
        <w:t>Милан Лучић</w:t>
      </w:r>
      <w:r w:rsidR="006C624B">
        <w:rPr>
          <w:lang w:val="sr-Cyrl-CS" w:bidi="en-US"/>
        </w:rPr>
        <w:t>,</w:t>
      </w:r>
      <w:r w:rsidR="006C624B" w:rsidRPr="006C624B">
        <w:rPr>
          <w:lang w:val="sr-Cyrl-CS" w:bidi="en-US"/>
        </w:rPr>
        <w:t xml:space="preserve"> директор Агенције за привредне регистре</w:t>
      </w:r>
    </w:p>
    <w:p w14:paraId="1722C10A" w14:textId="5E190241" w:rsidR="00A37F5F" w:rsidRDefault="00A37F5F">
      <w:pPr>
        <w:rPr>
          <w:lang w:val="sr-Cyrl-CS" w:bidi="en-US"/>
        </w:rPr>
      </w:pPr>
    </w:p>
    <w:p w14:paraId="00785FFE" w14:textId="77777777" w:rsidR="00A37F5F" w:rsidRDefault="00A37F5F">
      <w:pPr>
        <w:rPr>
          <w:lang w:val="sr-Cyrl-CS" w:bidi="en-US"/>
        </w:rPr>
      </w:pPr>
    </w:p>
    <w:p w14:paraId="04D78AC8" w14:textId="2A7CE3F6" w:rsidR="00B90619" w:rsidRDefault="00B90619" w:rsidP="006C624B">
      <w:pPr>
        <w:jc w:val="both"/>
        <w:rPr>
          <w:lang w:val="sr-Cyrl-CS"/>
        </w:rPr>
      </w:pPr>
    </w:p>
    <w:p w14:paraId="569ADA85" w14:textId="77777777" w:rsidR="006C624B" w:rsidRDefault="006C624B" w:rsidP="006C624B">
      <w:pPr>
        <w:jc w:val="both"/>
        <w:rPr>
          <w:lang w:val="sr-Cyrl-CS"/>
        </w:rPr>
      </w:pPr>
    </w:p>
    <w:p w14:paraId="3081B393" w14:textId="3E54CD42" w:rsidR="00B903E2" w:rsidRDefault="00B903E2" w:rsidP="006C624B">
      <w:pPr>
        <w:jc w:val="both"/>
        <w:rPr>
          <w:lang w:val="sr-Cyrl-CS"/>
        </w:rPr>
      </w:pPr>
      <w:r w:rsidRPr="00B903E2">
        <w:rPr>
          <w:lang w:val="sr-Cyrl-CS"/>
        </w:rPr>
        <w:t xml:space="preserve">Информатор о раду Агенције за привредне регистре </w:t>
      </w:r>
      <w:r w:rsidR="006C624B">
        <w:rPr>
          <w:lang w:val="sr-Cyrl-CS"/>
        </w:rPr>
        <w:t>ј</w:t>
      </w:r>
      <w:r w:rsidR="00514A52">
        <w:rPr>
          <w:lang w:val="sr-Cyrl-CS"/>
        </w:rPr>
        <w:t xml:space="preserve">е </w:t>
      </w:r>
      <w:r w:rsidR="006C624B">
        <w:rPr>
          <w:lang w:val="sr-Cyrl-CS"/>
        </w:rPr>
        <w:t xml:space="preserve">сачињен у складу са </w:t>
      </w:r>
      <w:r w:rsidRPr="00B903E2">
        <w:rPr>
          <w:lang w:val="sr-Cyrl-CS"/>
        </w:rPr>
        <w:t xml:space="preserve">чланом 39. </w:t>
      </w:r>
      <w:r w:rsidR="00106090">
        <w:rPr>
          <w:lang w:val="sr-Cyrl-CS"/>
        </w:rPr>
        <w:t xml:space="preserve">и 40. </w:t>
      </w:r>
      <w:r w:rsidRPr="00B903E2">
        <w:rPr>
          <w:lang w:val="sr-Cyrl-CS"/>
        </w:rPr>
        <w:t>Закона о слободном приступу информацијама од јавног значаја („Сл</w:t>
      </w:r>
      <w:r w:rsidR="0019041D">
        <w:rPr>
          <w:lang w:val="sr-Cyrl-CS"/>
        </w:rPr>
        <w:t>.</w:t>
      </w:r>
      <w:r w:rsidRPr="00B903E2">
        <w:rPr>
          <w:lang w:val="sr-Cyrl-CS"/>
        </w:rPr>
        <w:t xml:space="preserve"> гласник РС</w:t>
      </w:r>
      <w:r w:rsidR="007F0F6C">
        <w:rPr>
          <w:lang w:val="sr-Cyrl-CS"/>
        </w:rPr>
        <w:t>”</w:t>
      </w:r>
      <w:r w:rsidRPr="00B903E2">
        <w:rPr>
          <w:lang w:val="sr-Cyrl-CS"/>
        </w:rPr>
        <w:t>, бр. 120/04, 54/07, 104/09</w:t>
      </w:r>
      <w:r w:rsidR="007F0F6C">
        <w:rPr>
          <w:lang w:val="sr-Cyrl-CS"/>
        </w:rPr>
        <w:t>,</w:t>
      </w:r>
      <w:r w:rsidRPr="00B903E2">
        <w:rPr>
          <w:lang w:val="sr-Cyrl-CS"/>
        </w:rPr>
        <w:t xml:space="preserve"> 36/10</w:t>
      </w:r>
      <w:r w:rsidR="007F0F6C">
        <w:rPr>
          <w:lang w:val="sr-Cyrl-CS"/>
        </w:rPr>
        <w:t xml:space="preserve"> и 105/21</w:t>
      </w:r>
      <w:r w:rsidRPr="00B903E2">
        <w:rPr>
          <w:lang w:val="sr-Cyrl-CS"/>
        </w:rPr>
        <w:t>)</w:t>
      </w:r>
      <w:r w:rsidR="006C624B">
        <w:rPr>
          <w:lang w:val="sr-Cyrl-CS"/>
        </w:rPr>
        <w:t xml:space="preserve"> и Упутством за израду и објављивање информатора о раду </w:t>
      </w:r>
      <w:r w:rsidR="0019041D">
        <w:rPr>
          <w:lang w:val="sr-Cyrl-CS"/>
        </w:rPr>
        <w:t>државног органа („Сл. гласник РС”, бр. 68/10)</w:t>
      </w:r>
      <w:r w:rsidR="00721940">
        <w:rPr>
          <w:lang w:val="sr-Cyrl-CS"/>
        </w:rPr>
        <w:t>.</w:t>
      </w:r>
    </w:p>
    <w:p w14:paraId="7CB56999" w14:textId="77777777" w:rsidR="00B25E8A" w:rsidRDefault="00B25E8A" w:rsidP="00B25E8A">
      <w:pPr>
        <w:pStyle w:val="Normal1"/>
        <w:spacing w:before="0" w:beforeAutospacing="0" w:after="0" w:afterAutospacing="0"/>
        <w:jc w:val="both"/>
        <w:rPr>
          <w:rFonts w:ascii="Times New Roman" w:hAnsi="Times New Roman" w:cs="Times New Roman"/>
          <w:sz w:val="24"/>
          <w:szCs w:val="24"/>
          <w:lang w:val="sr-Cyrl-CS" w:bidi="en-US"/>
        </w:rPr>
      </w:pPr>
    </w:p>
    <w:p w14:paraId="56A10BD1" w14:textId="7AB479C7" w:rsidR="00B25E8A" w:rsidRDefault="00685404" w:rsidP="00B25E8A">
      <w:pPr>
        <w:pStyle w:val="Normal1"/>
        <w:spacing w:before="0" w:beforeAutospacing="0" w:after="0" w:afterAutospacing="0"/>
        <w:jc w:val="both"/>
        <w:rPr>
          <w:rFonts w:ascii="Times New Roman" w:hAnsi="Times New Roman" w:cs="Times New Roman"/>
          <w:sz w:val="24"/>
          <w:szCs w:val="24"/>
          <w:lang w:val="sr-Cyrl-CS" w:bidi="en-US"/>
        </w:rPr>
      </w:pPr>
      <w:r>
        <w:rPr>
          <w:rFonts w:ascii="Times New Roman" w:hAnsi="Times New Roman" w:cs="Times New Roman"/>
          <w:b/>
          <w:sz w:val="24"/>
          <w:szCs w:val="24"/>
          <w:lang w:val="sr-Cyrl-CS"/>
        </w:rPr>
        <w:t>П</w:t>
      </w:r>
      <w:r w:rsidR="00B903E2" w:rsidRPr="00106090">
        <w:rPr>
          <w:rFonts w:ascii="Times New Roman" w:hAnsi="Times New Roman" w:cs="Times New Roman"/>
          <w:b/>
          <w:sz w:val="24"/>
          <w:szCs w:val="24"/>
          <w:lang w:val="sr-Cyrl-CS"/>
        </w:rPr>
        <w:t>рво објављивањ</w:t>
      </w:r>
      <w:r>
        <w:rPr>
          <w:rFonts w:ascii="Times New Roman" w:hAnsi="Times New Roman" w:cs="Times New Roman"/>
          <w:b/>
          <w:sz w:val="24"/>
          <w:szCs w:val="24"/>
          <w:lang w:val="sr-Cyrl-CS"/>
        </w:rPr>
        <w:t>е</w:t>
      </w:r>
      <w:r w:rsidR="00B903E2" w:rsidRPr="00106090">
        <w:rPr>
          <w:rFonts w:ascii="Times New Roman" w:hAnsi="Times New Roman" w:cs="Times New Roman"/>
          <w:b/>
          <w:sz w:val="24"/>
          <w:szCs w:val="24"/>
          <w:lang w:val="sr-Cyrl-CS"/>
        </w:rPr>
        <w:t>:</w:t>
      </w:r>
    </w:p>
    <w:p w14:paraId="7B4F26DE" w14:textId="31DA1F27" w:rsidR="00B25E8A" w:rsidRDefault="00B903E2" w:rsidP="00B25E8A">
      <w:pPr>
        <w:pStyle w:val="Normal1"/>
        <w:spacing w:before="0" w:beforeAutospacing="0" w:after="0" w:afterAutospacing="0"/>
        <w:jc w:val="both"/>
        <w:rPr>
          <w:rFonts w:ascii="Times New Roman" w:hAnsi="Times New Roman" w:cs="Times New Roman"/>
          <w:sz w:val="24"/>
          <w:szCs w:val="24"/>
          <w:lang w:val="sr-Cyrl-CS"/>
        </w:rPr>
      </w:pPr>
      <w:r w:rsidRPr="00B903E2">
        <w:rPr>
          <w:rFonts w:ascii="Times New Roman" w:hAnsi="Times New Roman" w:cs="Times New Roman"/>
          <w:sz w:val="24"/>
          <w:szCs w:val="24"/>
          <w:lang w:val="sr-Cyrl-CS"/>
        </w:rPr>
        <w:t>2006. годин</w:t>
      </w:r>
      <w:r w:rsidR="00685404">
        <w:rPr>
          <w:rFonts w:ascii="Times New Roman" w:hAnsi="Times New Roman" w:cs="Times New Roman"/>
          <w:sz w:val="24"/>
          <w:szCs w:val="24"/>
          <w:lang w:val="sr-Cyrl-CS"/>
        </w:rPr>
        <w:t>а</w:t>
      </w:r>
    </w:p>
    <w:p w14:paraId="09D45554" w14:textId="77777777" w:rsidR="00685404" w:rsidRDefault="00685404" w:rsidP="00B25E8A">
      <w:pPr>
        <w:pStyle w:val="Normal1"/>
        <w:spacing w:before="0" w:beforeAutospacing="0" w:after="0" w:afterAutospacing="0"/>
        <w:jc w:val="both"/>
        <w:rPr>
          <w:rFonts w:ascii="Times New Roman" w:hAnsi="Times New Roman" w:cs="Times New Roman"/>
          <w:sz w:val="24"/>
          <w:szCs w:val="24"/>
          <w:lang w:val="sr-Cyrl-CS"/>
        </w:rPr>
      </w:pPr>
    </w:p>
    <w:p w14:paraId="6F7E5299" w14:textId="77777777" w:rsidR="00B25E8A" w:rsidRDefault="00B903E2" w:rsidP="00B25E8A">
      <w:pPr>
        <w:pStyle w:val="Normal1"/>
        <w:spacing w:before="0" w:beforeAutospacing="0" w:after="0" w:afterAutospacing="0"/>
        <w:jc w:val="both"/>
        <w:rPr>
          <w:rFonts w:ascii="Times New Roman" w:hAnsi="Times New Roman" w:cs="Times New Roman"/>
          <w:b/>
          <w:sz w:val="24"/>
          <w:szCs w:val="24"/>
          <w:lang w:val="sr-Cyrl-CS" w:bidi="en-US"/>
        </w:rPr>
      </w:pPr>
      <w:r w:rsidRPr="00B25E8A">
        <w:rPr>
          <w:rFonts w:ascii="Times New Roman" w:hAnsi="Times New Roman" w:cs="Times New Roman"/>
          <w:b/>
          <w:sz w:val="24"/>
          <w:szCs w:val="24"/>
          <w:lang w:val="sr-Cyrl-CS"/>
        </w:rPr>
        <w:t>Датум последњег ажурирања:</w:t>
      </w:r>
    </w:p>
    <w:p w14:paraId="68D0E71A" w14:textId="5125C4B3" w:rsidR="00B90619" w:rsidRDefault="00086FDF" w:rsidP="0068540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1</w:t>
      </w:r>
      <w:r w:rsidR="007F0F6C">
        <w:rPr>
          <w:rFonts w:ascii="Times New Roman" w:hAnsi="Times New Roman" w:cs="Times New Roman"/>
          <w:sz w:val="24"/>
          <w:szCs w:val="24"/>
          <w:lang w:val="sr-Cyrl-CS"/>
        </w:rPr>
        <w:t>3</w:t>
      </w:r>
      <w:r w:rsidR="00B903E2" w:rsidRPr="00B903E2">
        <w:rPr>
          <w:rFonts w:ascii="Times New Roman" w:hAnsi="Times New Roman" w:cs="Times New Roman"/>
          <w:sz w:val="24"/>
          <w:szCs w:val="24"/>
          <w:lang w:val="sr-Cyrl-CS"/>
        </w:rPr>
        <w:t>.0</w:t>
      </w:r>
      <w:r w:rsidR="005446EA">
        <w:rPr>
          <w:rFonts w:ascii="Times New Roman" w:hAnsi="Times New Roman" w:cs="Times New Roman"/>
          <w:sz w:val="24"/>
          <w:szCs w:val="24"/>
          <w:lang w:val="sr-Cyrl-CS"/>
        </w:rPr>
        <w:t>1</w:t>
      </w:r>
      <w:r w:rsidR="00B903E2" w:rsidRPr="00B903E2">
        <w:rPr>
          <w:rFonts w:ascii="Times New Roman" w:hAnsi="Times New Roman" w:cs="Times New Roman"/>
          <w:sz w:val="24"/>
          <w:szCs w:val="24"/>
          <w:lang w:val="sr-Cyrl-CS"/>
        </w:rPr>
        <w:t>.20</w:t>
      </w:r>
      <w:r w:rsidR="00B25E8A">
        <w:rPr>
          <w:rFonts w:ascii="Times New Roman" w:hAnsi="Times New Roman" w:cs="Times New Roman"/>
          <w:sz w:val="24"/>
          <w:szCs w:val="24"/>
          <w:lang w:val="sr-Cyrl-CS"/>
        </w:rPr>
        <w:t>2</w:t>
      </w:r>
      <w:r w:rsidR="005446EA">
        <w:rPr>
          <w:rFonts w:ascii="Times New Roman" w:hAnsi="Times New Roman" w:cs="Times New Roman"/>
          <w:sz w:val="24"/>
          <w:szCs w:val="24"/>
          <w:lang w:val="sr-Cyrl-CS"/>
        </w:rPr>
        <w:t>2</w:t>
      </w:r>
      <w:r w:rsidR="00685404">
        <w:rPr>
          <w:rFonts w:ascii="Times New Roman" w:hAnsi="Times New Roman" w:cs="Times New Roman"/>
          <w:sz w:val="24"/>
          <w:szCs w:val="24"/>
          <w:lang w:val="sr-Cyrl-CS"/>
        </w:rPr>
        <w:t>. годин</w:t>
      </w:r>
      <w:r w:rsidR="00753E98">
        <w:rPr>
          <w:rFonts w:ascii="Times New Roman" w:hAnsi="Times New Roman" w:cs="Times New Roman"/>
          <w:sz w:val="24"/>
          <w:szCs w:val="24"/>
          <w:lang w:val="sr-Cyrl-CS"/>
        </w:rPr>
        <w:t>а</w:t>
      </w:r>
    </w:p>
    <w:p w14:paraId="3D6725F3" w14:textId="77777777" w:rsidR="00685404" w:rsidRPr="00685404" w:rsidRDefault="00685404" w:rsidP="00685404">
      <w:pPr>
        <w:pStyle w:val="Normal1"/>
        <w:spacing w:before="0" w:beforeAutospacing="0" w:after="0" w:afterAutospacing="0"/>
        <w:jc w:val="both"/>
        <w:rPr>
          <w:rFonts w:ascii="Times New Roman" w:hAnsi="Times New Roman" w:cs="Times New Roman"/>
          <w:b/>
          <w:sz w:val="24"/>
          <w:szCs w:val="24"/>
          <w:lang w:val="sr-Cyrl-CS" w:bidi="en-US"/>
        </w:rPr>
      </w:pPr>
    </w:p>
    <w:p w14:paraId="685F223F" w14:textId="77777777" w:rsidR="00EB4FA2" w:rsidRPr="00EB4FA2" w:rsidRDefault="00EB4FA2" w:rsidP="00EB4FA2">
      <w:pPr>
        <w:jc w:val="both"/>
        <w:rPr>
          <w:b/>
          <w:lang w:val="sr-Cyrl-RS" w:eastAsia="sr-Latn-CS"/>
        </w:rPr>
      </w:pPr>
      <w:r w:rsidRPr="00EB4FA2">
        <w:rPr>
          <w:b/>
          <w:lang w:val="sr-Cyrl-RS" w:eastAsia="sr-Latn-CS"/>
        </w:rPr>
        <w:t xml:space="preserve">Доступност Информатора о раду: </w:t>
      </w:r>
    </w:p>
    <w:p w14:paraId="24B1C9E4" w14:textId="33BC10D1" w:rsidR="00EB4FA2" w:rsidRPr="00EB4FA2" w:rsidRDefault="00EB4FA2" w:rsidP="00EB4FA2">
      <w:pPr>
        <w:jc w:val="both"/>
        <w:rPr>
          <w:lang w:val="sr-Cyrl-RS" w:eastAsia="sr-Latn-CS"/>
        </w:rPr>
      </w:pPr>
      <w:r w:rsidRPr="00EB4FA2">
        <w:rPr>
          <w:lang w:val="sr-Cyrl-RS" w:eastAsia="sr-Latn-CS"/>
        </w:rPr>
        <w:t>Информатор о раду се објављује на званичној интернет презентацији Агенције, на страници: О Агенцији</w:t>
      </w:r>
      <w:r w:rsidR="007F0F6C">
        <w:rPr>
          <w:lang w:val="sr-Cyrl-RS" w:eastAsia="sr-Latn-CS"/>
        </w:rPr>
        <w:t>/</w:t>
      </w:r>
      <w:r w:rsidRPr="00EB4FA2">
        <w:rPr>
          <w:lang w:val="sr-Cyrl-RS" w:eastAsia="sr-Latn-CS"/>
        </w:rPr>
        <w:t xml:space="preserve"> </w:t>
      </w:r>
      <w:hyperlink r:id="rId16" w:history="1">
        <w:r w:rsidRPr="00EB4FA2">
          <w:rPr>
            <w:rStyle w:val="Hyperlink"/>
            <w:lang w:val="sr-Cyrl-RS" w:eastAsia="sr-Latn-CS"/>
          </w:rPr>
          <w:t>Интерна документа</w:t>
        </w:r>
      </w:hyperlink>
      <w:r w:rsidRPr="00EB4FA2">
        <w:rPr>
          <w:lang w:val="sr-Cyrl-RS" w:eastAsia="sr-Latn-CS"/>
        </w:rPr>
        <w:t>.</w:t>
      </w:r>
    </w:p>
    <w:p w14:paraId="539B0518" w14:textId="77777777" w:rsidR="00EB4FA2" w:rsidRPr="00EB4FA2" w:rsidRDefault="00EB4FA2" w:rsidP="00EB4FA2">
      <w:pPr>
        <w:pStyle w:val="ListParagraph"/>
        <w:jc w:val="both"/>
        <w:rPr>
          <w:lang w:val="sr-Cyrl-RS" w:eastAsia="sr-Latn-CS"/>
        </w:rPr>
      </w:pPr>
    </w:p>
    <w:p w14:paraId="0D61B7BD" w14:textId="235763BE" w:rsidR="005A1A67" w:rsidRPr="00402983" w:rsidRDefault="00EB4FA2" w:rsidP="00EB4FA2">
      <w:pPr>
        <w:pStyle w:val="ListParagraph"/>
        <w:ind w:left="0"/>
        <w:jc w:val="both"/>
        <w:rPr>
          <w:lang w:val="sr-Cyrl-RS" w:eastAsia="sr-Latn-CS"/>
        </w:rPr>
      </w:pPr>
      <w:r w:rsidRPr="00EB4FA2">
        <w:rPr>
          <w:lang w:val="sr-Cyrl-RS" w:eastAsia="sr-Latn-CS"/>
        </w:rPr>
        <w:t xml:space="preserve">Непосредан увид у Информатор о раду </w:t>
      </w:r>
      <w:r w:rsidR="00753E98">
        <w:rPr>
          <w:lang w:val="sr-Cyrl-RS" w:eastAsia="sr-Latn-CS"/>
        </w:rPr>
        <w:t xml:space="preserve">је </w:t>
      </w:r>
      <w:r w:rsidRPr="00EB4FA2">
        <w:rPr>
          <w:lang w:val="sr-Cyrl-RS" w:eastAsia="sr-Latn-CS"/>
        </w:rPr>
        <w:t xml:space="preserve">могуће извршити </w:t>
      </w:r>
      <w:r>
        <w:rPr>
          <w:lang w:val="sr-Cyrl-RS" w:eastAsia="sr-Latn-CS"/>
        </w:rPr>
        <w:t xml:space="preserve">и </w:t>
      </w:r>
      <w:r w:rsidRPr="00EB4FA2">
        <w:rPr>
          <w:lang w:val="sr-Cyrl-RS" w:eastAsia="sr-Latn-CS"/>
        </w:rPr>
        <w:t xml:space="preserve">у просторијама Агенције, </w:t>
      </w:r>
      <w:r>
        <w:rPr>
          <w:lang w:val="sr-Cyrl-RS" w:eastAsia="sr-Latn-CS"/>
        </w:rPr>
        <w:t xml:space="preserve">у </w:t>
      </w:r>
      <w:r w:rsidRPr="00EB4FA2">
        <w:rPr>
          <w:lang w:val="sr-Cyrl-RS" w:eastAsia="sr-Latn-CS"/>
        </w:rPr>
        <w:t>Бранков</w:t>
      </w:r>
      <w:r>
        <w:rPr>
          <w:lang w:val="sr-Cyrl-RS" w:eastAsia="sr-Latn-CS"/>
        </w:rPr>
        <w:t>ој</w:t>
      </w:r>
      <w:r w:rsidRPr="00EB4FA2">
        <w:rPr>
          <w:lang w:val="sr-Cyrl-RS" w:eastAsia="sr-Latn-CS"/>
        </w:rPr>
        <w:t xml:space="preserve"> 25, Београд</w:t>
      </w:r>
      <w:r w:rsidR="00402983">
        <w:rPr>
          <w:lang w:val="sr-Cyrl-RS" w:eastAsia="sr-Latn-CS"/>
        </w:rPr>
        <w:t xml:space="preserve">, </w:t>
      </w:r>
      <w:r w:rsidRPr="00EB4FA2">
        <w:rPr>
          <w:lang w:val="sr-Cyrl-RS" w:eastAsia="sr-Latn-CS"/>
        </w:rPr>
        <w:t xml:space="preserve">путем електронске поште и, изузетно, </w:t>
      </w:r>
      <w:r w:rsidR="005D0E53">
        <w:rPr>
          <w:lang w:val="sr-Cyrl-RS" w:eastAsia="sr-Latn-CS"/>
        </w:rPr>
        <w:t xml:space="preserve">примерак </w:t>
      </w:r>
      <w:r w:rsidRPr="00EB4FA2">
        <w:rPr>
          <w:lang w:val="sr-Cyrl-RS" w:eastAsia="sr-Latn-CS"/>
        </w:rPr>
        <w:t>штампан</w:t>
      </w:r>
      <w:r w:rsidR="005D0E53">
        <w:rPr>
          <w:lang w:val="sr-Cyrl-RS" w:eastAsia="sr-Latn-CS"/>
        </w:rPr>
        <w:t>е</w:t>
      </w:r>
      <w:r w:rsidRPr="00EB4FA2">
        <w:rPr>
          <w:lang w:val="sr-Cyrl-RS" w:eastAsia="sr-Latn-CS"/>
        </w:rPr>
        <w:t xml:space="preserve"> </w:t>
      </w:r>
      <w:r w:rsidR="005D0E53">
        <w:rPr>
          <w:lang w:val="sr-Cyrl-RS" w:eastAsia="sr-Latn-CS"/>
        </w:rPr>
        <w:t>верзије Информатора</w:t>
      </w:r>
      <w:r w:rsidR="00A37F5F">
        <w:rPr>
          <w:lang w:val="sr-Cyrl-RS" w:eastAsia="sr-Latn-CS"/>
        </w:rPr>
        <w:t>.</w:t>
      </w:r>
    </w:p>
    <w:p w14:paraId="4A35E222" w14:textId="5C8D1E2F" w:rsidR="00753E98" w:rsidRPr="00753E98" w:rsidRDefault="00A37F5F" w:rsidP="00A37F5F">
      <w:pPr>
        <w:rPr>
          <w:sz w:val="28"/>
          <w:szCs w:val="28"/>
          <w:lang w:val="sr-Cyrl-CS"/>
        </w:rPr>
      </w:pPr>
      <w:bookmarkStart w:id="4" w:name="_Toc383429119"/>
      <w:r>
        <w:rPr>
          <w:b/>
          <w:lang w:val="sr-Cyrl-CS"/>
        </w:rPr>
        <w:br w:type="page"/>
      </w:r>
      <w:bookmarkStart w:id="5" w:name="_Toc383429118"/>
      <w:bookmarkStart w:id="6" w:name="_Toc514675004"/>
    </w:p>
    <w:p w14:paraId="1EBBE71C" w14:textId="6135060C" w:rsidR="00E54DBD" w:rsidRPr="00753E98" w:rsidRDefault="00E54DBD" w:rsidP="00753E98">
      <w:pPr>
        <w:rPr>
          <w:sz w:val="28"/>
          <w:szCs w:val="28"/>
          <w:lang w:val="sr-Cyrl-CS"/>
        </w:rPr>
        <w:sectPr w:rsidR="00E54DBD" w:rsidRPr="00753E98" w:rsidSect="00B11383">
          <w:headerReference w:type="default" r:id="rId17"/>
          <w:footerReference w:type="default" r:id="rId18"/>
          <w:headerReference w:type="first" r:id="rId19"/>
          <w:footerReference w:type="first" r:id="rId20"/>
          <w:pgSz w:w="11906" w:h="16838"/>
          <w:pgMar w:top="1668" w:right="1440" w:bottom="1276" w:left="1440" w:header="708" w:footer="431" w:gutter="0"/>
          <w:cols w:space="708"/>
          <w:docGrid w:linePitch="360"/>
        </w:sectPr>
      </w:pPr>
    </w:p>
    <w:p w14:paraId="3A2AA206" w14:textId="77777777" w:rsidR="00E54DBD" w:rsidRPr="00A37F5F" w:rsidRDefault="00E54DBD" w:rsidP="00A37F5F">
      <w:pPr>
        <w:rPr>
          <w:b/>
          <w:color w:val="17365D" w:themeColor="text2" w:themeShade="BF"/>
          <w:sz w:val="28"/>
          <w:szCs w:val="28"/>
          <w:lang w:val="sr-Cyrl-CS"/>
        </w:rPr>
      </w:pPr>
    </w:p>
    <w:p w14:paraId="795DE8FD" w14:textId="77777777" w:rsidR="00E54DBD" w:rsidRPr="002015EB" w:rsidRDefault="00E54DBD" w:rsidP="002015EB">
      <w:pPr>
        <w:rPr>
          <w:b/>
          <w:color w:val="17365D" w:themeColor="text2" w:themeShade="BF"/>
          <w:sz w:val="28"/>
          <w:szCs w:val="28"/>
          <w:lang w:val="sr-Cyrl-CS"/>
        </w:rPr>
      </w:pPr>
    </w:p>
    <w:p w14:paraId="22C03782" w14:textId="24125C4A" w:rsidR="00E6139E" w:rsidRPr="005040F3" w:rsidRDefault="00AC3D63" w:rsidP="008141ED">
      <w:pPr>
        <w:pStyle w:val="Heading1"/>
        <w:numPr>
          <w:ilvl w:val="0"/>
          <w:numId w:val="19"/>
        </w:numPr>
        <w:rPr>
          <w:sz w:val="24"/>
          <w:szCs w:val="24"/>
          <w:lang w:val="sr-Cyrl-CS"/>
        </w:rPr>
      </w:pPr>
      <w:r>
        <w:rPr>
          <w:lang w:val="sr-Cyrl-CS"/>
        </w:rPr>
        <w:t xml:space="preserve"> </w:t>
      </w:r>
      <w:bookmarkStart w:id="7" w:name="_Toc93569808"/>
      <w:r w:rsidR="00E6139E" w:rsidRPr="005040F3">
        <w:rPr>
          <w:color w:val="17365D" w:themeColor="text2" w:themeShade="BF"/>
          <w:sz w:val="24"/>
          <w:szCs w:val="24"/>
          <w:lang w:val="sr-Cyrl-CS"/>
        </w:rPr>
        <w:t>ОРГАНИЗАЦИОНА СТРУКТУРА</w:t>
      </w:r>
      <w:bookmarkEnd w:id="5"/>
      <w:bookmarkEnd w:id="6"/>
      <w:bookmarkEnd w:id="7"/>
    </w:p>
    <w:p w14:paraId="431E4AF8" w14:textId="77777777" w:rsidR="006224FB" w:rsidRPr="00E6139E" w:rsidRDefault="006224FB" w:rsidP="00E6139E">
      <w:pPr>
        <w:rPr>
          <w:b/>
          <w:lang w:val="sr-Cyrl-CS"/>
        </w:rPr>
      </w:pPr>
    </w:p>
    <w:p w14:paraId="7C2EF6A3" w14:textId="2F4FFBD5" w:rsidR="001730B6" w:rsidRPr="00E54DBD" w:rsidRDefault="00E6139E" w:rsidP="00AC3D63">
      <w:pPr>
        <w:ind w:firstLine="360"/>
        <w:rPr>
          <w:b/>
          <w:lang w:val="sr-Cyrl-CS"/>
        </w:rPr>
      </w:pPr>
      <w:bookmarkStart w:id="8" w:name="_Toc77982155"/>
      <w:bookmarkStart w:id="9" w:name="_Toc93564902"/>
      <w:bookmarkStart w:id="10" w:name="_Toc93565051"/>
      <w:bookmarkStart w:id="11" w:name="_Toc93569809"/>
      <w:r w:rsidRPr="00AC3D63">
        <w:rPr>
          <w:rStyle w:val="Heading1Char"/>
          <w:color w:val="0F243E" w:themeColor="text2" w:themeShade="80"/>
          <w:sz w:val="24"/>
          <w:szCs w:val="24"/>
        </w:rPr>
        <w:t>2.1.</w:t>
      </w:r>
      <w:bookmarkEnd w:id="8"/>
      <w:bookmarkEnd w:id="9"/>
      <w:bookmarkEnd w:id="10"/>
      <w:bookmarkEnd w:id="11"/>
      <w:r w:rsidRPr="00AC3D63">
        <w:rPr>
          <w:b/>
          <w:color w:val="0F243E" w:themeColor="text2" w:themeShade="80"/>
          <w:lang w:val="sr-Cyrl-CS"/>
        </w:rPr>
        <w:t xml:space="preserve"> </w:t>
      </w:r>
      <w:r>
        <w:rPr>
          <w:b/>
          <w:color w:val="17365D" w:themeColor="text2" w:themeShade="BF"/>
          <w:lang w:val="sr-Cyrl-CS"/>
        </w:rPr>
        <w:t xml:space="preserve">Графички приказ </w:t>
      </w:r>
      <w:r w:rsidR="00A37F5F">
        <w:rPr>
          <w:b/>
          <w:color w:val="17365D" w:themeColor="text2" w:themeShade="BF"/>
          <w:lang w:val="sr-Cyrl-CS"/>
        </w:rPr>
        <w:t>организационе структуре</w:t>
      </w:r>
    </w:p>
    <w:p w14:paraId="30B8D6A8" w14:textId="66E18601" w:rsidR="001730B6" w:rsidRDefault="001730B6" w:rsidP="00E6139E">
      <w:pPr>
        <w:rPr>
          <w:b/>
          <w:color w:val="17365D" w:themeColor="text2" w:themeShade="BF"/>
          <w:lang w:val="sr-Cyrl-CS"/>
        </w:rPr>
      </w:pPr>
    </w:p>
    <w:p w14:paraId="3E0FC638" w14:textId="74DED2C4" w:rsidR="001730B6" w:rsidRDefault="002015EB" w:rsidP="00E6139E">
      <w:pPr>
        <w:rPr>
          <w:b/>
          <w:color w:val="17365D" w:themeColor="text2" w:themeShade="BF"/>
          <w:lang w:val="sr-Cyrl-CS"/>
        </w:rPr>
      </w:pPr>
      <w:r w:rsidRPr="003044AA">
        <w:rPr>
          <w:b/>
          <w:noProof/>
        </w:rPr>
        <w:drawing>
          <wp:anchor distT="0" distB="0" distL="114300" distR="114300" simplePos="0" relativeHeight="251660800" behindDoc="1" locked="0" layoutInCell="1" allowOverlap="0" wp14:anchorId="6840CFF8" wp14:editId="310B7DDE">
            <wp:simplePos x="0" y="0"/>
            <wp:positionH relativeFrom="column">
              <wp:posOffset>1141951</wp:posOffset>
            </wp:positionH>
            <wp:positionV relativeFrom="paragraph">
              <wp:posOffset>-35312</wp:posOffset>
            </wp:positionV>
            <wp:extent cx="7450372" cy="4349364"/>
            <wp:effectExtent l="0" t="0" r="0" b="0"/>
            <wp:wrapTight wrapText="bothSides">
              <wp:wrapPolygon edited="0">
                <wp:start x="0" y="0"/>
                <wp:lineTo x="0" y="21477"/>
                <wp:lineTo x="21541" y="21477"/>
                <wp:lineTo x="21541" y="0"/>
                <wp:lineTo x="0" y="0"/>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petkovic\Documents\Documents\APR\Organizaciona šema APR 2020\Organizaciona_sema_cir.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7450372" cy="43493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334FF" w14:textId="77777777" w:rsidR="00E54DBD" w:rsidRPr="007F0F6C" w:rsidRDefault="00E54DBD" w:rsidP="00E6139E">
      <w:pPr>
        <w:rPr>
          <w:b/>
          <w:color w:val="17365D" w:themeColor="text2" w:themeShade="BF"/>
        </w:rPr>
        <w:sectPr w:rsidR="00E54DBD" w:rsidRPr="007F0F6C" w:rsidSect="00E54DBD">
          <w:pgSz w:w="16838" w:h="11906" w:orient="landscape"/>
          <w:pgMar w:top="1440" w:right="1670" w:bottom="1440" w:left="1282" w:header="706" w:footer="432" w:gutter="0"/>
          <w:cols w:space="708"/>
          <w:titlePg/>
          <w:docGrid w:linePitch="360"/>
        </w:sectPr>
      </w:pPr>
    </w:p>
    <w:p w14:paraId="0E1BC646" w14:textId="77777777" w:rsidR="008F20F4" w:rsidRDefault="008F20F4" w:rsidP="00E6139E">
      <w:pPr>
        <w:rPr>
          <w:b/>
          <w:color w:val="17365D" w:themeColor="text2" w:themeShade="BF"/>
          <w:lang w:val="sr-Cyrl-CS"/>
        </w:rPr>
      </w:pPr>
    </w:p>
    <w:p w14:paraId="5A9219A9" w14:textId="77777777" w:rsidR="001730B6" w:rsidRDefault="001730B6" w:rsidP="00E6139E">
      <w:pPr>
        <w:rPr>
          <w:b/>
          <w:color w:val="17365D" w:themeColor="text2" w:themeShade="BF"/>
          <w:lang w:val="sr-Cyrl-CS"/>
        </w:rPr>
      </w:pPr>
    </w:p>
    <w:p w14:paraId="31EF4502" w14:textId="77777777" w:rsidR="00E6139E" w:rsidRPr="00AC3D63" w:rsidRDefault="00E6139E" w:rsidP="00E6139E">
      <w:pPr>
        <w:rPr>
          <w:b/>
          <w:color w:val="17365D" w:themeColor="text2" w:themeShade="BF"/>
          <w:lang w:val="sr-Cyrl-CS"/>
        </w:rPr>
      </w:pPr>
      <w:bookmarkStart w:id="12" w:name="_Toc77982156"/>
      <w:bookmarkStart w:id="13" w:name="_Toc93564903"/>
      <w:bookmarkStart w:id="14" w:name="_Toc93565052"/>
      <w:bookmarkStart w:id="15" w:name="_Toc93569810"/>
      <w:r w:rsidRPr="00AC3D63">
        <w:rPr>
          <w:rStyle w:val="Heading1Char"/>
          <w:color w:val="0F243E" w:themeColor="text2" w:themeShade="80"/>
          <w:sz w:val="24"/>
          <w:szCs w:val="24"/>
        </w:rPr>
        <w:t>2.2</w:t>
      </w:r>
      <w:r w:rsidRPr="00AC3D63">
        <w:rPr>
          <w:rStyle w:val="Heading1Char"/>
          <w:color w:val="0F243E" w:themeColor="text2" w:themeShade="80"/>
        </w:rPr>
        <w:t>.</w:t>
      </w:r>
      <w:bookmarkEnd w:id="12"/>
      <w:bookmarkEnd w:id="13"/>
      <w:bookmarkEnd w:id="14"/>
      <w:bookmarkEnd w:id="15"/>
      <w:r w:rsidRPr="00AC3D63">
        <w:rPr>
          <w:b/>
          <w:color w:val="0F243E" w:themeColor="text2" w:themeShade="80"/>
          <w:lang w:val="sr-Cyrl-CS"/>
        </w:rPr>
        <w:t xml:space="preserve"> Наративни приказ организационе структуре </w:t>
      </w:r>
    </w:p>
    <w:p w14:paraId="433724AF" w14:textId="77777777" w:rsidR="00AF577C" w:rsidRDefault="00AF577C" w:rsidP="00E6139E">
      <w:pPr>
        <w:rPr>
          <w:color w:val="000000"/>
          <w:lang w:val="sr-Cyrl-CS" w:eastAsia="en-GB"/>
        </w:rPr>
      </w:pPr>
    </w:p>
    <w:p w14:paraId="230EA656" w14:textId="2B3ED8B1" w:rsidR="008E3B7E" w:rsidRPr="008E3B7E" w:rsidRDefault="00AF577C" w:rsidP="008E3B7E">
      <w:pPr>
        <w:jc w:val="both"/>
        <w:rPr>
          <w:color w:val="000000"/>
          <w:lang w:val="sr-Cyrl-CS" w:eastAsia="en-GB"/>
        </w:rPr>
      </w:pPr>
      <w:r>
        <w:rPr>
          <w:color w:val="000000"/>
          <w:lang w:val="sr-Cyrl-CS" w:eastAsia="en-GB"/>
        </w:rPr>
        <w:t>У</w:t>
      </w:r>
      <w:r w:rsidRPr="00AF577C">
        <w:rPr>
          <w:color w:val="000000"/>
          <w:lang w:val="sr-Cyrl-CS" w:eastAsia="en-GB"/>
        </w:rPr>
        <w:t>нутрашња организација Агенције</w:t>
      </w:r>
      <w:r w:rsidR="00D763C7">
        <w:rPr>
          <w:color w:val="000000"/>
          <w:lang w:val="sr-Cyrl-CS" w:eastAsia="en-GB"/>
        </w:rPr>
        <w:t>,</w:t>
      </w:r>
      <w:r w:rsidRPr="00AF577C">
        <w:rPr>
          <w:color w:val="000000"/>
          <w:lang w:val="sr-Cyrl-CS" w:eastAsia="en-GB"/>
        </w:rPr>
        <w:t xml:space="preserve"> са систематизацијом радних места</w:t>
      </w:r>
      <w:r w:rsidR="00D763C7">
        <w:rPr>
          <w:color w:val="000000"/>
          <w:lang w:val="sr-Cyrl-CS" w:eastAsia="en-GB"/>
        </w:rPr>
        <w:t>,</w:t>
      </w:r>
      <w:r>
        <w:rPr>
          <w:color w:val="000000"/>
          <w:lang w:val="sr-Cyrl-CS" w:eastAsia="en-GB"/>
        </w:rPr>
        <w:t xml:space="preserve"> уређен</w:t>
      </w:r>
      <w:r w:rsidR="00D763C7">
        <w:rPr>
          <w:color w:val="000000"/>
          <w:lang w:val="sr-Cyrl-CS" w:eastAsia="en-GB"/>
        </w:rPr>
        <w:t>а</w:t>
      </w:r>
      <w:r>
        <w:rPr>
          <w:color w:val="000000"/>
          <w:lang w:val="sr-Cyrl-CS" w:eastAsia="en-GB"/>
        </w:rPr>
        <w:t xml:space="preserve"> </w:t>
      </w:r>
      <w:r w:rsidR="00D763C7">
        <w:rPr>
          <w:color w:val="000000"/>
          <w:lang w:val="sr-Cyrl-CS" w:eastAsia="en-GB"/>
        </w:rPr>
        <w:t>је</w:t>
      </w:r>
      <w:r>
        <w:rPr>
          <w:color w:val="000000"/>
          <w:lang w:val="sr-Cyrl-CS" w:eastAsia="en-GB"/>
        </w:rPr>
        <w:t xml:space="preserve"> Правилником о унутрашњој организацији и систематизацији радних места у Агенцији за привредне регистре</w:t>
      </w:r>
      <w:r w:rsidR="002725B6">
        <w:rPr>
          <w:color w:val="000000"/>
          <w:lang w:val="sr-Cyrl-CS" w:eastAsia="en-GB"/>
        </w:rPr>
        <w:t xml:space="preserve"> бр</w:t>
      </w:r>
      <w:r w:rsidR="00F31153">
        <w:rPr>
          <w:color w:val="000000"/>
          <w:lang w:eastAsia="en-GB"/>
        </w:rPr>
        <w:t>oj</w:t>
      </w:r>
      <w:r w:rsidR="002725B6">
        <w:rPr>
          <w:color w:val="000000"/>
          <w:lang w:val="sr-Cyrl-CS" w:eastAsia="en-GB"/>
        </w:rPr>
        <w:t xml:space="preserve"> 10-</w:t>
      </w:r>
      <w:r w:rsidR="00F31153">
        <w:rPr>
          <w:color w:val="000000"/>
          <w:lang w:eastAsia="en-GB"/>
        </w:rPr>
        <w:t>5</w:t>
      </w:r>
      <w:r w:rsidR="002725B6">
        <w:rPr>
          <w:color w:val="000000"/>
          <w:lang w:val="sr-Cyrl-CS" w:eastAsia="en-GB"/>
        </w:rPr>
        <w:t>-</w:t>
      </w:r>
      <w:r w:rsidR="00F31153">
        <w:rPr>
          <w:color w:val="000000"/>
          <w:lang w:eastAsia="en-GB"/>
        </w:rPr>
        <w:t>17</w:t>
      </w:r>
      <w:r w:rsidR="002725B6">
        <w:rPr>
          <w:color w:val="000000"/>
          <w:lang w:val="sr-Cyrl-CS" w:eastAsia="en-GB"/>
        </w:rPr>
        <w:t>/</w:t>
      </w:r>
      <w:r w:rsidR="00F31153">
        <w:rPr>
          <w:color w:val="000000"/>
          <w:lang w:eastAsia="en-GB"/>
        </w:rPr>
        <w:t>2</w:t>
      </w:r>
      <w:r w:rsidR="002725B6">
        <w:rPr>
          <w:color w:val="000000"/>
          <w:lang w:val="sr-Cyrl-CS" w:eastAsia="en-GB"/>
        </w:rPr>
        <w:t>1</w:t>
      </w:r>
      <w:r w:rsidR="003C3049">
        <w:rPr>
          <w:color w:val="000000"/>
          <w:lang w:val="sr-Cyrl-CS" w:eastAsia="en-GB"/>
        </w:rPr>
        <w:t>,</w:t>
      </w:r>
      <w:r w:rsidR="002725B6">
        <w:rPr>
          <w:color w:val="000000"/>
          <w:lang w:val="sr-Cyrl-CS" w:eastAsia="en-GB"/>
        </w:rPr>
        <w:t xml:space="preserve"> од </w:t>
      </w:r>
      <w:r w:rsidR="003C3049">
        <w:rPr>
          <w:color w:val="000000"/>
          <w:lang w:val="sr-Cyrl-CS" w:eastAsia="en-GB"/>
        </w:rPr>
        <w:t>2</w:t>
      </w:r>
      <w:r w:rsidR="002725B6">
        <w:rPr>
          <w:color w:val="000000"/>
          <w:lang w:val="sr-Cyrl-CS" w:eastAsia="en-GB"/>
        </w:rPr>
        <w:t>3.0</w:t>
      </w:r>
      <w:r w:rsidR="003C3049">
        <w:rPr>
          <w:color w:val="000000"/>
          <w:lang w:val="sr-Cyrl-CS" w:eastAsia="en-GB"/>
        </w:rPr>
        <w:t>7</w:t>
      </w:r>
      <w:r w:rsidR="002725B6">
        <w:rPr>
          <w:color w:val="000000"/>
          <w:lang w:val="sr-Cyrl-CS" w:eastAsia="en-GB"/>
        </w:rPr>
        <w:t>.20</w:t>
      </w:r>
      <w:r w:rsidR="003C3049">
        <w:rPr>
          <w:color w:val="000000"/>
          <w:lang w:val="sr-Cyrl-CS" w:eastAsia="en-GB"/>
        </w:rPr>
        <w:t>2</w:t>
      </w:r>
      <w:r w:rsidR="002725B6">
        <w:rPr>
          <w:color w:val="000000"/>
          <w:lang w:val="sr-Cyrl-CS" w:eastAsia="en-GB"/>
        </w:rPr>
        <w:t>1. године</w:t>
      </w:r>
      <w:r w:rsidR="008E3B7E" w:rsidRPr="008E3B7E">
        <w:rPr>
          <w:color w:val="000000"/>
          <w:lang w:val="sr-Cyrl-CS" w:eastAsia="en-GB"/>
        </w:rPr>
        <w:t xml:space="preserve">. </w:t>
      </w:r>
    </w:p>
    <w:p w14:paraId="11086491" w14:textId="77777777" w:rsidR="00B534D9" w:rsidRDefault="00B534D9" w:rsidP="00B534D9">
      <w:pPr>
        <w:widowControl w:val="0"/>
        <w:autoSpaceDE w:val="0"/>
        <w:autoSpaceDN w:val="0"/>
        <w:adjustRightInd w:val="0"/>
        <w:jc w:val="both"/>
        <w:rPr>
          <w:color w:val="000000"/>
          <w:lang w:val="sr-Cyrl-CS" w:eastAsia="en-GB"/>
        </w:rPr>
      </w:pPr>
    </w:p>
    <w:p w14:paraId="7C48FE71" w14:textId="37A2A3F7" w:rsidR="00C416A6" w:rsidRDefault="00C416A6" w:rsidP="00B534D9">
      <w:pPr>
        <w:widowControl w:val="0"/>
        <w:autoSpaceDE w:val="0"/>
        <w:autoSpaceDN w:val="0"/>
        <w:adjustRightInd w:val="0"/>
        <w:jc w:val="both"/>
        <w:rPr>
          <w:color w:val="000000"/>
          <w:lang w:val="sr-Cyrl-CS" w:eastAsia="en-GB"/>
        </w:rPr>
      </w:pPr>
      <w:r w:rsidRPr="00C416A6">
        <w:rPr>
          <w:color w:val="000000"/>
          <w:lang w:val="sr-Cyrl-CS" w:eastAsia="en-GB"/>
        </w:rPr>
        <w:t>Сви запослени у Агенција обављају послове радног места за чије вршење су закључили уговор о раду.</w:t>
      </w:r>
    </w:p>
    <w:p w14:paraId="2BD61F13" w14:textId="77777777" w:rsidR="00C416A6" w:rsidRDefault="00C416A6" w:rsidP="00B534D9">
      <w:pPr>
        <w:widowControl w:val="0"/>
        <w:autoSpaceDE w:val="0"/>
        <w:autoSpaceDN w:val="0"/>
        <w:adjustRightInd w:val="0"/>
        <w:jc w:val="both"/>
        <w:rPr>
          <w:color w:val="000000"/>
          <w:lang w:val="sr-Cyrl-CS" w:eastAsia="en-GB"/>
        </w:rPr>
      </w:pPr>
    </w:p>
    <w:p w14:paraId="023352DB" w14:textId="77777777" w:rsidR="00F039E2" w:rsidRPr="00F039E2" w:rsidRDefault="00F039E2" w:rsidP="00F039E2">
      <w:pPr>
        <w:widowControl w:val="0"/>
        <w:autoSpaceDE w:val="0"/>
        <w:autoSpaceDN w:val="0"/>
        <w:adjustRightInd w:val="0"/>
        <w:jc w:val="both"/>
        <w:rPr>
          <w:color w:val="000000"/>
          <w:lang w:val="sr-Cyrl-CS" w:eastAsia="en-GB"/>
        </w:rPr>
      </w:pPr>
      <w:r w:rsidRPr="00F039E2">
        <w:rPr>
          <w:color w:val="000000"/>
          <w:lang w:val="sr-Cyrl-CS" w:eastAsia="en-GB"/>
        </w:rPr>
        <w:t>Организациону структуру Агенције за привредне регистре чине организационе целине, међусобно, нераздвојиво повезане односима координације и субординације и то:</w:t>
      </w:r>
    </w:p>
    <w:p w14:paraId="05FE54CF" w14:textId="77777777" w:rsidR="00F039E2" w:rsidRPr="00F039E2" w:rsidRDefault="00F039E2" w:rsidP="00F039E2">
      <w:pPr>
        <w:widowControl w:val="0"/>
        <w:autoSpaceDE w:val="0"/>
        <w:autoSpaceDN w:val="0"/>
        <w:adjustRightInd w:val="0"/>
        <w:ind w:left="1080"/>
        <w:jc w:val="both"/>
        <w:rPr>
          <w:color w:val="000000"/>
          <w:lang w:val="sr-Cyrl-CS" w:eastAsia="en-GB"/>
        </w:rPr>
      </w:pPr>
    </w:p>
    <w:p w14:paraId="090833FD" w14:textId="77777777" w:rsidR="00F039E2" w:rsidRPr="00F039E2" w:rsidRDefault="00F039E2" w:rsidP="008141ED">
      <w:pPr>
        <w:widowControl w:val="0"/>
        <w:numPr>
          <w:ilvl w:val="0"/>
          <w:numId w:val="21"/>
        </w:numPr>
        <w:autoSpaceDE w:val="0"/>
        <w:autoSpaceDN w:val="0"/>
        <w:adjustRightInd w:val="0"/>
        <w:jc w:val="both"/>
        <w:rPr>
          <w:color w:val="000000"/>
          <w:lang w:val="sr-Cyrl-CS" w:eastAsia="en-GB"/>
        </w:rPr>
      </w:pPr>
      <w:r w:rsidRPr="00F039E2">
        <w:rPr>
          <w:color w:val="000000"/>
          <w:lang w:val="sr-Cyrl-CS" w:eastAsia="en-GB"/>
        </w:rPr>
        <w:t>Кабинет директора;</w:t>
      </w:r>
    </w:p>
    <w:p w14:paraId="1ABF3084" w14:textId="62FA5DBD" w:rsidR="00F039E2" w:rsidRPr="00F039E2" w:rsidRDefault="00F039E2" w:rsidP="008141ED">
      <w:pPr>
        <w:widowControl w:val="0"/>
        <w:numPr>
          <w:ilvl w:val="0"/>
          <w:numId w:val="21"/>
        </w:numPr>
        <w:autoSpaceDE w:val="0"/>
        <w:autoSpaceDN w:val="0"/>
        <w:adjustRightInd w:val="0"/>
        <w:jc w:val="both"/>
        <w:rPr>
          <w:color w:val="000000"/>
          <w:lang w:val="sr-Cyrl-CS" w:eastAsia="en-GB"/>
        </w:rPr>
      </w:pPr>
      <w:r w:rsidRPr="00F039E2">
        <w:rPr>
          <w:color w:val="000000"/>
          <w:lang w:val="sr-Cyrl-CS" w:eastAsia="en-GB"/>
        </w:rPr>
        <w:t>Регистри које води Агенција;</w:t>
      </w:r>
    </w:p>
    <w:p w14:paraId="33B50AB4" w14:textId="77777777" w:rsidR="00F039E2" w:rsidRPr="00F039E2" w:rsidRDefault="00F039E2" w:rsidP="008141ED">
      <w:pPr>
        <w:widowControl w:val="0"/>
        <w:numPr>
          <w:ilvl w:val="0"/>
          <w:numId w:val="21"/>
        </w:numPr>
        <w:autoSpaceDE w:val="0"/>
        <w:autoSpaceDN w:val="0"/>
        <w:adjustRightInd w:val="0"/>
        <w:jc w:val="both"/>
        <w:rPr>
          <w:color w:val="000000"/>
          <w:lang w:val="sr-Cyrl-CS" w:eastAsia="en-GB"/>
        </w:rPr>
      </w:pPr>
      <w:r w:rsidRPr="00F039E2">
        <w:rPr>
          <w:color w:val="000000"/>
          <w:lang w:val="sr-Cyrl-CS" w:eastAsia="en-GB"/>
        </w:rPr>
        <w:t>Сектор заједничких послова;</w:t>
      </w:r>
    </w:p>
    <w:p w14:paraId="43686AAA" w14:textId="77777777" w:rsidR="00F039E2" w:rsidRPr="00F039E2" w:rsidRDefault="00F039E2" w:rsidP="008141ED">
      <w:pPr>
        <w:widowControl w:val="0"/>
        <w:numPr>
          <w:ilvl w:val="0"/>
          <w:numId w:val="21"/>
        </w:numPr>
        <w:autoSpaceDE w:val="0"/>
        <w:autoSpaceDN w:val="0"/>
        <w:adjustRightInd w:val="0"/>
        <w:jc w:val="both"/>
        <w:rPr>
          <w:bCs/>
          <w:i/>
          <w:color w:val="000000"/>
          <w:lang w:val="sr-Cyrl-CS" w:eastAsia="en-GB"/>
        </w:rPr>
      </w:pPr>
      <w:r w:rsidRPr="00F039E2">
        <w:rPr>
          <w:color w:val="000000"/>
          <w:lang w:val="sr-Cyrl-CS" w:eastAsia="en-GB"/>
        </w:rPr>
        <w:t>Сектор информатике и развоја;</w:t>
      </w:r>
    </w:p>
    <w:p w14:paraId="17D0DC58" w14:textId="77777777" w:rsidR="00F039E2" w:rsidRPr="00F039E2" w:rsidRDefault="00F039E2" w:rsidP="008141ED">
      <w:pPr>
        <w:widowControl w:val="0"/>
        <w:numPr>
          <w:ilvl w:val="0"/>
          <w:numId w:val="21"/>
        </w:numPr>
        <w:autoSpaceDE w:val="0"/>
        <w:autoSpaceDN w:val="0"/>
        <w:adjustRightInd w:val="0"/>
        <w:jc w:val="both"/>
        <w:rPr>
          <w:color w:val="000000"/>
          <w:lang w:val="sr-Cyrl-CS" w:eastAsia="en-GB"/>
        </w:rPr>
      </w:pPr>
      <w:r w:rsidRPr="00F039E2">
        <w:rPr>
          <w:color w:val="000000"/>
          <w:lang w:val="sr-Cyrl-CS" w:eastAsia="en-GB"/>
        </w:rPr>
        <w:t xml:space="preserve">Сектор правних и општих послова; </w:t>
      </w:r>
    </w:p>
    <w:p w14:paraId="42A1D49D" w14:textId="77777777" w:rsidR="00F039E2" w:rsidRPr="00F039E2" w:rsidRDefault="00F039E2" w:rsidP="008141ED">
      <w:pPr>
        <w:widowControl w:val="0"/>
        <w:numPr>
          <w:ilvl w:val="0"/>
          <w:numId w:val="21"/>
        </w:numPr>
        <w:autoSpaceDE w:val="0"/>
        <w:autoSpaceDN w:val="0"/>
        <w:adjustRightInd w:val="0"/>
        <w:jc w:val="both"/>
        <w:rPr>
          <w:color w:val="000000"/>
          <w:lang w:val="sr-Cyrl-CS" w:eastAsia="en-GB"/>
        </w:rPr>
      </w:pPr>
      <w:r w:rsidRPr="00F039E2">
        <w:rPr>
          <w:color w:val="000000"/>
          <w:lang w:val="sr-Cyrl-CS" w:eastAsia="en-GB"/>
        </w:rPr>
        <w:t>Сектор економско финансијских послова и</w:t>
      </w:r>
    </w:p>
    <w:p w14:paraId="55667129" w14:textId="77777777" w:rsidR="00F039E2" w:rsidRPr="00F039E2" w:rsidRDefault="00F039E2" w:rsidP="008141ED">
      <w:pPr>
        <w:widowControl w:val="0"/>
        <w:numPr>
          <w:ilvl w:val="0"/>
          <w:numId w:val="21"/>
        </w:numPr>
        <w:autoSpaceDE w:val="0"/>
        <w:autoSpaceDN w:val="0"/>
        <w:adjustRightInd w:val="0"/>
        <w:jc w:val="both"/>
        <w:rPr>
          <w:color w:val="000000"/>
          <w:lang w:val="sr-Cyrl-CS" w:eastAsia="en-GB"/>
        </w:rPr>
      </w:pPr>
      <w:r w:rsidRPr="00F039E2">
        <w:rPr>
          <w:color w:val="000000"/>
          <w:lang w:val="sr-Cyrl-CS" w:eastAsia="en-GB"/>
        </w:rPr>
        <w:t>Интерна ревизија.</w:t>
      </w:r>
    </w:p>
    <w:p w14:paraId="4F657481" w14:textId="77777777" w:rsidR="00F039E2" w:rsidRPr="002725B6" w:rsidRDefault="00F039E2" w:rsidP="00B534D9">
      <w:pPr>
        <w:widowControl w:val="0"/>
        <w:autoSpaceDE w:val="0"/>
        <w:autoSpaceDN w:val="0"/>
        <w:adjustRightInd w:val="0"/>
        <w:jc w:val="both"/>
        <w:rPr>
          <w:color w:val="000000"/>
          <w:lang w:val="sr-Cyrl-CS" w:eastAsia="en-GB"/>
        </w:rPr>
      </w:pPr>
    </w:p>
    <w:p w14:paraId="0A06CAFF" w14:textId="5072D61F" w:rsidR="00B534D9" w:rsidRPr="00B534D9" w:rsidRDefault="00B534D9" w:rsidP="00B534D9">
      <w:pPr>
        <w:widowControl w:val="0"/>
        <w:autoSpaceDE w:val="0"/>
        <w:autoSpaceDN w:val="0"/>
        <w:adjustRightInd w:val="0"/>
        <w:rPr>
          <w:rFonts w:cs="Arial"/>
          <w:b/>
          <w:bCs/>
          <w:color w:val="000000"/>
          <w:sz w:val="22"/>
          <w:szCs w:val="22"/>
          <w:lang w:val="sr-Cyrl-CS" w:eastAsia="en-GB"/>
        </w:rPr>
      </w:pPr>
      <w:bookmarkStart w:id="16" w:name="_Toc441220156"/>
      <w:bookmarkStart w:id="17" w:name="_Toc196039285"/>
      <w:r w:rsidRPr="00B534D9">
        <w:rPr>
          <w:rFonts w:cs="Arial"/>
          <w:b/>
          <w:bCs/>
          <w:color w:val="000000"/>
          <w:sz w:val="22"/>
          <w:szCs w:val="22"/>
          <w:lang w:val="sr-Cyrl-CS" w:eastAsia="en-GB"/>
        </w:rPr>
        <w:t>Макроорганизациона структура Агенције</w:t>
      </w:r>
      <w:bookmarkEnd w:id="16"/>
      <w:r>
        <w:rPr>
          <w:rFonts w:cs="Arial"/>
          <w:b/>
          <w:bCs/>
          <w:color w:val="000000"/>
          <w:sz w:val="22"/>
          <w:szCs w:val="22"/>
          <w:lang w:val="sr-Cyrl-CS" w:eastAsia="en-GB"/>
        </w:rPr>
        <w:t>:</w:t>
      </w:r>
    </w:p>
    <w:p w14:paraId="500CB081" w14:textId="77777777" w:rsidR="002725B6" w:rsidRPr="002725B6" w:rsidRDefault="002725B6" w:rsidP="002725B6">
      <w:pPr>
        <w:widowControl w:val="0"/>
        <w:autoSpaceDE w:val="0"/>
        <w:autoSpaceDN w:val="0"/>
        <w:adjustRightInd w:val="0"/>
        <w:rPr>
          <w:rFonts w:cs="Arial"/>
          <w:b/>
          <w:bCs/>
          <w:i/>
          <w:color w:val="000000"/>
          <w:sz w:val="22"/>
          <w:szCs w:val="22"/>
          <w:lang w:val="sr-Cyrl-CS" w:eastAsia="en-GB"/>
        </w:rPr>
      </w:pPr>
    </w:p>
    <w:tbl>
      <w:tblPr>
        <w:tblW w:w="0" w:type="auto"/>
        <w:jc w:val="center"/>
        <w:tblBorders>
          <w:insideH w:val="single" w:sz="6" w:space="0" w:color="000000"/>
          <w:insideV w:val="single" w:sz="6" w:space="0" w:color="000000"/>
        </w:tblBorders>
        <w:tblLook w:val="0400" w:firstRow="0" w:lastRow="0" w:firstColumn="0" w:lastColumn="0" w:noHBand="0" w:noVBand="1"/>
      </w:tblPr>
      <w:tblGrid>
        <w:gridCol w:w="6756"/>
      </w:tblGrid>
      <w:tr w:rsidR="002725B6" w:rsidRPr="002725B6" w14:paraId="47671079" w14:textId="77777777" w:rsidTr="00DE68BA">
        <w:trPr>
          <w:trHeight w:val="300"/>
          <w:jc w:val="center"/>
        </w:trPr>
        <w:tc>
          <w:tcPr>
            <w:tcW w:w="6756" w:type="dxa"/>
            <w:shd w:val="clear" w:color="auto" w:fill="auto"/>
          </w:tcPr>
          <w:p w14:paraId="11DC3196"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Кабинет директора</w:t>
            </w:r>
          </w:p>
        </w:tc>
      </w:tr>
      <w:tr w:rsidR="002725B6" w:rsidRPr="002725B6" w14:paraId="24F16837" w14:textId="77777777" w:rsidTr="00DE68BA">
        <w:trPr>
          <w:trHeight w:val="300"/>
          <w:jc w:val="center"/>
        </w:trPr>
        <w:tc>
          <w:tcPr>
            <w:tcW w:w="6756" w:type="dxa"/>
            <w:shd w:val="clear" w:color="auto" w:fill="auto"/>
          </w:tcPr>
          <w:p w14:paraId="57EFC8A6"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привредних субјеката</w:t>
            </w:r>
          </w:p>
        </w:tc>
      </w:tr>
      <w:tr w:rsidR="002725B6" w:rsidRPr="002725B6" w14:paraId="63B26E11" w14:textId="77777777" w:rsidTr="00DE68BA">
        <w:trPr>
          <w:trHeight w:val="300"/>
          <w:jc w:val="center"/>
        </w:trPr>
        <w:tc>
          <w:tcPr>
            <w:tcW w:w="6756" w:type="dxa"/>
            <w:shd w:val="clear" w:color="auto" w:fill="auto"/>
          </w:tcPr>
          <w:p w14:paraId="5C37CCA3"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финансијског лизинга</w:t>
            </w:r>
          </w:p>
        </w:tc>
      </w:tr>
      <w:tr w:rsidR="002725B6" w:rsidRPr="002725B6" w14:paraId="4FE676CB" w14:textId="77777777" w:rsidTr="00DE68BA">
        <w:trPr>
          <w:trHeight w:val="300"/>
          <w:jc w:val="center"/>
        </w:trPr>
        <w:tc>
          <w:tcPr>
            <w:tcW w:w="6756" w:type="dxa"/>
            <w:shd w:val="clear" w:color="auto" w:fill="auto"/>
          </w:tcPr>
          <w:p w14:paraId="4F356EBF"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залоге</w:t>
            </w:r>
          </w:p>
        </w:tc>
      </w:tr>
      <w:tr w:rsidR="002725B6" w:rsidRPr="002725B6" w14:paraId="51ED7A5E" w14:textId="77777777" w:rsidTr="00DE68BA">
        <w:trPr>
          <w:trHeight w:val="300"/>
          <w:jc w:val="center"/>
        </w:trPr>
        <w:tc>
          <w:tcPr>
            <w:tcW w:w="6756" w:type="dxa"/>
            <w:shd w:val="clear" w:color="auto" w:fill="auto"/>
          </w:tcPr>
          <w:p w14:paraId="576828AE"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удружења</w:t>
            </w:r>
          </w:p>
        </w:tc>
      </w:tr>
      <w:tr w:rsidR="002725B6" w:rsidRPr="002725B6" w14:paraId="23EA6B52" w14:textId="77777777" w:rsidTr="00DE68BA">
        <w:trPr>
          <w:trHeight w:val="300"/>
          <w:jc w:val="center"/>
        </w:trPr>
        <w:tc>
          <w:tcPr>
            <w:tcW w:w="6756" w:type="dxa"/>
            <w:shd w:val="clear" w:color="auto" w:fill="auto"/>
          </w:tcPr>
          <w:p w14:paraId="1E7C5C37"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страних удружења</w:t>
            </w:r>
          </w:p>
        </w:tc>
      </w:tr>
      <w:tr w:rsidR="002725B6" w:rsidRPr="002725B6" w14:paraId="4404D483" w14:textId="77777777" w:rsidTr="00DE68BA">
        <w:trPr>
          <w:trHeight w:val="300"/>
          <w:jc w:val="center"/>
        </w:trPr>
        <w:tc>
          <w:tcPr>
            <w:tcW w:w="6756" w:type="dxa"/>
            <w:shd w:val="clear" w:color="auto" w:fill="auto"/>
          </w:tcPr>
          <w:p w14:paraId="7323EB3F"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финансијских извештаја</w:t>
            </w:r>
          </w:p>
        </w:tc>
      </w:tr>
      <w:tr w:rsidR="002725B6" w:rsidRPr="002725B6" w14:paraId="69A61138" w14:textId="77777777" w:rsidTr="00DE68BA">
        <w:trPr>
          <w:trHeight w:val="300"/>
          <w:jc w:val="center"/>
        </w:trPr>
        <w:tc>
          <w:tcPr>
            <w:tcW w:w="6756" w:type="dxa"/>
            <w:shd w:val="clear" w:color="auto" w:fill="auto"/>
          </w:tcPr>
          <w:p w14:paraId="08596C8D"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медија</w:t>
            </w:r>
          </w:p>
        </w:tc>
      </w:tr>
      <w:tr w:rsidR="002725B6" w:rsidRPr="002725B6" w14:paraId="5C05B5A6" w14:textId="77777777" w:rsidTr="00DE68BA">
        <w:trPr>
          <w:trHeight w:val="300"/>
          <w:jc w:val="center"/>
        </w:trPr>
        <w:tc>
          <w:tcPr>
            <w:tcW w:w="6756" w:type="dxa"/>
            <w:shd w:val="clear" w:color="auto" w:fill="auto"/>
          </w:tcPr>
          <w:p w14:paraId="22EF93CC"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туризма</w:t>
            </w:r>
          </w:p>
        </w:tc>
      </w:tr>
      <w:tr w:rsidR="002725B6" w:rsidRPr="002725B6" w14:paraId="17E5D96C" w14:textId="77777777" w:rsidTr="00DE68BA">
        <w:trPr>
          <w:trHeight w:val="300"/>
          <w:jc w:val="center"/>
        </w:trPr>
        <w:tc>
          <w:tcPr>
            <w:tcW w:w="6756" w:type="dxa"/>
            <w:shd w:val="clear" w:color="auto" w:fill="auto"/>
          </w:tcPr>
          <w:p w14:paraId="62169884"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мера и подстицаја регионалног развоја</w:t>
            </w:r>
          </w:p>
        </w:tc>
      </w:tr>
      <w:tr w:rsidR="002725B6" w:rsidRPr="002725B6" w14:paraId="192C5ACF" w14:textId="77777777" w:rsidTr="00DE68BA">
        <w:trPr>
          <w:trHeight w:val="300"/>
          <w:jc w:val="center"/>
        </w:trPr>
        <w:tc>
          <w:tcPr>
            <w:tcW w:w="6756" w:type="dxa"/>
            <w:shd w:val="clear" w:color="auto" w:fill="auto"/>
          </w:tcPr>
          <w:p w14:paraId="67D2B310"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задужбина и фондација</w:t>
            </w:r>
          </w:p>
        </w:tc>
      </w:tr>
      <w:tr w:rsidR="002725B6" w:rsidRPr="002725B6" w14:paraId="23579596" w14:textId="77777777" w:rsidTr="00DE68BA">
        <w:trPr>
          <w:trHeight w:val="300"/>
          <w:jc w:val="center"/>
        </w:trPr>
        <w:tc>
          <w:tcPr>
            <w:tcW w:w="6756" w:type="dxa"/>
            <w:shd w:val="clear" w:color="auto" w:fill="auto"/>
          </w:tcPr>
          <w:p w14:paraId="55A4838D"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представништава страних задужбина и фондација</w:t>
            </w:r>
          </w:p>
        </w:tc>
      </w:tr>
      <w:tr w:rsidR="002725B6" w:rsidRPr="002725B6" w14:paraId="45497C4C" w14:textId="77777777" w:rsidTr="00DE68BA">
        <w:trPr>
          <w:trHeight w:val="300"/>
          <w:jc w:val="center"/>
        </w:trPr>
        <w:tc>
          <w:tcPr>
            <w:tcW w:w="6756" w:type="dxa"/>
            <w:shd w:val="clear" w:color="auto" w:fill="auto"/>
          </w:tcPr>
          <w:p w14:paraId="72125B67"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судских забрана</w:t>
            </w:r>
          </w:p>
        </w:tc>
      </w:tr>
      <w:tr w:rsidR="002725B6" w:rsidRPr="002725B6" w14:paraId="381E881B" w14:textId="77777777" w:rsidTr="00DE68BA">
        <w:trPr>
          <w:trHeight w:val="300"/>
          <w:jc w:val="center"/>
        </w:trPr>
        <w:tc>
          <w:tcPr>
            <w:tcW w:w="6756" w:type="dxa"/>
            <w:shd w:val="clear" w:color="auto" w:fill="auto"/>
          </w:tcPr>
          <w:p w14:paraId="2F324F72"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стечајних маса</w:t>
            </w:r>
          </w:p>
        </w:tc>
      </w:tr>
      <w:tr w:rsidR="002725B6" w:rsidRPr="002725B6" w14:paraId="012C9312" w14:textId="77777777" w:rsidTr="00DE68BA">
        <w:trPr>
          <w:trHeight w:val="300"/>
          <w:jc w:val="center"/>
        </w:trPr>
        <w:tc>
          <w:tcPr>
            <w:tcW w:w="6756" w:type="dxa"/>
            <w:shd w:val="clear" w:color="auto" w:fill="auto"/>
          </w:tcPr>
          <w:p w14:paraId="0658366C"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удружења друштава и савеза у области спорта</w:t>
            </w:r>
          </w:p>
        </w:tc>
      </w:tr>
      <w:tr w:rsidR="002725B6" w:rsidRPr="002725B6" w14:paraId="3BF950FD" w14:textId="77777777" w:rsidTr="00DE68BA">
        <w:trPr>
          <w:trHeight w:val="300"/>
          <w:jc w:val="center"/>
        </w:trPr>
        <w:tc>
          <w:tcPr>
            <w:tcW w:w="6756" w:type="dxa"/>
            <w:shd w:val="clear" w:color="auto" w:fill="auto"/>
          </w:tcPr>
          <w:p w14:paraId="2612D81B"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привредних комора</w:t>
            </w:r>
          </w:p>
        </w:tc>
      </w:tr>
      <w:tr w:rsidR="002725B6" w:rsidRPr="002725B6" w14:paraId="58D9F6DF" w14:textId="77777777" w:rsidTr="00DE68BA">
        <w:trPr>
          <w:trHeight w:val="300"/>
          <w:jc w:val="center"/>
        </w:trPr>
        <w:tc>
          <w:tcPr>
            <w:tcW w:w="6756" w:type="dxa"/>
            <w:shd w:val="clear" w:color="auto" w:fill="auto"/>
          </w:tcPr>
          <w:p w14:paraId="66A4BC55"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понуђача</w:t>
            </w:r>
          </w:p>
        </w:tc>
      </w:tr>
      <w:tr w:rsidR="002725B6" w:rsidRPr="002725B6" w14:paraId="148EABEF" w14:textId="77777777" w:rsidTr="00DE68BA">
        <w:trPr>
          <w:trHeight w:val="300"/>
          <w:jc w:val="center"/>
        </w:trPr>
        <w:tc>
          <w:tcPr>
            <w:tcW w:w="6756" w:type="dxa"/>
            <w:shd w:val="clear" w:color="auto" w:fill="auto"/>
          </w:tcPr>
          <w:p w14:paraId="3CE0BBBA"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факторинга</w:t>
            </w:r>
          </w:p>
        </w:tc>
      </w:tr>
      <w:tr w:rsidR="002725B6" w:rsidRPr="002725B6" w14:paraId="3E70BD2D" w14:textId="77777777" w:rsidTr="00DE68BA">
        <w:trPr>
          <w:trHeight w:val="300"/>
          <w:jc w:val="center"/>
        </w:trPr>
        <w:tc>
          <w:tcPr>
            <w:tcW w:w="6756" w:type="dxa"/>
            <w:shd w:val="clear" w:color="auto" w:fill="auto"/>
          </w:tcPr>
          <w:p w14:paraId="4066AFBD"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Регистар уговора о финансирању пољопривредне производње</w:t>
            </w:r>
          </w:p>
        </w:tc>
      </w:tr>
      <w:tr w:rsidR="00EC33A4" w:rsidRPr="002725B6" w14:paraId="16FE9F92" w14:textId="77777777" w:rsidTr="00DE68BA">
        <w:trPr>
          <w:trHeight w:val="300"/>
          <w:jc w:val="center"/>
        </w:trPr>
        <w:tc>
          <w:tcPr>
            <w:tcW w:w="6756" w:type="dxa"/>
            <w:shd w:val="clear" w:color="auto" w:fill="auto"/>
          </w:tcPr>
          <w:p w14:paraId="54247DE5" w14:textId="280AE5FB" w:rsidR="00EC33A4" w:rsidRPr="002725B6" w:rsidRDefault="00EC33A4" w:rsidP="00EC33A4">
            <w:pPr>
              <w:widowControl w:val="0"/>
              <w:autoSpaceDE w:val="0"/>
              <w:autoSpaceDN w:val="0"/>
              <w:adjustRightInd w:val="0"/>
              <w:rPr>
                <w:rFonts w:cs="Arial"/>
                <w:bCs/>
                <w:color w:val="000000"/>
                <w:sz w:val="22"/>
                <w:szCs w:val="22"/>
                <w:lang w:val="sr-Cyrl-CS" w:eastAsia="en-GB"/>
              </w:rPr>
            </w:pPr>
            <w:r>
              <w:rPr>
                <w:rFonts w:cs="Arial"/>
                <w:bCs/>
                <w:color w:val="000000"/>
                <w:sz w:val="22"/>
                <w:szCs w:val="22"/>
                <w:lang w:val="sr-Cyrl-CS" w:eastAsia="en-GB"/>
              </w:rPr>
              <w:t xml:space="preserve">Регистар здравствених установа </w:t>
            </w:r>
          </w:p>
        </w:tc>
      </w:tr>
      <w:tr w:rsidR="00EC33A4" w:rsidRPr="002725B6" w14:paraId="42D01184" w14:textId="77777777" w:rsidTr="00DE68BA">
        <w:trPr>
          <w:trHeight w:val="300"/>
          <w:jc w:val="center"/>
        </w:trPr>
        <w:tc>
          <w:tcPr>
            <w:tcW w:w="6756" w:type="dxa"/>
            <w:shd w:val="clear" w:color="auto" w:fill="auto"/>
          </w:tcPr>
          <w:p w14:paraId="4ED4550F" w14:textId="0F62ED16" w:rsidR="00EC33A4" w:rsidRDefault="00EC33A4" w:rsidP="00EC33A4">
            <w:pPr>
              <w:widowControl w:val="0"/>
              <w:autoSpaceDE w:val="0"/>
              <w:autoSpaceDN w:val="0"/>
              <w:adjustRightInd w:val="0"/>
              <w:rPr>
                <w:rFonts w:cs="Arial"/>
                <w:bCs/>
                <w:color w:val="000000"/>
                <w:sz w:val="22"/>
                <w:szCs w:val="22"/>
                <w:lang w:val="sr-Cyrl-CS" w:eastAsia="en-GB"/>
              </w:rPr>
            </w:pPr>
            <w:r>
              <w:rPr>
                <w:rFonts w:cs="Arial"/>
                <w:bCs/>
                <w:color w:val="000000"/>
                <w:sz w:val="22"/>
                <w:szCs w:val="22"/>
                <w:lang w:val="sr-Cyrl-CS" w:eastAsia="en-GB"/>
              </w:rPr>
              <w:t xml:space="preserve">Регистар пружалаца рачуноводствених услуга </w:t>
            </w:r>
          </w:p>
        </w:tc>
      </w:tr>
      <w:tr w:rsidR="002725B6" w:rsidRPr="002725B6" w14:paraId="1FB595C4" w14:textId="77777777" w:rsidTr="00DE68BA">
        <w:trPr>
          <w:trHeight w:val="300"/>
          <w:jc w:val="center"/>
        </w:trPr>
        <w:tc>
          <w:tcPr>
            <w:tcW w:w="6756" w:type="dxa"/>
            <w:shd w:val="clear" w:color="auto" w:fill="auto"/>
          </w:tcPr>
          <w:p w14:paraId="0616472F" w14:textId="3911495B" w:rsidR="002725B6" w:rsidRPr="002725B6" w:rsidRDefault="002725B6" w:rsidP="00EC33A4">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lastRenderedPageBreak/>
              <w:t>Централна евиденција обједињених процедура</w:t>
            </w:r>
            <w:r w:rsidR="00EC33A4">
              <w:rPr>
                <w:rFonts w:cs="Arial"/>
                <w:bCs/>
                <w:color w:val="000000"/>
                <w:sz w:val="22"/>
                <w:szCs w:val="22"/>
                <w:lang w:val="sr-Cyrl-CS" w:eastAsia="en-GB"/>
              </w:rPr>
              <w:t xml:space="preserve"> (грађевинске дозволе)</w:t>
            </w:r>
          </w:p>
        </w:tc>
      </w:tr>
      <w:tr w:rsidR="002725B6" w:rsidRPr="002725B6" w14:paraId="59F311C2" w14:textId="77777777" w:rsidTr="00DE68BA">
        <w:trPr>
          <w:trHeight w:val="300"/>
          <w:jc w:val="center"/>
        </w:trPr>
        <w:tc>
          <w:tcPr>
            <w:tcW w:w="6756" w:type="dxa"/>
            <w:shd w:val="clear" w:color="auto" w:fill="auto"/>
          </w:tcPr>
          <w:p w14:paraId="143F42D1"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Централна евиденција стварних власника</w:t>
            </w:r>
          </w:p>
        </w:tc>
      </w:tr>
      <w:tr w:rsidR="002725B6" w:rsidRPr="002725B6" w14:paraId="766A76F4" w14:textId="77777777" w:rsidTr="00DE68BA">
        <w:trPr>
          <w:trHeight w:val="300"/>
          <w:jc w:val="center"/>
        </w:trPr>
        <w:tc>
          <w:tcPr>
            <w:tcW w:w="6756" w:type="dxa"/>
            <w:shd w:val="clear" w:color="auto" w:fill="auto"/>
          </w:tcPr>
          <w:p w14:paraId="5CFD2467"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Централна евиденција привремених ограничења права лица регистрованих у Агенцији за привредне регистре</w:t>
            </w:r>
          </w:p>
        </w:tc>
      </w:tr>
      <w:tr w:rsidR="002725B6" w:rsidRPr="002725B6" w14:paraId="74C76043" w14:textId="77777777" w:rsidTr="00DE68BA">
        <w:trPr>
          <w:trHeight w:val="300"/>
          <w:jc w:val="center"/>
        </w:trPr>
        <w:tc>
          <w:tcPr>
            <w:tcW w:w="6756" w:type="dxa"/>
            <w:shd w:val="clear" w:color="auto" w:fill="auto"/>
          </w:tcPr>
          <w:p w14:paraId="6D62724A"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Сектор заједничких послова</w:t>
            </w:r>
          </w:p>
        </w:tc>
      </w:tr>
      <w:tr w:rsidR="002725B6" w:rsidRPr="002725B6" w14:paraId="61B9D8FB" w14:textId="77777777" w:rsidTr="00DE68BA">
        <w:trPr>
          <w:trHeight w:val="300"/>
          <w:jc w:val="center"/>
        </w:trPr>
        <w:tc>
          <w:tcPr>
            <w:tcW w:w="6756" w:type="dxa"/>
            <w:shd w:val="clear" w:color="auto" w:fill="auto"/>
          </w:tcPr>
          <w:p w14:paraId="1FC4F363"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Сектор информатике и развоја</w:t>
            </w:r>
          </w:p>
        </w:tc>
      </w:tr>
      <w:tr w:rsidR="002725B6" w:rsidRPr="002725B6" w14:paraId="1446CA23" w14:textId="77777777" w:rsidTr="00DE68BA">
        <w:trPr>
          <w:trHeight w:val="300"/>
          <w:jc w:val="center"/>
        </w:trPr>
        <w:tc>
          <w:tcPr>
            <w:tcW w:w="6756" w:type="dxa"/>
            <w:shd w:val="clear" w:color="auto" w:fill="auto"/>
          </w:tcPr>
          <w:p w14:paraId="31C601FB"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Сектор економско финансијских послова</w:t>
            </w:r>
          </w:p>
        </w:tc>
      </w:tr>
      <w:tr w:rsidR="002725B6" w:rsidRPr="002725B6" w14:paraId="7E24DA04" w14:textId="77777777" w:rsidTr="00DE68BA">
        <w:trPr>
          <w:trHeight w:val="300"/>
          <w:jc w:val="center"/>
        </w:trPr>
        <w:tc>
          <w:tcPr>
            <w:tcW w:w="6756" w:type="dxa"/>
            <w:shd w:val="clear" w:color="auto" w:fill="auto"/>
          </w:tcPr>
          <w:p w14:paraId="7AC54CEB"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Сектор правних и општих послова</w:t>
            </w:r>
          </w:p>
        </w:tc>
      </w:tr>
      <w:tr w:rsidR="002725B6" w:rsidRPr="002725B6" w14:paraId="5649A4D5" w14:textId="77777777" w:rsidTr="00DE68BA">
        <w:trPr>
          <w:trHeight w:val="300"/>
          <w:jc w:val="center"/>
        </w:trPr>
        <w:tc>
          <w:tcPr>
            <w:tcW w:w="6756" w:type="dxa"/>
            <w:shd w:val="clear" w:color="auto" w:fill="auto"/>
          </w:tcPr>
          <w:p w14:paraId="66CCB506"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r w:rsidRPr="002725B6">
              <w:rPr>
                <w:rFonts w:cs="Arial"/>
                <w:bCs/>
                <w:color w:val="000000"/>
                <w:sz w:val="22"/>
                <w:szCs w:val="22"/>
                <w:lang w:val="sr-Cyrl-CS" w:eastAsia="en-GB"/>
              </w:rPr>
              <w:t>Интерна ревизија</w:t>
            </w:r>
          </w:p>
        </w:tc>
      </w:tr>
    </w:tbl>
    <w:p w14:paraId="624570AB" w14:textId="77777777" w:rsidR="002725B6" w:rsidRPr="002725B6" w:rsidRDefault="002725B6" w:rsidP="002725B6">
      <w:pPr>
        <w:widowControl w:val="0"/>
        <w:autoSpaceDE w:val="0"/>
        <w:autoSpaceDN w:val="0"/>
        <w:adjustRightInd w:val="0"/>
        <w:rPr>
          <w:rFonts w:cs="Arial"/>
          <w:bCs/>
          <w:color w:val="000000"/>
          <w:sz w:val="22"/>
          <w:szCs w:val="22"/>
          <w:lang w:val="sr-Cyrl-CS" w:eastAsia="en-GB"/>
        </w:rPr>
      </w:pPr>
    </w:p>
    <w:p w14:paraId="49E7F9BF" w14:textId="77777777" w:rsidR="00F039E2" w:rsidRDefault="00F039E2" w:rsidP="00F039E2">
      <w:pPr>
        <w:widowControl w:val="0"/>
        <w:autoSpaceDE w:val="0"/>
        <w:autoSpaceDN w:val="0"/>
        <w:adjustRightInd w:val="0"/>
        <w:rPr>
          <w:rFonts w:cs="Arial"/>
          <w:b/>
          <w:bCs/>
          <w:color w:val="000000"/>
          <w:lang w:val="sr-Cyrl-CS" w:eastAsia="en-GB"/>
        </w:rPr>
      </w:pPr>
      <w:bookmarkStart w:id="18" w:name="_Toc193528895"/>
      <w:bookmarkEnd w:id="17"/>
    </w:p>
    <w:p w14:paraId="653F568B" w14:textId="77777777" w:rsidR="00F039E2" w:rsidRPr="00F039E2" w:rsidRDefault="00F039E2" w:rsidP="00F039E2">
      <w:pPr>
        <w:widowControl w:val="0"/>
        <w:autoSpaceDE w:val="0"/>
        <w:autoSpaceDN w:val="0"/>
        <w:adjustRightInd w:val="0"/>
        <w:rPr>
          <w:rFonts w:cs="Arial"/>
          <w:b/>
          <w:bCs/>
          <w:color w:val="000000"/>
          <w:lang w:val="sr-Cyrl-CS" w:eastAsia="en-GB"/>
        </w:rPr>
      </w:pPr>
      <w:r w:rsidRPr="00F039E2">
        <w:rPr>
          <w:rFonts w:cs="Arial"/>
          <w:b/>
          <w:bCs/>
          <w:color w:val="000000"/>
          <w:lang w:val="sr-Cyrl-CS" w:eastAsia="en-GB"/>
        </w:rPr>
        <w:t>Руковођење Агенцијом за привредне регистре</w:t>
      </w:r>
      <w:bookmarkEnd w:id="18"/>
    </w:p>
    <w:p w14:paraId="2F0F8724" w14:textId="77777777" w:rsidR="00A85324" w:rsidRDefault="00A85324" w:rsidP="008E3B7E">
      <w:pPr>
        <w:jc w:val="both"/>
        <w:rPr>
          <w:b/>
          <w:lang w:val="sr-Cyrl-CS"/>
        </w:rPr>
      </w:pPr>
    </w:p>
    <w:p w14:paraId="74CEE6AD" w14:textId="77777777" w:rsidR="00C416A6" w:rsidRPr="00C416A6" w:rsidRDefault="00C416A6" w:rsidP="00C416A6">
      <w:pPr>
        <w:jc w:val="both"/>
        <w:rPr>
          <w:lang w:val="sr-Cyrl-CS"/>
        </w:rPr>
      </w:pPr>
      <w:r w:rsidRPr="00C416A6">
        <w:rPr>
          <w:lang w:val="sr-Cyrl-CS"/>
        </w:rPr>
        <w:t xml:space="preserve">Пословањем Агенције руководи Директор. </w:t>
      </w:r>
    </w:p>
    <w:p w14:paraId="40746758" w14:textId="77777777" w:rsidR="00C416A6" w:rsidRPr="00C416A6" w:rsidRDefault="00C416A6" w:rsidP="00C416A6">
      <w:pPr>
        <w:jc w:val="both"/>
        <w:rPr>
          <w:lang w:val="sr-Cyrl-CS"/>
        </w:rPr>
      </w:pPr>
    </w:p>
    <w:p w14:paraId="4CAD7568" w14:textId="77777777" w:rsidR="00C416A6" w:rsidRPr="00C416A6" w:rsidRDefault="00C416A6" w:rsidP="00C416A6">
      <w:pPr>
        <w:jc w:val="both"/>
        <w:rPr>
          <w:lang w:val="sr-Cyrl-CS"/>
        </w:rPr>
      </w:pPr>
      <w:r w:rsidRPr="00C416A6">
        <w:rPr>
          <w:lang w:val="sr-Cyrl-CS"/>
        </w:rPr>
        <w:t xml:space="preserve">Директор обавља послове који су му поверени законом и Статутом Агенције. </w:t>
      </w:r>
    </w:p>
    <w:p w14:paraId="357DF9D6" w14:textId="77777777" w:rsidR="00C416A6" w:rsidRPr="00C416A6" w:rsidRDefault="00C416A6" w:rsidP="00C416A6">
      <w:pPr>
        <w:jc w:val="both"/>
        <w:rPr>
          <w:lang w:val="sr-Cyrl-CS"/>
        </w:rPr>
      </w:pPr>
    </w:p>
    <w:p w14:paraId="47A2FFCC" w14:textId="0860D385" w:rsidR="00AF577C" w:rsidRDefault="00C416A6" w:rsidP="00C416A6">
      <w:pPr>
        <w:jc w:val="both"/>
        <w:rPr>
          <w:lang w:val="sr-Cyrl-CS"/>
        </w:rPr>
      </w:pPr>
      <w:r w:rsidRPr="00C416A6">
        <w:rPr>
          <w:lang w:val="sr-Cyrl-CS"/>
        </w:rPr>
        <w:t>У руковођењу Агенцијом, директор координира рад регистара и сектора, на основу редовних консултација са регистраторима и директорима сектора.</w:t>
      </w:r>
    </w:p>
    <w:p w14:paraId="7F68721D" w14:textId="77777777" w:rsidR="001B2BE0" w:rsidRDefault="001B2BE0" w:rsidP="001B2BE0">
      <w:pPr>
        <w:jc w:val="both"/>
        <w:rPr>
          <w:lang w:val="sr-Cyrl-CS"/>
        </w:rPr>
      </w:pPr>
    </w:p>
    <w:p w14:paraId="64EED11F" w14:textId="0C6500E2" w:rsidR="001B2BE0" w:rsidRPr="001B2BE0" w:rsidRDefault="001B2BE0" w:rsidP="001B2BE0">
      <w:pPr>
        <w:jc w:val="both"/>
        <w:rPr>
          <w:lang w:val="sr-Cyrl-RS"/>
        </w:rPr>
      </w:pPr>
      <w:r>
        <w:rPr>
          <w:lang w:val="sr-Cyrl-RS"/>
        </w:rPr>
        <w:t>Директор</w:t>
      </w:r>
      <w:r>
        <w:rPr>
          <w:lang w:val="sr-Cyrl-RS"/>
        </w:rPr>
        <w:tab/>
      </w:r>
      <w:r>
        <w:rPr>
          <w:lang w:val="sr-Cyrl-RS"/>
        </w:rPr>
        <w:tab/>
      </w:r>
      <w:r w:rsidR="00853C5C">
        <w:rPr>
          <w:lang w:val="sr-Cyrl-RS"/>
        </w:rPr>
        <w:tab/>
      </w:r>
      <w:r>
        <w:rPr>
          <w:lang w:val="sr-Cyrl-RS"/>
        </w:rPr>
        <w:t>Милан Лучић</w:t>
      </w:r>
    </w:p>
    <w:p w14:paraId="07794193" w14:textId="19DF91A8" w:rsidR="001B2BE0" w:rsidRPr="001B2BE0" w:rsidRDefault="001B2BE0" w:rsidP="001B2BE0">
      <w:pPr>
        <w:jc w:val="both"/>
        <w:rPr>
          <w:lang w:val="sr-Cyrl-CS"/>
        </w:rPr>
      </w:pPr>
      <w:r w:rsidRPr="001B2BE0">
        <w:rPr>
          <w:lang w:val="sr-Cyrl-CS"/>
        </w:rPr>
        <w:t xml:space="preserve">Телефон: </w:t>
      </w:r>
      <w:r w:rsidRPr="001B2BE0">
        <w:rPr>
          <w:lang w:val="sr-Cyrl-CS"/>
        </w:rPr>
        <w:tab/>
      </w:r>
      <w:r w:rsidRPr="001B2BE0">
        <w:rPr>
          <w:lang w:val="sr-Cyrl-CS"/>
        </w:rPr>
        <w:tab/>
      </w:r>
      <w:r w:rsidR="00853C5C">
        <w:rPr>
          <w:lang w:val="sr-Cyrl-CS"/>
        </w:rPr>
        <w:tab/>
      </w:r>
      <w:r w:rsidRPr="001B2BE0">
        <w:rPr>
          <w:lang w:val="sr-Cyrl-CS"/>
        </w:rPr>
        <w:t>011 635</w:t>
      </w:r>
      <w:r>
        <w:rPr>
          <w:lang w:val="sr-Cyrl-CS"/>
        </w:rPr>
        <w:t xml:space="preserve"> </w:t>
      </w:r>
      <w:r w:rsidRPr="001B2BE0">
        <w:rPr>
          <w:lang w:val="sr-Cyrl-CS"/>
        </w:rPr>
        <w:t>9744</w:t>
      </w:r>
    </w:p>
    <w:p w14:paraId="7BA0158E" w14:textId="30E38C4F" w:rsidR="001B2BE0" w:rsidRDefault="001B2BE0" w:rsidP="001B2BE0">
      <w:pPr>
        <w:jc w:val="both"/>
        <w:rPr>
          <w:lang w:val="sr-Cyrl-CS"/>
        </w:rPr>
      </w:pPr>
      <w:r>
        <w:rPr>
          <w:lang w:val="sr-Cyrl-CS"/>
        </w:rPr>
        <w:t>Е</w:t>
      </w:r>
      <w:r w:rsidRPr="001B2BE0">
        <w:rPr>
          <w:lang w:val="sr-Cyrl-CS"/>
        </w:rPr>
        <w:t>лектронск</w:t>
      </w:r>
      <w:r>
        <w:rPr>
          <w:lang w:val="sr-Cyrl-CS"/>
        </w:rPr>
        <w:t>а</w:t>
      </w:r>
      <w:r w:rsidRPr="001B2BE0">
        <w:rPr>
          <w:lang w:val="sr-Cyrl-CS"/>
        </w:rPr>
        <w:t xml:space="preserve"> пошт</w:t>
      </w:r>
      <w:r>
        <w:rPr>
          <w:lang w:val="sr-Cyrl-CS"/>
        </w:rPr>
        <w:t>а</w:t>
      </w:r>
      <w:r w:rsidRPr="001B2BE0">
        <w:rPr>
          <w:lang w:val="sr-Cyrl-CS"/>
        </w:rPr>
        <w:t>:</w:t>
      </w:r>
      <w:r w:rsidRPr="001B2BE0">
        <w:rPr>
          <w:lang w:val="sr-Cyrl-CS"/>
        </w:rPr>
        <w:tab/>
      </w:r>
      <w:r w:rsidR="00853C5C">
        <w:rPr>
          <w:lang w:val="sr-Cyrl-CS"/>
        </w:rPr>
        <w:tab/>
      </w:r>
      <w:r w:rsidRPr="001B2BE0">
        <w:rPr>
          <w:color w:val="1F497D" w:themeColor="text2"/>
          <w:lang w:val="sr-Cyrl-CS"/>
        </w:rPr>
        <w:t>kabinet@apr.gov.rs</w:t>
      </w:r>
    </w:p>
    <w:p w14:paraId="4767D130" w14:textId="77777777" w:rsidR="001B2BE0" w:rsidRDefault="001B2BE0" w:rsidP="00C416A6">
      <w:pPr>
        <w:jc w:val="both"/>
        <w:rPr>
          <w:lang w:val="sr-Cyrl-CS"/>
        </w:rPr>
      </w:pPr>
    </w:p>
    <w:p w14:paraId="19961D94" w14:textId="77777777" w:rsidR="00F039E2" w:rsidRPr="00F039E2" w:rsidRDefault="00F039E2" w:rsidP="00F039E2">
      <w:pPr>
        <w:jc w:val="both"/>
        <w:rPr>
          <w:lang w:val="sr-Cyrl-CS"/>
        </w:rPr>
      </w:pPr>
      <w:r w:rsidRPr="00F039E2">
        <w:rPr>
          <w:b/>
          <w:lang w:val="sr-Cyrl-CS"/>
        </w:rPr>
        <w:t>Кабинет директора</w:t>
      </w:r>
    </w:p>
    <w:p w14:paraId="33CEA4D4" w14:textId="77777777" w:rsidR="00F039E2" w:rsidRDefault="00F039E2" w:rsidP="00B534D9">
      <w:pPr>
        <w:jc w:val="both"/>
        <w:rPr>
          <w:lang w:val="sr-Cyrl-CS"/>
        </w:rPr>
      </w:pPr>
    </w:p>
    <w:p w14:paraId="533C1D09" w14:textId="51C33682" w:rsidR="00AF577C" w:rsidRDefault="00AF577C" w:rsidP="00B534D9">
      <w:pPr>
        <w:widowControl w:val="0"/>
        <w:autoSpaceDE w:val="0"/>
        <w:autoSpaceDN w:val="0"/>
        <w:adjustRightInd w:val="0"/>
        <w:jc w:val="both"/>
        <w:rPr>
          <w:color w:val="000000"/>
          <w:lang w:val="sr-Cyrl-CS" w:eastAsia="en-GB"/>
        </w:rPr>
      </w:pPr>
      <w:r w:rsidRPr="00AF577C">
        <w:rPr>
          <w:color w:val="000000"/>
          <w:lang w:val="sr-Cyrl-CS" w:eastAsia="en-GB"/>
        </w:rPr>
        <w:t xml:space="preserve">У </w:t>
      </w:r>
      <w:r w:rsidRPr="00AF577C">
        <w:rPr>
          <w:bCs/>
          <w:iCs/>
          <w:color w:val="000000"/>
          <w:lang w:val="sr-Cyrl-CS" w:eastAsia="en-GB"/>
        </w:rPr>
        <w:t>Кабинету директора</w:t>
      </w:r>
      <w:r w:rsidRPr="00AF577C">
        <w:rPr>
          <w:b/>
          <w:bCs/>
          <w:i/>
          <w:iCs/>
          <w:color w:val="000000"/>
          <w:lang w:val="sr-Cyrl-CS" w:eastAsia="en-GB"/>
        </w:rPr>
        <w:t xml:space="preserve"> </w:t>
      </w:r>
      <w:r w:rsidRPr="00AF577C">
        <w:rPr>
          <w:color w:val="000000"/>
          <w:lang w:val="sr-Cyrl-CS" w:eastAsia="en-GB"/>
        </w:rPr>
        <w:t>обављају</w:t>
      </w:r>
      <w:r>
        <w:rPr>
          <w:color w:val="000000"/>
          <w:lang w:val="sr-Cyrl-CS" w:eastAsia="en-GB"/>
        </w:rPr>
        <w:t xml:space="preserve"> </w:t>
      </w:r>
      <w:r w:rsidR="0094259E">
        <w:rPr>
          <w:color w:val="000000"/>
          <w:lang w:val="sr-Cyrl-CS" w:eastAsia="en-GB"/>
        </w:rPr>
        <w:t>се</w:t>
      </w:r>
      <w:r w:rsidR="00F039E2">
        <w:rPr>
          <w:color w:val="000000"/>
          <w:lang w:val="sr-Cyrl-CS" w:eastAsia="en-GB"/>
        </w:rPr>
        <w:t>, осим послова руковођења које обавља директор,</w:t>
      </w:r>
      <w:r w:rsidR="0094259E">
        <w:rPr>
          <w:color w:val="000000"/>
          <w:lang w:val="sr-Cyrl-CS" w:eastAsia="en-GB"/>
        </w:rPr>
        <w:t xml:space="preserve"> </w:t>
      </w:r>
      <w:r w:rsidRPr="00AF577C">
        <w:rPr>
          <w:color w:val="000000"/>
          <w:lang w:val="sr-Cyrl-CS" w:eastAsia="en-GB"/>
        </w:rPr>
        <w:t>послови везани за односе са јавношћу</w:t>
      </w:r>
      <w:r w:rsidR="00C416A6">
        <w:rPr>
          <w:color w:val="000000"/>
          <w:lang w:val="sr-Cyrl-CS" w:eastAsia="en-GB"/>
        </w:rPr>
        <w:t>,</w:t>
      </w:r>
      <w:r w:rsidRPr="00AF577C">
        <w:rPr>
          <w:color w:val="000000"/>
          <w:lang w:val="sr-Cyrl-CS" w:eastAsia="en-GB"/>
        </w:rPr>
        <w:t xml:space="preserve"> међународну сарадњу</w:t>
      </w:r>
      <w:r w:rsidR="00C416A6">
        <w:rPr>
          <w:color w:val="000000"/>
          <w:lang w:val="sr-Cyrl-CS" w:eastAsia="en-GB"/>
        </w:rPr>
        <w:t>,</w:t>
      </w:r>
      <w:r w:rsidR="00C416A6" w:rsidRPr="00C416A6">
        <w:t xml:space="preserve"> </w:t>
      </w:r>
      <w:r w:rsidR="00C416A6" w:rsidRPr="00C416A6">
        <w:rPr>
          <w:color w:val="000000"/>
          <w:lang w:val="sr-Cyrl-CS" w:eastAsia="en-GB"/>
        </w:rPr>
        <w:t>безбедност информација и континуитет пословања</w:t>
      </w:r>
      <w:r w:rsidRPr="00AF577C">
        <w:rPr>
          <w:color w:val="000000"/>
          <w:lang w:val="sr-Cyrl-CS" w:eastAsia="en-GB"/>
        </w:rPr>
        <w:t xml:space="preserve">. </w:t>
      </w:r>
    </w:p>
    <w:p w14:paraId="63AA6458" w14:textId="77777777" w:rsidR="001B2BE0" w:rsidRPr="001B2BE0" w:rsidRDefault="001B2BE0" w:rsidP="00B534D9">
      <w:pPr>
        <w:widowControl w:val="0"/>
        <w:autoSpaceDE w:val="0"/>
        <w:autoSpaceDN w:val="0"/>
        <w:adjustRightInd w:val="0"/>
        <w:jc w:val="both"/>
        <w:rPr>
          <w:color w:val="000000"/>
          <w:lang w:eastAsia="en-GB"/>
        </w:rPr>
      </w:pPr>
    </w:p>
    <w:p w14:paraId="6908741C" w14:textId="1B82F0F2" w:rsidR="00A84CDE" w:rsidRDefault="00A84CDE" w:rsidP="00AF577C">
      <w:pPr>
        <w:rPr>
          <w:b/>
          <w:lang w:val="sr-Cyrl-CS"/>
        </w:rPr>
      </w:pPr>
      <w:r w:rsidRPr="00A84CDE">
        <w:rPr>
          <w:b/>
          <w:lang w:val="sr-Cyrl-CS"/>
        </w:rPr>
        <w:t>Регистри</w:t>
      </w:r>
      <w:r w:rsidR="00F039E2">
        <w:rPr>
          <w:b/>
          <w:lang w:val="sr-Cyrl-CS"/>
        </w:rPr>
        <w:t xml:space="preserve"> </w:t>
      </w:r>
    </w:p>
    <w:p w14:paraId="045B4478" w14:textId="77777777" w:rsidR="00A84CDE" w:rsidRDefault="00A84CDE" w:rsidP="00AF577C">
      <w:pPr>
        <w:rPr>
          <w:b/>
          <w:lang w:val="sr-Cyrl-CS"/>
        </w:rPr>
      </w:pPr>
    </w:p>
    <w:p w14:paraId="4F513137" w14:textId="77777777" w:rsidR="00753E98" w:rsidRDefault="0094259E" w:rsidP="000A4AFA">
      <w:r>
        <w:t>Агенција води законом утврђене регистре као јединствене централизоване електронске базе података</w:t>
      </w:r>
      <w:r w:rsidR="000A4AFA">
        <w:rPr>
          <w:lang w:val="sr-Cyrl-RS"/>
        </w:rPr>
        <w:t xml:space="preserve">, као и </w:t>
      </w:r>
      <w:r w:rsidR="000A4AFA">
        <w:t>законом и другим прописима утврђене евиденције и друге електронске базе података</w:t>
      </w:r>
      <w:r w:rsidR="000A4AFA">
        <w:rPr>
          <w:lang w:val="sr-Cyrl-RS"/>
        </w:rPr>
        <w:t>.</w:t>
      </w:r>
      <w:r w:rsidR="000A4AFA" w:rsidRPr="000A4AFA">
        <w:t xml:space="preserve"> </w:t>
      </w:r>
    </w:p>
    <w:p w14:paraId="6E9441FF" w14:textId="77777777" w:rsidR="00753E98" w:rsidRDefault="00753E98" w:rsidP="00AF577C">
      <w:pPr>
        <w:rPr>
          <w:b/>
          <w:lang w:val="sr-Cyrl-RS"/>
        </w:rPr>
      </w:pPr>
    </w:p>
    <w:p w14:paraId="56B41882" w14:textId="44839214" w:rsidR="00B821C9" w:rsidRPr="00DF6326" w:rsidRDefault="004A37A0" w:rsidP="008E3B7E">
      <w:pPr>
        <w:widowControl w:val="0"/>
        <w:autoSpaceDE w:val="0"/>
        <w:autoSpaceDN w:val="0"/>
        <w:adjustRightInd w:val="0"/>
        <w:jc w:val="both"/>
        <w:rPr>
          <w:color w:val="000000"/>
          <w:lang w:eastAsia="en-GB"/>
        </w:rPr>
      </w:pPr>
      <w:r w:rsidRPr="00FB6892">
        <w:rPr>
          <w:color w:val="000000"/>
          <w:lang w:val="sr-Cyrl-CS" w:eastAsia="en-GB"/>
        </w:rPr>
        <w:t>У</w:t>
      </w:r>
      <w:r>
        <w:rPr>
          <w:b/>
          <w:color w:val="000000"/>
          <w:lang w:val="sr-Cyrl-CS" w:eastAsia="en-GB"/>
        </w:rPr>
        <w:t xml:space="preserve"> </w:t>
      </w:r>
      <w:r w:rsidR="008E3B7E" w:rsidRPr="008E3B7E">
        <w:rPr>
          <w:b/>
          <w:color w:val="000000"/>
          <w:lang w:val="sr-Cyrl-CS" w:eastAsia="en-GB"/>
        </w:rPr>
        <w:t>Регистр</w:t>
      </w:r>
      <w:r>
        <w:rPr>
          <w:b/>
          <w:color w:val="000000"/>
          <w:lang w:val="sr-Cyrl-CS" w:eastAsia="en-GB"/>
        </w:rPr>
        <w:t>у</w:t>
      </w:r>
      <w:r w:rsidR="008E3B7E" w:rsidRPr="008E3B7E">
        <w:rPr>
          <w:b/>
          <w:color w:val="000000"/>
          <w:lang w:val="sr-Cyrl-CS" w:eastAsia="en-GB"/>
        </w:rPr>
        <w:t xml:space="preserve"> привредних субјеката</w:t>
      </w:r>
      <w:r w:rsidR="008E3B7E" w:rsidRPr="008E3B7E">
        <w:rPr>
          <w:color w:val="000000"/>
          <w:lang w:val="sr-Cyrl-CS" w:eastAsia="en-GB"/>
        </w:rPr>
        <w:t xml:space="preserve"> обавља</w:t>
      </w:r>
      <w:r w:rsidR="008E3B7E">
        <w:rPr>
          <w:color w:val="000000"/>
          <w:lang w:val="sr-Cyrl-CS" w:eastAsia="en-GB"/>
        </w:rPr>
        <w:t>ју</w:t>
      </w:r>
      <w:r w:rsidR="008E3B7E" w:rsidRPr="008E3B7E">
        <w:rPr>
          <w:color w:val="000000"/>
          <w:lang w:val="sr-Cyrl-CS" w:eastAsia="en-GB"/>
        </w:rPr>
        <w:t xml:space="preserve"> </w:t>
      </w:r>
      <w:r w:rsidR="008C4AC3">
        <w:rPr>
          <w:color w:val="000000"/>
          <w:lang w:val="sr-Cyrl-CS" w:eastAsia="en-GB"/>
        </w:rPr>
        <w:t xml:space="preserve">се </w:t>
      </w:r>
      <w:r w:rsidR="008E3B7E" w:rsidRPr="008E3B7E">
        <w:rPr>
          <w:color w:val="000000"/>
          <w:lang w:val="sr-Cyrl-CS" w:eastAsia="en-GB"/>
        </w:rPr>
        <w:t xml:space="preserve">послови регистрације оснивања, промена и престанка привредних субјеката, статусне </w:t>
      </w:r>
      <w:r w:rsidR="008546C9">
        <w:rPr>
          <w:color w:val="000000"/>
          <w:lang w:val="sr-Cyrl-CS" w:eastAsia="en-GB"/>
        </w:rPr>
        <w:t xml:space="preserve">промене </w:t>
      </w:r>
      <w:r w:rsidR="00C25682">
        <w:rPr>
          <w:color w:val="000000"/>
          <w:lang w:val="sr-Cyrl-CS" w:eastAsia="en-GB"/>
        </w:rPr>
        <w:t xml:space="preserve">и </w:t>
      </w:r>
      <w:r w:rsidR="008E3B7E" w:rsidRPr="008E3B7E">
        <w:rPr>
          <w:color w:val="000000"/>
          <w:lang w:val="sr-Cyrl-CS" w:eastAsia="en-GB"/>
        </w:rPr>
        <w:t xml:space="preserve">промене облика организовања привредних субјеката, </w:t>
      </w:r>
      <w:r w:rsidR="00B821C9" w:rsidRPr="00B821C9">
        <w:rPr>
          <w:color w:val="000000"/>
          <w:lang w:val="sr-Cyrl-CS" w:eastAsia="en-GB"/>
        </w:rPr>
        <w:t>воде се подаци о привредним субјектима који су од значаја за правни промет, подаци у вези са стечајним поступком, као и други подаци</w:t>
      </w:r>
      <w:r w:rsidR="00D46567">
        <w:rPr>
          <w:color w:val="000000"/>
          <w:lang w:val="sr-Cyrl-CS" w:eastAsia="en-GB"/>
        </w:rPr>
        <w:t xml:space="preserve"> прописани </w:t>
      </w:r>
      <w:r w:rsidR="00D46567" w:rsidRPr="00D46567">
        <w:rPr>
          <w:color w:val="000000"/>
          <w:lang w:val="sr-Cyrl-CS" w:eastAsia="en-GB"/>
        </w:rPr>
        <w:t>Закон</w:t>
      </w:r>
      <w:r w:rsidR="00D46567">
        <w:rPr>
          <w:color w:val="000000"/>
          <w:lang w:val="sr-Cyrl-CS" w:eastAsia="en-GB"/>
        </w:rPr>
        <w:t>ом</w:t>
      </w:r>
      <w:r w:rsidR="00D46567" w:rsidRPr="00D46567">
        <w:rPr>
          <w:color w:val="000000"/>
          <w:lang w:val="sr-Cyrl-CS" w:eastAsia="en-GB"/>
        </w:rPr>
        <w:t xml:space="preserve"> о привредним друштвима</w:t>
      </w:r>
      <w:r w:rsidR="00D46567">
        <w:rPr>
          <w:color w:val="000000"/>
          <w:lang w:val="sr-Cyrl-CS" w:eastAsia="en-GB"/>
        </w:rPr>
        <w:t>,</w:t>
      </w:r>
      <w:r w:rsidR="00D46567" w:rsidRPr="00D46567">
        <w:t xml:space="preserve"> </w:t>
      </w:r>
      <w:r w:rsidR="00D46567" w:rsidRPr="00D46567">
        <w:rPr>
          <w:color w:val="000000"/>
          <w:lang w:val="sr-Cyrl-CS" w:eastAsia="en-GB"/>
        </w:rPr>
        <w:t>Закон</w:t>
      </w:r>
      <w:r w:rsidR="00D46567">
        <w:rPr>
          <w:color w:val="000000"/>
          <w:lang w:val="sr-Cyrl-CS" w:eastAsia="en-GB"/>
        </w:rPr>
        <w:t>ом</w:t>
      </w:r>
      <w:r w:rsidR="00D46567" w:rsidRPr="00D46567">
        <w:rPr>
          <w:color w:val="000000"/>
          <w:lang w:val="sr-Cyrl-CS" w:eastAsia="en-GB"/>
        </w:rPr>
        <w:t xml:space="preserve"> о поступку регистрације у Агенцији за привредне регистре</w:t>
      </w:r>
      <w:r w:rsidR="00D46567">
        <w:rPr>
          <w:color w:val="000000"/>
          <w:lang w:val="sr-Cyrl-CS" w:eastAsia="en-GB"/>
        </w:rPr>
        <w:t xml:space="preserve">, </w:t>
      </w:r>
      <w:r w:rsidR="00D46567" w:rsidRPr="00D46567">
        <w:rPr>
          <w:color w:val="000000"/>
          <w:lang w:val="sr-Cyrl-CS" w:eastAsia="en-GB"/>
        </w:rPr>
        <w:t>Закон</w:t>
      </w:r>
      <w:r w:rsidR="00D46567">
        <w:rPr>
          <w:color w:val="000000"/>
          <w:lang w:val="sr-Cyrl-CS" w:eastAsia="en-GB"/>
        </w:rPr>
        <w:t>ом</w:t>
      </w:r>
      <w:r w:rsidR="00D46567" w:rsidRPr="00D46567">
        <w:rPr>
          <w:color w:val="000000"/>
          <w:lang w:val="sr-Cyrl-CS" w:eastAsia="en-GB"/>
        </w:rPr>
        <w:t xml:space="preserve"> о јавним предузећима</w:t>
      </w:r>
      <w:r w:rsidR="00D46567">
        <w:rPr>
          <w:color w:val="000000"/>
          <w:lang w:val="sr-Cyrl-CS" w:eastAsia="en-GB"/>
        </w:rPr>
        <w:t xml:space="preserve">, </w:t>
      </w:r>
      <w:r w:rsidR="00D46567" w:rsidRPr="00D46567">
        <w:rPr>
          <w:color w:val="000000"/>
          <w:lang w:val="sr-Cyrl-CS" w:eastAsia="en-GB"/>
        </w:rPr>
        <w:t>Закон</w:t>
      </w:r>
      <w:r w:rsidR="00D46567">
        <w:rPr>
          <w:color w:val="000000"/>
          <w:lang w:val="sr-Cyrl-CS" w:eastAsia="en-GB"/>
        </w:rPr>
        <w:t>ом</w:t>
      </w:r>
      <w:r w:rsidR="00D46567" w:rsidRPr="00D46567">
        <w:rPr>
          <w:color w:val="000000"/>
          <w:lang w:val="sr-Cyrl-CS" w:eastAsia="en-GB"/>
        </w:rPr>
        <w:t xml:space="preserve"> о задругама</w:t>
      </w:r>
      <w:r w:rsidR="00D46567">
        <w:rPr>
          <w:color w:val="000000"/>
          <w:lang w:val="sr-Cyrl-CS" w:eastAsia="en-GB"/>
        </w:rPr>
        <w:t xml:space="preserve">, </w:t>
      </w:r>
      <w:r w:rsidR="001D0450" w:rsidRPr="001D0450">
        <w:rPr>
          <w:color w:val="000000"/>
          <w:lang w:val="sr-Cyrl-CS" w:eastAsia="en-GB"/>
        </w:rPr>
        <w:t>Закон</w:t>
      </w:r>
      <w:r w:rsidR="001D0450">
        <w:rPr>
          <w:color w:val="000000"/>
          <w:lang w:val="sr-Cyrl-CS" w:eastAsia="en-GB"/>
        </w:rPr>
        <w:t>ом</w:t>
      </w:r>
      <w:r w:rsidR="001D0450" w:rsidRPr="001D0450">
        <w:rPr>
          <w:color w:val="000000"/>
          <w:lang w:val="sr-Cyrl-CS" w:eastAsia="en-GB"/>
        </w:rPr>
        <w:t xml:space="preserve"> </w:t>
      </w:r>
      <w:r w:rsidR="00831F43">
        <w:rPr>
          <w:color w:val="000000"/>
          <w:lang w:val="sr-Cyrl-CS" w:eastAsia="en-GB"/>
        </w:rPr>
        <w:t xml:space="preserve">и Уредбом </w:t>
      </w:r>
      <w:r w:rsidR="001D0450" w:rsidRPr="001D0450">
        <w:rPr>
          <w:color w:val="000000"/>
          <w:lang w:val="sr-Cyrl-CS" w:eastAsia="en-GB"/>
        </w:rPr>
        <w:t>о класификацији делатности</w:t>
      </w:r>
      <w:r w:rsidR="00831F43">
        <w:rPr>
          <w:color w:val="000000"/>
          <w:lang w:val="sr-Cyrl-CS" w:eastAsia="en-GB"/>
        </w:rPr>
        <w:t xml:space="preserve">, </w:t>
      </w:r>
      <w:r w:rsidR="00D46567" w:rsidRPr="00D46567">
        <w:rPr>
          <w:color w:val="000000"/>
          <w:lang w:val="sr-Cyrl-CS" w:eastAsia="en-GB"/>
        </w:rPr>
        <w:t>Правилник</w:t>
      </w:r>
      <w:r w:rsidR="006525E5">
        <w:rPr>
          <w:color w:val="000000"/>
          <w:lang w:val="sr-Cyrl-CS" w:eastAsia="en-GB"/>
        </w:rPr>
        <w:t>ом</w:t>
      </w:r>
      <w:r w:rsidR="00D46567" w:rsidRPr="00D46567">
        <w:rPr>
          <w:color w:val="000000"/>
          <w:lang w:val="sr-Cyrl-CS" w:eastAsia="en-GB"/>
        </w:rPr>
        <w:t xml:space="preserve"> о садржини Регистра привредних субјеката и документацији потребној за регистрацију</w:t>
      </w:r>
      <w:r w:rsidR="006525E5">
        <w:rPr>
          <w:color w:val="000000"/>
          <w:lang w:val="sr-Cyrl-CS" w:eastAsia="en-GB"/>
        </w:rPr>
        <w:t xml:space="preserve">, </w:t>
      </w:r>
      <w:r w:rsidR="006525E5" w:rsidRPr="006525E5">
        <w:rPr>
          <w:color w:val="000000"/>
          <w:lang w:val="sr-Cyrl-CS" w:eastAsia="en-GB"/>
        </w:rPr>
        <w:t>Одлук</w:t>
      </w:r>
      <w:r w:rsidR="006525E5">
        <w:rPr>
          <w:color w:val="000000"/>
          <w:lang w:val="sr-Cyrl-CS" w:eastAsia="en-GB"/>
        </w:rPr>
        <w:t>ом</w:t>
      </w:r>
      <w:r w:rsidR="006525E5" w:rsidRPr="006525E5">
        <w:rPr>
          <w:color w:val="000000"/>
          <w:lang w:val="sr-Cyrl-CS" w:eastAsia="en-GB"/>
        </w:rPr>
        <w:t xml:space="preserve"> о накнадама за послове регистрације и друге услуге које пружа Агенција за привредне регистре</w:t>
      </w:r>
      <w:r w:rsidR="00B821C9" w:rsidRPr="00B821C9">
        <w:rPr>
          <w:color w:val="000000"/>
          <w:lang w:val="sr-Cyrl-CS" w:eastAsia="en-GB"/>
        </w:rPr>
        <w:t>.</w:t>
      </w:r>
    </w:p>
    <w:p w14:paraId="09B76EE8" w14:textId="6B242FB4" w:rsidR="00A85324" w:rsidRDefault="00A85324" w:rsidP="008E3B7E">
      <w:pPr>
        <w:widowControl w:val="0"/>
        <w:autoSpaceDE w:val="0"/>
        <w:autoSpaceDN w:val="0"/>
        <w:adjustRightInd w:val="0"/>
        <w:jc w:val="both"/>
        <w:rPr>
          <w:color w:val="000000"/>
          <w:lang w:val="sr-Cyrl-CS" w:eastAsia="en-GB"/>
        </w:rPr>
      </w:pPr>
    </w:p>
    <w:p w14:paraId="730ECCD8" w14:textId="07F98879" w:rsidR="00A85324" w:rsidRPr="00A85324" w:rsidRDefault="004A37A0" w:rsidP="00A85324">
      <w:pPr>
        <w:widowControl w:val="0"/>
        <w:autoSpaceDE w:val="0"/>
        <w:autoSpaceDN w:val="0"/>
        <w:adjustRightInd w:val="0"/>
        <w:jc w:val="both"/>
        <w:rPr>
          <w:color w:val="000000"/>
          <w:lang w:val="sr-Cyrl-CS" w:eastAsia="en-GB"/>
        </w:rPr>
      </w:pPr>
      <w:r w:rsidRPr="00FB6892">
        <w:rPr>
          <w:bCs/>
          <w:color w:val="000000"/>
          <w:lang w:val="sr-Cyrl-CS" w:eastAsia="en-GB"/>
        </w:rPr>
        <w:t>У</w:t>
      </w:r>
      <w:r>
        <w:rPr>
          <w:b/>
          <w:bCs/>
          <w:color w:val="000000"/>
          <w:lang w:val="sr-Cyrl-CS" w:eastAsia="en-GB"/>
        </w:rPr>
        <w:t xml:space="preserve"> </w:t>
      </w:r>
      <w:r w:rsidR="00A85324" w:rsidRPr="00A85324">
        <w:rPr>
          <w:b/>
          <w:bCs/>
          <w:color w:val="000000"/>
          <w:lang w:val="sr-Cyrl-CS" w:eastAsia="en-GB"/>
        </w:rPr>
        <w:t>Регистр</w:t>
      </w:r>
      <w:r>
        <w:rPr>
          <w:b/>
          <w:bCs/>
          <w:color w:val="000000"/>
          <w:lang w:val="sr-Cyrl-CS" w:eastAsia="en-GB"/>
        </w:rPr>
        <w:t>у</w:t>
      </w:r>
      <w:r w:rsidR="00A85324" w:rsidRPr="00A85324">
        <w:rPr>
          <w:b/>
          <w:bCs/>
          <w:color w:val="000000"/>
          <w:lang w:val="sr-Cyrl-CS" w:eastAsia="en-GB"/>
        </w:rPr>
        <w:t xml:space="preserve"> медија</w:t>
      </w:r>
      <w:r w:rsidR="00C25682">
        <w:rPr>
          <w:b/>
          <w:bCs/>
          <w:color w:val="000000"/>
          <w:lang w:val="sr-Cyrl-CS" w:eastAsia="en-GB"/>
        </w:rPr>
        <w:t xml:space="preserve"> </w:t>
      </w:r>
      <w:r w:rsidR="00A85324" w:rsidRPr="00A85324">
        <w:rPr>
          <w:bCs/>
          <w:color w:val="000000"/>
          <w:lang w:val="sr-Cyrl-CS" w:eastAsia="en-GB"/>
        </w:rPr>
        <w:t xml:space="preserve">обављају </w:t>
      </w:r>
      <w:r w:rsidR="008C4AC3">
        <w:rPr>
          <w:bCs/>
          <w:color w:val="000000"/>
          <w:lang w:val="sr-Cyrl-CS" w:eastAsia="en-GB"/>
        </w:rPr>
        <w:t xml:space="preserve">се </w:t>
      </w:r>
      <w:r w:rsidR="00A85324" w:rsidRPr="00A85324">
        <w:rPr>
          <w:bCs/>
          <w:color w:val="000000"/>
          <w:lang w:val="sr-Cyrl-CS" w:eastAsia="en-GB"/>
        </w:rPr>
        <w:t xml:space="preserve">послови регистрације података о медијима, промене </w:t>
      </w:r>
      <w:r w:rsidR="00A85324" w:rsidRPr="00A85324">
        <w:rPr>
          <w:bCs/>
          <w:color w:val="000000"/>
          <w:lang w:val="sr-Cyrl-CS" w:eastAsia="en-GB"/>
        </w:rPr>
        <w:lastRenderedPageBreak/>
        <w:t>регистрованих података и брисање медија из Регистра,</w:t>
      </w:r>
      <w:r w:rsidR="00A85324" w:rsidRPr="00A85324">
        <w:rPr>
          <w:color w:val="000000"/>
          <w:lang w:val="sr-Cyrl-CS" w:eastAsia="en-GB"/>
        </w:rPr>
        <w:t xml:space="preserve"> у складу са Законом о јавном информисању и медијима и </w:t>
      </w:r>
      <w:r w:rsidR="00A85324" w:rsidRPr="00A85324">
        <w:rPr>
          <w:color w:val="000000"/>
          <w:lang w:eastAsia="en-GB"/>
        </w:rPr>
        <w:t>Правилни</w:t>
      </w:r>
      <w:r w:rsidR="00A85324" w:rsidRPr="00A85324">
        <w:rPr>
          <w:color w:val="000000"/>
          <w:lang w:val="sr-Cyrl-RS" w:eastAsia="en-GB"/>
        </w:rPr>
        <w:t>ком</w:t>
      </w:r>
      <w:r w:rsidR="00A85324" w:rsidRPr="00A85324">
        <w:rPr>
          <w:color w:val="000000"/>
          <w:lang w:eastAsia="en-GB"/>
        </w:rPr>
        <w:t xml:space="preserve"> о документацији која се прилаже у поступку регистрације медија</w:t>
      </w:r>
      <w:r w:rsidR="00A85324" w:rsidRPr="00A85324">
        <w:rPr>
          <w:bCs/>
          <w:color w:val="000000"/>
          <w:lang w:val="sr-Cyrl-CS" w:eastAsia="en-GB"/>
        </w:rPr>
        <w:t xml:space="preserve">. </w:t>
      </w:r>
    </w:p>
    <w:p w14:paraId="19D56DF0" w14:textId="77777777" w:rsidR="00A85324" w:rsidRPr="00A85324" w:rsidRDefault="00A85324" w:rsidP="00A85324">
      <w:pPr>
        <w:widowControl w:val="0"/>
        <w:autoSpaceDE w:val="0"/>
        <w:autoSpaceDN w:val="0"/>
        <w:adjustRightInd w:val="0"/>
        <w:jc w:val="both"/>
        <w:rPr>
          <w:bCs/>
          <w:color w:val="000000"/>
          <w:lang w:val="sr-Cyrl-CS" w:eastAsia="en-GB"/>
        </w:rPr>
      </w:pPr>
    </w:p>
    <w:p w14:paraId="2BE74038" w14:textId="3ACBEE89" w:rsidR="00A85324" w:rsidRDefault="004A37A0" w:rsidP="00A85324">
      <w:pPr>
        <w:widowControl w:val="0"/>
        <w:autoSpaceDE w:val="0"/>
        <w:autoSpaceDN w:val="0"/>
        <w:adjustRightInd w:val="0"/>
        <w:jc w:val="both"/>
        <w:rPr>
          <w:color w:val="000000"/>
          <w:lang w:val="sr-Cyrl-CS" w:eastAsia="en-GB"/>
        </w:rPr>
      </w:pPr>
      <w:r w:rsidRPr="00FB6892">
        <w:rPr>
          <w:bCs/>
          <w:color w:val="000000"/>
          <w:lang w:val="sr-Cyrl-CS" w:eastAsia="en-GB"/>
        </w:rPr>
        <w:t>У</w:t>
      </w:r>
      <w:r>
        <w:rPr>
          <w:b/>
          <w:bCs/>
          <w:color w:val="000000"/>
          <w:lang w:val="sr-Cyrl-CS" w:eastAsia="en-GB"/>
        </w:rPr>
        <w:t xml:space="preserve"> </w:t>
      </w:r>
      <w:r w:rsidR="00A85324" w:rsidRPr="00A85324">
        <w:rPr>
          <w:b/>
          <w:bCs/>
          <w:color w:val="000000"/>
          <w:lang w:val="sr-Cyrl-CS" w:eastAsia="en-GB"/>
        </w:rPr>
        <w:t>Регистр</w:t>
      </w:r>
      <w:r>
        <w:rPr>
          <w:b/>
          <w:bCs/>
          <w:color w:val="000000"/>
          <w:lang w:val="sr-Cyrl-CS" w:eastAsia="en-GB"/>
        </w:rPr>
        <w:t>у</w:t>
      </w:r>
      <w:r w:rsidR="00A85324" w:rsidRPr="00A85324">
        <w:rPr>
          <w:b/>
          <w:bCs/>
          <w:color w:val="000000"/>
          <w:lang w:val="sr-Cyrl-CS" w:eastAsia="en-GB"/>
        </w:rPr>
        <w:t xml:space="preserve"> туризма</w:t>
      </w:r>
      <w:r w:rsidR="00753E98">
        <w:rPr>
          <w:b/>
          <w:bCs/>
          <w:color w:val="000000"/>
          <w:lang w:val="sr-Cyrl-CS" w:eastAsia="en-GB"/>
        </w:rPr>
        <w:t xml:space="preserve"> </w:t>
      </w:r>
      <w:r w:rsidR="00A85324" w:rsidRPr="00A85324">
        <w:rPr>
          <w:color w:val="000000"/>
          <w:lang w:val="sr-Cyrl-CS" w:eastAsia="en-GB"/>
        </w:rPr>
        <w:t xml:space="preserve">обављају </w:t>
      </w:r>
      <w:r w:rsidR="008C4AC3">
        <w:rPr>
          <w:color w:val="000000"/>
          <w:lang w:val="sr-Cyrl-CS" w:eastAsia="en-GB"/>
        </w:rPr>
        <w:t xml:space="preserve">се </w:t>
      </w:r>
      <w:r w:rsidR="00A85324" w:rsidRPr="00A85324">
        <w:rPr>
          <w:color w:val="000000"/>
          <w:lang w:val="sr-Cyrl-CS" w:eastAsia="en-GB"/>
        </w:rPr>
        <w:t xml:space="preserve">послови регистрације и/или евидентирања субјеката који обављају послове из области туризма, а који су регистровани или евидентирани у складу са </w:t>
      </w:r>
      <w:r w:rsidR="00D46567">
        <w:rPr>
          <w:color w:val="000000"/>
          <w:lang w:val="sr-Cyrl-CS" w:eastAsia="en-GB"/>
        </w:rPr>
        <w:t>З</w:t>
      </w:r>
      <w:r w:rsidR="00A85324" w:rsidRPr="00A85324">
        <w:rPr>
          <w:color w:val="000000"/>
          <w:lang w:val="sr-Cyrl-CS" w:eastAsia="en-GB"/>
        </w:rPr>
        <w:t>аконом о туризму</w:t>
      </w:r>
      <w:r w:rsidR="002A6CFF">
        <w:rPr>
          <w:color w:val="000000"/>
          <w:lang w:val="sr-Cyrl-CS" w:eastAsia="en-GB"/>
        </w:rPr>
        <w:t>,</w:t>
      </w:r>
      <w:r w:rsidR="00A85324" w:rsidRPr="00A85324">
        <w:rPr>
          <w:color w:val="000000"/>
          <w:lang w:val="sr-Cyrl-CS" w:eastAsia="en-GB"/>
        </w:rPr>
        <w:t xml:space="preserve"> </w:t>
      </w:r>
      <w:r w:rsidR="00D83C49">
        <w:rPr>
          <w:color w:val="000000"/>
          <w:lang w:val="sr-Cyrl-RS" w:eastAsia="en-GB"/>
        </w:rPr>
        <w:t xml:space="preserve">Законом </w:t>
      </w:r>
      <w:r w:rsidR="002A6CFF" w:rsidRPr="002A6CFF">
        <w:rPr>
          <w:color w:val="000000"/>
          <w:lang w:eastAsia="en-GB"/>
        </w:rPr>
        <w:t>о угоститељству</w:t>
      </w:r>
      <w:r w:rsidR="00D46567">
        <w:rPr>
          <w:color w:val="000000"/>
          <w:lang w:val="sr-Cyrl-RS" w:eastAsia="en-GB"/>
        </w:rPr>
        <w:t xml:space="preserve">, </w:t>
      </w:r>
      <w:r w:rsidR="00326F8F">
        <w:rPr>
          <w:color w:val="000000"/>
          <w:lang w:val="sr-Cyrl-RS" w:eastAsia="en-GB"/>
        </w:rPr>
        <w:t>Законом о поступку регистрације, Одлуком о накнадама за послове регистрације и друге услуге које пружа</w:t>
      </w:r>
      <w:r w:rsidR="00D46567">
        <w:rPr>
          <w:color w:val="000000"/>
          <w:lang w:val="sr-Cyrl-RS" w:eastAsia="en-GB"/>
        </w:rPr>
        <w:t xml:space="preserve"> </w:t>
      </w:r>
      <w:r w:rsidR="00326F8F">
        <w:rPr>
          <w:color w:val="000000"/>
          <w:lang w:val="sr-Cyrl-RS" w:eastAsia="en-GB"/>
        </w:rPr>
        <w:t>Агенција</w:t>
      </w:r>
      <w:r w:rsidR="00A85324" w:rsidRPr="00A85324">
        <w:rPr>
          <w:color w:val="000000"/>
          <w:lang w:val="sr-Cyrl-CS" w:eastAsia="en-GB"/>
        </w:rPr>
        <w:t>.</w:t>
      </w:r>
    </w:p>
    <w:p w14:paraId="6A4C3FEB" w14:textId="77777777" w:rsidR="002A6CFF" w:rsidRDefault="002A6CFF" w:rsidP="00A85324">
      <w:pPr>
        <w:widowControl w:val="0"/>
        <w:autoSpaceDE w:val="0"/>
        <w:autoSpaceDN w:val="0"/>
        <w:adjustRightInd w:val="0"/>
        <w:jc w:val="both"/>
        <w:rPr>
          <w:color w:val="000000"/>
          <w:lang w:val="sr-Cyrl-CS" w:eastAsia="en-GB"/>
        </w:rPr>
      </w:pPr>
    </w:p>
    <w:p w14:paraId="0A3D1448" w14:textId="76F880A6" w:rsidR="002A6CFF" w:rsidRDefault="002A6CFF" w:rsidP="00A85324">
      <w:pPr>
        <w:widowControl w:val="0"/>
        <w:autoSpaceDE w:val="0"/>
        <w:autoSpaceDN w:val="0"/>
        <w:adjustRightInd w:val="0"/>
        <w:jc w:val="both"/>
        <w:rPr>
          <w:bCs/>
          <w:color w:val="000000"/>
          <w:lang w:val="sr-Cyrl-RS" w:eastAsia="en-GB"/>
        </w:rPr>
      </w:pPr>
      <w:r w:rsidRPr="00FB6892">
        <w:rPr>
          <w:bCs/>
          <w:color w:val="000000"/>
          <w:lang w:val="sr-Cyrl-RS" w:eastAsia="en-GB"/>
        </w:rPr>
        <w:t>У</w:t>
      </w:r>
      <w:r>
        <w:rPr>
          <w:b/>
          <w:bCs/>
          <w:color w:val="000000"/>
          <w:lang w:val="sr-Cyrl-RS" w:eastAsia="en-GB"/>
        </w:rPr>
        <w:t xml:space="preserve"> Регистру стечајних маса </w:t>
      </w:r>
      <w:r w:rsidRPr="00A85324">
        <w:rPr>
          <w:color w:val="000000"/>
          <w:lang w:val="sr-Cyrl-CS" w:eastAsia="en-GB"/>
        </w:rPr>
        <w:t xml:space="preserve">обављају </w:t>
      </w:r>
      <w:r w:rsidR="008C4AC3">
        <w:rPr>
          <w:color w:val="000000"/>
          <w:lang w:val="sr-Cyrl-CS" w:eastAsia="en-GB"/>
        </w:rPr>
        <w:t xml:space="preserve">се </w:t>
      </w:r>
      <w:r w:rsidRPr="00A85324">
        <w:rPr>
          <w:color w:val="000000"/>
          <w:lang w:val="sr-Cyrl-CS" w:eastAsia="en-GB"/>
        </w:rPr>
        <w:t>послови регистрације</w:t>
      </w:r>
      <w:r w:rsidRPr="002A6CFF">
        <w:rPr>
          <w:bCs/>
          <w:color w:val="000000"/>
          <w:lang w:eastAsia="en-GB"/>
        </w:rPr>
        <w:t xml:space="preserve"> података о стечајним масама стечајних дужника у односу на које је стечајни поступак покренут и спроведен </w:t>
      </w:r>
      <w:r>
        <w:rPr>
          <w:bCs/>
          <w:color w:val="000000"/>
          <w:lang w:val="sr-Cyrl-RS" w:eastAsia="en-GB"/>
        </w:rPr>
        <w:t xml:space="preserve">у складу са </w:t>
      </w:r>
      <w:r w:rsidR="00326F8F">
        <w:rPr>
          <w:bCs/>
          <w:color w:val="000000"/>
          <w:lang w:val="sr-Cyrl-RS" w:eastAsia="en-GB"/>
        </w:rPr>
        <w:t>З</w:t>
      </w:r>
      <w:r w:rsidRPr="002A6CFF">
        <w:rPr>
          <w:bCs/>
          <w:color w:val="000000"/>
          <w:lang w:eastAsia="en-GB"/>
        </w:rPr>
        <w:t>акон</w:t>
      </w:r>
      <w:r>
        <w:rPr>
          <w:bCs/>
          <w:color w:val="000000"/>
          <w:lang w:val="sr-Cyrl-RS" w:eastAsia="en-GB"/>
        </w:rPr>
        <w:t>ом</w:t>
      </w:r>
      <w:r w:rsidRPr="002A6CFF">
        <w:rPr>
          <w:bCs/>
          <w:color w:val="000000"/>
          <w:lang w:eastAsia="en-GB"/>
        </w:rPr>
        <w:t xml:space="preserve"> о стечају</w:t>
      </w:r>
      <w:r w:rsidR="00326F8F">
        <w:rPr>
          <w:bCs/>
          <w:color w:val="000000"/>
          <w:lang w:val="sr-Cyrl-RS" w:eastAsia="en-GB"/>
        </w:rPr>
        <w:t xml:space="preserve"> и другим прописима којима се уређује рад овог регистра</w:t>
      </w:r>
      <w:r>
        <w:rPr>
          <w:bCs/>
          <w:color w:val="000000"/>
          <w:lang w:val="sr-Cyrl-RS" w:eastAsia="en-GB"/>
        </w:rPr>
        <w:t>.</w:t>
      </w:r>
    </w:p>
    <w:p w14:paraId="4C3AD7E9" w14:textId="77777777" w:rsidR="002A6CFF" w:rsidRDefault="002A6CFF" w:rsidP="00A85324">
      <w:pPr>
        <w:widowControl w:val="0"/>
        <w:autoSpaceDE w:val="0"/>
        <w:autoSpaceDN w:val="0"/>
        <w:adjustRightInd w:val="0"/>
        <w:jc w:val="both"/>
        <w:rPr>
          <w:bCs/>
          <w:color w:val="000000"/>
          <w:lang w:val="sr-Cyrl-RS" w:eastAsia="en-GB"/>
        </w:rPr>
      </w:pPr>
    </w:p>
    <w:p w14:paraId="0879DED0" w14:textId="552077C7" w:rsidR="002A6CFF" w:rsidRPr="002A6CFF" w:rsidRDefault="002A6CFF" w:rsidP="00A85324">
      <w:pPr>
        <w:widowControl w:val="0"/>
        <w:autoSpaceDE w:val="0"/>
        <w:autoSpaceDN w:val="0"/>
        <w:adjustRightInd w:val="0"/>
        <w:jc w:val="both"/>
        <w:rPr>
          <w:color w:val="000000"/>
          <w:lang w:val="sr-Cyrl-RS" w:eastAsia="en-GB"/>
        </w:rPr>
      </w:pPr>
      <w:r w:rsidRPr="00FB6892">
        <w:rPr>
          <w:bCs/>
          <w:color w:val="000000"/>
          <w:lang w:val="sr-Cyrl-RS" w:eastAsia="en-GB"/>
        </w:rPr>
        <w:t>У</w:t>
      </w:r>
      <w:r w:rsidRPr="002A6CFF">
        <w:rPr>
          <w:b/>
          <w:bCs/>
          <w:color w:val="000000"/>
          <w:lang w:val="sr-Cyrl-RS" w:eastAsia="en-GB"/>
        </w:rPr>
        <w:t xml:space="preserve"> Регистру понуђача</w:t>
      </w:r>
      <w:r>
        <w:rPr>
          <w:bCs/>
          <w:color w:val="000000"/>
          <w:lang w:val="sr-Cyrl-RS" w:eastAsia="en-GB"/>
        </w:rPr>
        <w:t xml:space="preserve"> </w:t>
      </w:r>
      <w:r w:rsidRPr="002A6CFF">
        <w:rPr>
          <w:bCs/>
          <w:color w:val="000000"/>
          <w:lang w:val="sr-Cyrl-CS" w:eastAsia="en-GB"/>
        </w:rPr>
        <w:t xml:space="preserve">обављају </w:t>
      </w:r>
      <w:r w:rsidR="008C4AC3">
        <w:rPr>
          <w:bCs/>
          <w:color w:val="000000"/>
          <w:lang w:val="sr-Cyrl-CS" w:eastAsia="en-GB"/>
        </w:rPr>
        <w:t xml:space="preserve">се </w:t>
      </w:r>
      <w:r w:rsidRPr="002A6CFF">
        <w:rPr>
          <w:bCs/>
          <w:color w:val="000000"/>
          <w:lang w:val="sr-Cyrl-CS" w:eastAsia="en-GB"/>
        </w:rPr>
        <w:t>послови регистрације</w:t>
      </w:r>
      <w:r w:rsidRPr="002A6CFF">
        <w:rPr>
          <w:bCs/>
          <w:color w:val="000000"/>
          <w:lang w:eastAsia="en-GB"/>
        </w:rPr>
        <w:t xml:space="preserve"> података о домаћим правним лицима и предузетницима који докажу непостојање услова за искључење из поступка јавне набавке</w:t>
      </w:r>
      <w:r>
        <w:rPr>
          <w:bCs/>
          <w:color w:val="000000"/>
          <w:lang w:val="sr-Cyrl-RS" w:eastAsia="en-GB"/>
        </w:rPr>
        <w:t xml:space="preserve"> прописаних</w:t>
      </w:r>
      <w:r w:rsidRPr="002A6CFF">
        <w:rPr>
          <w:bCs/>
          <w:color w:val="000000"/>
          <w:lang w:eastAsia="en-GB"/>
        </w:rPr>
        <w:t xml:space="preserve"> </w:t>
      </w:r>
      <w:r w:rsidRPr="002A6CFF">
        <w:rPr>
          <w:bCs/>
          <w:color w:val="000000"/>
          <w:lang w:val="sr-Cyrl-RS" w:eastAsia="en-GB"/>
        </w:rPr>
        <w:t>Законом о јавним набавкама</w:t>
      </w:r>
      <w:r>
        <w:rPr>
          <w:bCs/>
          <w:color w:val="000000"/>
          <w:lang w:val="sr-Cyrl-RS" w:eastAsia="en-GB"/>
        </w:rPr>
        <w:t>.</w:t>
      </w:r>
    </w:p>
    <w:p w14:paraId="3A7D61E2" w14:textId="77777777" w:rsidR="00A84CDE" w:rsidRDefault="00A84CDE" w:rsidP="00A84CDE">
      <w:pPr>
        <w:widowControl w:val="0"/>
        <w:autoSpaceDE w:val="0"/>
        <w:autoSpaceDN w:val="0"/>
        <w:adjustRightInd w:val="0"/>
        <w:jc w:val="both"/>
        <w:rPr>
          <w:color w:val="000000"/>
          <w:lang w:val="sr-Cyrl-CS" w:eastAsia="en-GB"/>
        </w:rPr>
      </w:pPr>
    </w:p>
    <w:p w14:paraId="33E235D3" w14:textId="4369CE50" w:rsidR="002A6CFF" w:rsidRDefault="002A6CFF" w:rsidP="00A84CDE">
      <w:pPr>
        <w:widowControl w:val="0"/>
        <w:autoSpaceDE w:val="0"/>
        <w:autoSpaceDN w:val="0"/>
        <w:adjustRightInd w:val="0"/>
        <w:jc w:val="both"/>
        <w:rPr>
          <w:color w:val="000000"/>
          <w:lang w:val="sr-Cyrl-CS" w:eastAsia="en-GB"/>
        </w:rPr>
      </w:pPr>
      <w:r w:rsidRPr="00FB6892">
        <w:rPr>
          <w:color w:val="000000"/>
          <w:lang w:val="sr-Cyrl-CS" w:eastAsia="en-GB"/>
        </w:rPr>
        <w:t>У</w:t>
      </w:r>
      <w:r w:rsidRPr="00FB6892">
        <w:rPr>
          <w:b/>
          <w:color w:val="000000"/>
          <w:lang w:val="sr-Cyrl-CS" w:eastAsia="en-GB"/>
        </w:rPr>
        <w:t xml:space="preserve"> Централној евиденцији привремених ограничења права лица регистрованих у Агенцији за привредне регистре</w:t>
      </w:r>
      <w:r w:rsidR="00FB6892">
        <w:rPr>
          <w:color w:val="000000"/>
          <w:lang w:val="sr-Cyrl-CS" w:eastAsia="en-GB"/>
        </w:rPr>
        <w:t xml:space="preserve"> </w:t>
      </w:r>
      <w:r w:rsidR="00FB6892" w:rsidRPr="00FB6892">
        <w:rPr>
          <w:color w:val="2D2D2D"/>
          <w:spacing w:val="-5"/>
          <w:shd w:val="clear" w:color="auto" w:fill="FFFFFF"/>
          <w:lang w:val="sr-Cyrl-RS"/>
        </w:rPr>
        <w:t xml:space="preserve">обављају </w:t>
      </w:r>
      <w:r w:rsidR="008C4AC3">
        <w:rPr>
          <w:color w:val="2D2D2D"/>
          <w:spacing w:val="-5"/>
          <w:shd w:val="clear" w:color="auto" w:fill="FFFFFF"/>
          <w:lang w:val="sr-Cyrl-RS"/>
        </w:rPr>
        <w:t xml:space="preserve">се </w:t>
      </w:r>
      <w:r w:rsidR="00FB6892" w:rsidRPr="00FB6892">
        <w:rPr>
          <w:color w:val="2D2D2D"/>
          <w:spacing w:val="-5"/>
          <w:shd w:val="clear" w:color="auto" w:fill="FFFFFF"/>
          <w:lang w:val="sr-Cyrl-RS"/>
        </w:rPr>
        <w:t>послови</w:t>
      </w:r>
      <w:r w:rsidR="00FB6892">
        <w:rPr>
          <w:rFonts w:ascii="Arial" w:hAnsi="Arial" w:cs="Arial"/>
          <w:color w:val="2D2D2D"/>
          <w:spacing w:val="-5"/>
          <w:sz w:val="21"/>
          <w:szCs w:val="21"/>
          <w:shd w:val="clear" w:color="auto" w:fill="FFFFFF"/>
          <w:lang w:val="sr-Cyrl-RS"/>
        </w:rPr>
        <w:t xml:space="preserve"> </w:t>
      </w:r>
      <w:r w:rsidR="00FB6892">
        <w:rPr>
          <w:color w:val="000000"/>
          <w:lang w:val="sr-Cyrl-RS" w:eastAsia="en-GB"/>
        </w:rPr>
        <w:t>евидентирања података о пр</w:t>
      </w:r>
      <w:r w:rsidR="00FB6892" w:rsidRPr="00FB6892">
        <w:rPr>
          <w:color w:val="000000"/>
          <w:lang w:eastAsia="en-GB"/>
        </w:rPr>
        <w:t>ивредним субјектима, односно њиховим власницима, директорима и члановима надзорних одбора или других органа чије је пословање санкционисано изрицањем кривичних, прекршајних или управних санкција,</w:t>
      </w:r>
      <w:r w:rsidR="00FB6892">
        <w:rPr>
          <w:color w:val="000000"/>
          <w:lang w:val="sr-Cyrl-RS" w:eastAsia="en-GB"/>
        </w:rPr>
        <w:t xml:space="preserve"> у складу са законом о </w:t>
      </w:r>
      <w:r w:rsidR="00FB6892" w:rsidRPr="00FB6892">
        <w:rPr>
          <w:color w:val="000000"/>
          <w:lang w:val="sr-Cyrl-CS" w:eastAsia="en-GB"/>
        </w:rPr>
        <w:t>Централној евиденцији привремених ограничења права лица регистрованих у Агенцији за привредне регистре</w:t>
      </w:r>
      <w:r w:rsidR="00FB6892" w:rsidRPr="00FB6892">
        <w:rPr>
          <w:color w:val="000000"/>
          <w:lang w:eastAsia="en-GB"/>
        </w:rPr>
        <w:t>.</w:t>
      </w:r>
    </w:p>
    <w:p w14:paraId="6B28561F" w14:textId="77777777" w:rsidR="00FB6892" w:rsidRDefault="00FB6892" w:rsidP="00A84CDE">
      <w:pPr>
        <w:widowControl w:val="0"/>
        <w:autoSpaceDE w:val="0"/>
        <w:autoSpaceDN w:val="0"/>
        <w:adjustRightInd w:val="0"/>
        <w:jc w:val="both"/>
        <w:rPr>
          <w:color w:val="000000"/>
          <w:lang w:val="sr-Cyrl-CS" w:eastAsia="en-GB"/>
        </w:rPr>
      </w:pPr>
    </w:p>
    <w:p w14:paraId="6F178959" w14:textId="25E3EDC5" w:rsidR="001B578E" w:rsidRDefault="00FB6892" w:rsidP="001B578E">
      <w:pPr>
        <w:widowControl w:val="0"/>
        <w:autoSpaceDE w:val="0"/>
        <w:autoSpaceDN w:val="0"/>
        <w:adjustRightInd w:val="0"/>
        <w:jc w:val="both"/>
        <w:rPr>
          <w:color w:val="000000"/>
          <w:lang w:val="sr-Cyrl-RS" w:eastAsia="en-GB"/>
        </w:rPr>
      </w:pPr>
      <w:r w:rsidRPr="00FB6892">
        <w:rPr>
          <w:color w:val="000000"/>
          <w:lang w:val="sr-Cyrl-CS" w:eastAsia="en-GB"/>
        </w:rPr>
        <w:t>У</w:t>
      </w:r>
      <w:r w:rsidRPr="00FB6892">
        <w:rPr>
          <w:b/>
          <w:color w:val="000000"/>
          <w:lang w:val="sr-Cyrl-CS" w:eastAsia="en-GB"/>
        </w:rPr>
        <w:t xml:space="preserve"> Централној евиденцији стварних власника </w:t>
      </w:r>
      <w:r w:rsidRPr="00FB6892">
        <w:rPr>
          <w:color w:val="000000"/>
          <w:lang w:val="sr-Cyrl-CS" w:eastAsia="en-GB"/>
        </w:rPr>
        <w:t xml:space="preserve">обављају </w:t>
      </w:r>
      <w:r w:rsidR="008C4AC3">
        <w:rPr>
          <w:color w:val="000000"/>
          <w:lang w:val="sr-Cyrl-CS" w:eastAsia="en-GB"/>
        </w:rPr>
        <w:t xml:space="preserve">се </w:t>
      </w:r>
      <w:r w:rsidRPr="00FB6892">
        <w:rPr>
          <w:color w:val="000000"/>
          <w:lang w:val="sr-Cyrl-CS" w:eastAsia="en-GB"/>
        </w:rPr>
        <w:t xml:space="preserve">послови </w:t>
      </w:r>
      <w:r>
        <w:rPr>
          <w:color w:val="000000"/>
          <w:lang w:val="sr-Cyrl-CS" w:eastAsia="en-GB"/>
        </w:rPr>
        <w:t xml:space="preserve">евидентирања </w:t>
      </w:r>
      <w:r w:rsidRPr="00FB6892">
        <w:rPr>
          <w:color w:val="000000"/>
          <w:lang w:eastAsia="en-GB"/>
        </w:rPr>
        <w:t>података о физичким лицима - стварним власницима правних лица и других субјеката регистрованих у Републици Србији</w:t>
      </w:r>
      <w:r>
        <w:rPr>
          <w:color w:val="000000"/>
          <w:lang w:val="sr-Cyrl-RS" w:eastAsia="en-GB"/>
        </w:rPr>
        <w:t xml:space="preserve">, у складу са законом о </w:t>
      </w:r>
      <w:r w:rsidRPr="00FB6892">
        <w:rPr>
          <w:color w:val="000000"/>
          <w:lang w:val="sr-Cyrl-RS" w:eastAsia="en-GB"/>
        </w:rPr>
        <w:t>Централној евиденцији стварних власника</w:t>
      </w:r>
      <w:r>
        <w:rPr>
          <w:color w:val="000000"/>
          <w:lang w:val="sr-Cyrl-RS" w:eastAsia="en-GB"/>
        </w:rPr>
        <w:t>.</w:t>
      </w:r>
    </w:p>
    <w:p w14:paraId="5C7C2CE0" w14:textId="77777777" w:rsidR="00FB6892" w:rsidRDefault="00FB6892" w:rsidP="001B578E">
      <w:pPr>
        <w:widowControl w:val="0"/>
        <w:autoSpaceDE w:val="0"/>
        <w:autoSpaceDN w:val="0"/>
        <w:adjustRightInd w:val="0"/>
        <w:jc w:val="both"/>
        <w:rPr>
          <w:color w:val="000000"/>
          <w:lang w:eastAsia="en-GB"/>
        </w:rPr>
      </w:pPr>
    </w:p>
    <w:p w14:paraId="6646EBEC" w14:textId="5B7F82A9" w:rsidR="00D46567" w:rsidRDefault="00D46567" w:rsidP="001B578E">
      <w:pPr>
        <w:widowControl w:val="0"/>
        <w:autoSpaceDE w:val="0"/>
        <w:autoSpaceDN w:val="0"/>
        <w:adjustRightInd w:val="0"/>
        <w:jc w:val="both"/>
        <w:rPr>
          <w:color w:val="000000"/>
          <w:lang w:eastAsia="en-GB"/>
        </w:rPr>
      </w:pPr>
      <w:r w:rsidRPr="00D46567">
        <w:rPr>
          <w:color w:val="000000"/>
          <w:lang w:eastAsia="en-GB"/>
        </w:rPr>
        <w:t xml:space="preserve">Радом </w:t>
      </w:r>
      <w:r>
        <w:rPr>
          <w:color w:val="000000"/>
          <w:lang w:val="sr-Cyrl-RS" w:eastAsia="en-GB"/>
        </w:rPr>
        <w:t>Р</w:t>
      </w:r>
      <w:r w:rsidRPr="00D46567">
        <w:rPr>
          <w:color w:val="000000"/>
          <w:lang w:eastAsia="en-GB"/>
        </w:rPr>
        <w:t xml:space="preserve">егистра </w:t>
      </w:r>
      <w:r>
        <w:rPr>
          <w:color w:val="000000"/>
          <w:lang w:val="sr-Cyrl-RS" w:eastAsia="en-GB"/>
        </w:rPr>
        <w:t xml:space="preserve">привредних субјеката, као и горе наведених регистара и евиденција, </w:t>
      </w:r>
      <w:r w:rsidRPr="00D46567">
        <w:rPr>
          <w:color w:val="000000"/>
          <w:lang w:eastAsia="en-GB"/>
        </w:rPr>
        <w:t xml:space="preserve">руководи </w:t>
      </w:r>
      <w:r w:rsidRPr="00670B50">
        <w:rPr>
          <w:b/>
          <w:color w:val="000000"/>
          <w:lang w:eastAsia="en-GB"/>
        </w:rPr>
        <w:t>Регистратор</w:t>
      </w:r>
      <w:r w:rsidRPr="00670B50">
        <w:rPr>
          <w:b/>
          <w:color w:val="000000"/>
          <w:lang w:val="sr-Cyrl-RS" w:eastAsia="en-GB"/>
        </w:rPr>
        <w:t xml:space="preserve"> Миладин Маглов</w:t>
      </w:r>
      <w:r w:rsidRPr="00D46567">
        <w:rPr>
          <w:color w:val="000000"/>
          <w:lang w:eastAsia="en-GB"/>
        </w:rPr>
        <w:t>.</w:t>
      </w:r>
    </w:p>
    <w:p w14:paraId="45C480EF" w14:textId="77777777" w:rsidR="00D46567" w:rsidRPr="008971A7" w:rsidRDefault="00D46567" w:rsidP="001B578E">
      <w:pPr>
        <w:widowControl w:val="0"/>
        <w:autoSpaceDE w:val="0"/>
        <w:autoSpaceDN w:val="0"/>
        <w:adjustRightInd w:val="0"/>
        <w:jc w:val="both"/>
        <w:rPr>
          <w:color w:val="000000"/>
          <w:lang w:eastAsia="en-GB"/>
        </w:rPr>
      </w:pPr>
    </w:p>
    <w:p w14:paraId="0EA7BC41" w14:textId="1A462EB7" w:rsidR="001B578E" w:rsidRDefault="001B578E" w:rsidP="00A84CDE">
      <w:pPr>
        <w:widowControl w:val="0"/>
        <w:autoSpaceDE w:val="0"/>
        <w:autoSpaceDN w:val="0"/>
        <w:adjustRightInd w:val="0"/>
        <w:jc w:val="both"/>
        <w:rPr>
          <w:color w:val="000000"/>
          <w:lang w:val="sr-Cyrl-RS" w:eastAsia="en-GB"/>
        </w:rPr>
      </w:pPr>
      <w:r w:rsidRPr="00C97C4C">
        <w:rPr>
          <w:b/>
          <w:color w:val="000000"/>
          <w:lang w:val="sr-Cyrl-CS" w:eastAsia="en-GB"/>
        </w:rPr>
        <w:t>Регистратор</w:t>
      </w:r>
      <w:r w:rsidR="00C97C4C" w:rsidRPr="00C97C4C">
        <w:rPr>
          <w:b/>
          <w:color w:val="000000"/>
          <w:lang w:val="sr-Latn-RS" w:eastAsia="en-GB"/>
        </w:rPr>
        <w:t xml:space="preserve">: </w:t>
      </w:r>
      <w:r w:rsidR="00C97C4C" w:rsidRPr="00C97C4C">
        <w:rPr>
          <w:b/>
          <w:color w:val="000000"/>
          <w:lang w:val="sr-Latn-RS" w:eastAsia="en-GB"/>
        </w:rPr>
        <w:tab/>
      </w:r>
      <w:r w:rsidR="00C97C4C">
        <w:rPr>
          <w:color w:val="000000"/>
          <w:lang w:val="sr-Latn-RS" w:eastAsia="en-GB"/>
        </w:rPr>
        <w:tab/>
      </w:r>
      <w:r w:rsidR="00853C5C">
        <w:rPr>
          <w:color w:val="000000"/>
          <w:lang w:val="sr-Latn-RS" w:eastAsia="en-GB"/>
        </w:rPr>
        <w:tab/>
      </w:r>
      <w:r w:rsidR="00C97C4C">
        <w:rPr>
          <w:color w:val="000000"/>
          <w:lang w:val="sr-Cyrl-RS" w:eastAsia="en-GB"/>
        </w:rPr>
        <w:t>Миладин Маглов</w:t>
      </w:r>
    </w:p>
    <w:p w14:paraId="002B639B" w14:textId="117ADD4D" w:rsidR="005402C1" w:rsidRDefault="00A37F5F" w:rsidP="00A84CDE">
      <w:pPr>
        <w:widowControl w:val="0"/>
        <w:autoSpaceDE w:val="0"/>
        <w:autoSpaceDN w:val="0"/>
        <w:adjustRightInd w:val="0"/>
        <w:jc w:val="both"/>
        <w:rPr>
          <w:b/>
          <w:color w:val="000000"/>
          <w:lang w:eastAsia="en-GB"/>
        </w:rPr>
      </w:pPr>
      <w:r>
        <w:rPr>
          <w:b/>
          <w:color w:val="000000"/>
          <w:lang w:val="sr-Cyrl-RS" w:eastAsia="en-GB"/>
        </w:rPr>
        <w:t>Е</w:t>
      </w:r>
      <w:r w:rsidR="00C97C4C" w:rsidRPr="00C97C4C">
        <w:rPr>
          <w:b/>
          <w:color w:val="000000"/>
          <w:lang w:val="sr-Cyrl-RS" w:eastAsia="en-GB"/>
        </w:rPr>
        <w:t>лектронск</w:t>
      </w:r>
      <w:r>
        <w:rPr>
          <w:b/>
          <w:color w:val="000000"/>
          <w:lang w:val="sr-Cyrl-RS" w:eastAsia="en-GB"/>
        </w:rPr>
        <w:t>а</w:t>
      </w:r>
      <w:r w:rsidR="00C97C4C" w:rsidRPr="00C97C4C">
        <w:rPr>
          <w:b/>
          <w:color w:val="000000"/>
          <w:lang w:val="sr-Cyrl-RS" w:eastAsia="en-GB"/>
        </w:rPr>
        <w:t xml:space="preserve"> пошт</w:t>
      </w:r>
      <w:r>
        <w:rPr>
          <w:b/>
          <w:color w:val="000000"/>
          <w:lang w:val="sr-Cyrl-RS" w:eastAsia="en-GB"/>
        </w:rPr>
        <w:t>а</w:t>
      </w:r>
      <w:r w:rsidR="00C97C4C" w:rsidRPr="00C97C4C">
        <w:rPr>
          <w:b/>
          <w:color w:val="000000"/>
          <w:lang w:val="sr-Cyrl-RS" w:eastAsia="en-GB"/>
        </w:rPr>
        <w:t>:</w:t>
      </w:r>
      <w:r w:rsidR="005402C1">
        <w:rPr>
          <w:b/>
          <w:color w:val="000000"/>
          <w:lang w:eastAsia="en-GB"/>
        </w:rPr>
        <w:t xml:space="preserve"> </w:t>
      </w:r>
      <w:r w:rsidR="005402C1">
        <w:rPr>
          <w:b/>
          <w:color w:val="000000"/>
          <w:lang w:eastAsia="en-GB"/>
        </w:rPr>
        <w:tab/>
      </w:r>
      <w:r w:rsidR="00853C5C">
        <w:rPr>
          <w:b/>
          <w:color w:val="000000"/>
          <w:lang w:eastAsia="en-GB"/>
        </w:rPr>
        <w:tab/>
      </w:r>
      <w:r w:rsidR="001B2BE0" w:rsidRPr="001B2BE0">
        <w:rPr>
          <w:color w:val="1F497D" w:themeColor="text2"/>
          <w:lang w:eastAsia="en-GB"/>
        </w:rPr>
        <w:t>info@apr.gov.rs</w:t>
      </w:r>
      <w:r w:rsidR="00F02AAE">
        <w:rPr>
          <w:color w:val="000000"/>
          <w:lang w:eastAsia="en-GB"/>
        </w:rPr>
        <w:t xml:space="preserve"> </w:t>
      </w:r>
    </w:p>
    <w:p w14:paraId="171764BA" w14:textId="54014746" w:rsidR="00C97C4C" w:rsidRPr="00C97C4C" w:rsidRDefault="00C97C4C" w:rsidP="00A84CDE">
      <w:pPr>
        <w:widowControl w:val="0"/>
        <w:autoSpaceDE w:val="0"/>
        <w:autoSpaceDN w:val="0"/>
        <w:adjustRightInd w:val="0"/>
        <w:jc w:val="both"/>
        <w:rPr>
          <w:color w:val="000000"/>
          <w:lang w:val="sr-Cyrl-RS" w:eastAsia="en-GB"/>
        </w:rPr>
      </w:pPr>
    </w:p>
    <w:p w14:paraId="2FBF6027" w14:textId="5775ADBB" w:rsidR="00A84CDE" w:rsidRPr="00A84CDE" w:rsidRDefault="00A84CDE" w:rsidP="00A84CDE">
      <w:pPr>
        <w:widowControl w:val="0"/>
        <w:autoSpaceDE w:val="0"/>
        <w:autoSpaceDN w:val="0"/>
        <w:adjustRightInd w:val="0"/>
        <w:jc w:val="both"/>
        <w:rPr>
          <w:color w:val="000000"/>
          <w:lang w:val="sr-Cyrl-CS" w:eastAsia="en-GB"/>
        </w:rPr>
      </w:pPr>
      <w:r w:rsidRPr="00A84CDE">
        <w:rPr>
          <w:color w:val="000000"/>
          <w:lang w:val="sr-Cyrl-CS" w:eastAsia="en-GB"/>
        </w:rPr>
        <w:t xml:space="preserve">У </w:t>
      </w:r>
      <w:r w:rsidRPr="00A84CDE">
        <w:rPr>
          <w:b/>
          <w:color w:val="000000"/>
          <w:lang w:val="sr-Cyrl-CS" w:eastAsia="en-GB"/>
        </w:rPr>
        <w:t>Регистру заложног права на покретним стварима и правима</w:t>
      </w:r>
      <w:r>
        <w:rPr>
          <w:b/>
          <w:color w:val="000000"/>
          <w:lang w:val="sr-Cyrl-CS" w:eastAsia="en-GB"/>
        </w:rPr>
        <w:t xml:space="preserve"> </w:t>
      </w:r>
      <w:r w:rsidRPr="00A84CDE">
        <w:rPr>
          <w:color w:val="000000"/>
          <w:lang w:val="sr-Cyrl-CS" w:eastAsia="en-GB"/>
        </w:rPr>
        <w:t xml:space="preserve">обављају </w:t>
      </w:r>
      <w:r w:rsidR="008C4AC3">
        <w:rPr>
          <w:color w:val="000000"/>
          <w:lang w:val="sr-Cyrl-CS" w:eastAsia="en-GB"/>
        </w:rPr>
        <w:t xml:space="preserve">се </w:t>
      </w:r>
      <w:r w:rsidRPr="00A84CDE">
        <w:rPr>
          <w:color w:val="000000"/>
          <w:lang w:val="sr-Cyrl-CS" w:eastAsia="en-GB"/>
        </w:rPr>
        <w:t>послови регистрације заложних права на покретним стварима и правима</w:t>
      </w:r>
      <w:r w:rsidR="008971A7">
        <w:rPr>
          <w:color w:val="000000"/>
          <w:lang w:eastAsia="en-GB"/>
        </w:rPr>
        <w:t>,</w:t>
      </w:r>
      <w:r w:rsidRPr="00A84CDE">
        <w:rPr>
          <w:color w:val="000000"/>
          <w:lang w:val="sr-Cyrl-CS" w:eastAsia="en-GB"/>
        </w:rPr>
        <w:t xml:space="preserve"> измене и допуне података о регистровано</w:t>
      </w:r>
      <w:r w:rsidR="008971A7">
        <w:rPr>
          <w:color w:val="000000"/>
          <w:lang w:val="sr-Cyrl-RS" w:eastAsia="en-GB"/>
        </w:rPr>
        <w:t>м</w:t>
      </w:r>
      <w:r w:rsidRPr="00A84CDE">
        <w:rPr>
          <w:color w:val="000000"/>
          <w:lang w:val="sr-Cyrl-CS" w:eastAsia="en-GB"/>
        </w:rPr>
        <w:t xml:space="preserve"> заложно</w:t>
      </w:r>
      <w:r w:rsidR="008971A7">
        <w:rPr>
          <w:color w:val="000000"/>
          <w:lang w:val="sr-Cyrl-CS" w:eastAsia="en-GB"/>
        </w:rPr>
        <w:t>м</w:t>
      </w:r>
      <w:r w:rsidRPr="00A84CDE">
        <w:rPr>
          <w:color w:val="000000"/>
          <w:lang w:val="sr-Cyrl-CS" w:eastAsia="en-GB"/>
        </w:rPr>
        <w:t xml:space="preserve"> прав</w:t>
      </w:r>
      <w:r w:rsidR="008971A7">
        <w:rPr>
          <w:color w:val="000000"/>
          <w:lang w:val="sr-Cyrl-CS" w:eastAsia="en-GB"/>
        </w:rPr>
        <w:t>у</w:t>
      </w:r>
      <w:r w:rsidRPr="00A84CDE">
        <w:rPr>
          <w:color w:val="000000"/>
          <w:lang w:val="sr-Cyrl-CS" w:eastAsia="en-GB"/>
        </w:rPr>
        <w:t>, о започетом поступку намирења, постојању спора у вези са регистрованим подацима</w:t>
      </w:r>
      <w:r w:rsidR="00B81AC3">
        <w:rPr>
          <w:color w:val="000000"/>
          <w:lang w:val="sr-Cyrl-CS" w:eastAsia="en-GB"/>
        </w:rPr>
        <w:t>,</w:t>
      </w:r>
      <w:r w:rsidRPr="00A84CDE">
        <w:rPr>
          <w:color w:val="000000"/>
          <w:lang w:val="sr-Cyrl-CS" w:eastAsia="en-GB"/>
        </w:rPr>
        <w:t xml:space="preserve"> подаци о престанку регистрованог заложног права</w:t>
      </w:r>
      <w:r w:rsidR="008971A7">
        <w:rPr>
          <w:color w:val="000000"/>
          <w:lang w:val="sr-Cyrl-CS" w:eastAsia="en-GB"/>
        </w:rPr>
        <w:t xml:space="preserve">, у складу са </w:t>
      </w:r>
      <w:r w:rsidR="00D46567">
        <w:rPr>
          <w:color w:val="000000"/>
          <w:lang w:val="sr-Cyrl-CS" w:eastAsia="en-GB"/>
        </w:rPr>
        <w:t>З</w:t>
      </w:r>
      <w:r w:rsidR="008971A7" w:rsidRPr="008971A7">
        <w:rPr>
          <w:color w:val="000000"/>
          <w:lang w:eastAsia="en-GB"/>
        </w:rPr>
        <w:t>акон</w:t>
      </w:r>
      <w:r w:rsidR="008971A7">
        <w:rPr>
          <w:color w:val="000000"/>
          <w:lang w:val="sr-Cyrl-RS" w:eastAsia="en-GB"/>
        </w:rPr>
        <w:t>ом</w:t>
      </w:r>
      <w:r w:rsidR="008971A7" w:rsidRPr="008971A7">
        <w:rPr>
          <w:color w:val="000000"/>
          <w:lang w:eastAsia="en-GB"/>
        </w:rPr>
        <w:t xml:space="preserve"> о заложном праву на покретним стварима и правима уписаним у Регистар</w:t>
      </w:r>
      <w:r w:rsidR="008971A7">
        <w:rPr>
          <w:color w:val="000000"/>
          <w:lang w:val="sr-Cyrl-RS" w:eastAsia="en-GB"/>
        </w:rPr>
        <w:t xml:space="preserve">, </w:t>
      </w:r>
      <w:r w:rsidR="00D46567">
        <w:rPr>
          <w:color w:val="000000"/>
          <w:lang w:val="sr-Cyrl-RS" w:eastAsia="en-GB"/>
        </w:rPr>
        <w:t xml:space="preserve">Закона </w:t>
      </w:r>
      <w:r w:rsidR="008971A7" w:rsidRPr="008971A7">
        <w:rPr>
          <w:color w:val="000000"/>
          <w:lang w:eastAsia="en-GB"/>
        </w:rPr>
        <w:t>о поступку регистрације у Агенцији</w:t>
      </w:r>
      <w:r w:rsidR="008971A7">
        <w:rPr>
          <w:color w:val="000000"/>
          <w:lang w:val="sr-Cyrl-RS" w:eastAsia="en-GB"/>
        </w:rPr>
        <w:t xml:space="preserve">, </w:t>
      </w:r>
      <w:r w:rsidR="00D46567">
        <w:rPr>
          <w:color w:val="000000"/>
          <w:lang w:val="sr-Cyrl-RS" w:eastAsia="en-GB"/>
        </w:rPr>
        <w:t xml:space="preserve">Закона </w:t>
      </w:r>
      <w:r w:rsidR="008971A7" w:rsidRPr="008971A7">
        <w:rPr>
          <w:color w:val="000000"/>
          <w:lang w:eastAsia="en-GB"/>
        </w:rPr>
        <w:t>о извршењу и обезбеђењу</w:t>
      </w:r>
      <w:r w:rsidR="008971A7">
        <w:rPr>
          <w:color w:val="000000"/>
          <w:lang w:val="sr-Cyrl-RS" w:eastAsia="en-GB"/>
        </w:rPr>
        <w:t>,</w:t>
      </w:r>
      <w:r w:rsidR="008971A7" w:rsidRPr="008971A7">
        <w:rPr>
          <w:rFonts w:ascii="Arial" w:hAnsi="Arial" w:cs="Arial"/>
          <w:color w:val="2D2D2D"/>
          <w:spacing w:val="-5"/>
          <w:sz w:val="21"/>
          <w:szCs w:val="21"/>
          <w:shd w:val="clear" w:color="auto" w:fill="FFFFFF"/>
        </w:rPr>
        <w:t xml:space="preserve"> </w:t>
      </w:r>
      <w:r w:rsidR="00D46567">
        <w:rPr>
          <w:rFonts w:ascii="Arial" w:hAnsi="Arial" w:cs="Arial"/>
          <w:color w:val="2D2D2D"/>
          <w:spacing w:val="-5"/>
          <w:sz w:val="21"/>
          <w:szCs w:val="21"/>
          <w:shd w:val="clear" w:color="auto" w:fill="FFFFFF"/>
          <w:lang w:val="sr-Cyrl-RS"/>
        </w:rPr>
        <w:t xml:space="preserve">Закона </w:t>
      </w:r>
      <w:r w:rsidR="008971A7" w:rsidRPr="008971A7">
        <w:rPr>
          <w:color w:val="000000"/>
          <w:lang w:eastAsia="en-GB"/>
        </w:rPr>
        <w:t>о пореском поступку и пореској администрацији</w:t>
      </w:r>
      <w:r w:rsidR="008971A7">
        <w:rPr>
          <w:color w:val="000000"/>
          <w:lang w:val="sr-Cyrl-RS" w:eastAsia="en-GB"/>
        </w:rPr>
        <w:t xml:space="preserve">, </w:t>
      </w:r>
      <w:r w:rsidR="00D46567">
        <w:rPr>
          <w:color w:val="000000"/>
          <w:lang w:val="sr-Cyrl-RS" w:eastAsia="en-GB"/>
        </w:rPr>
        <w:t xml:space="preserve">Закона </w:t>
      </w:r>
      <w:r w:rsidR="008971A7" w:rsidRPr="008971A7">
        <w:rPr>
          <w:color w:val="000000"/>
          <w:lang w:eastAsia="en-GB"/>
        </w:rPr>
        <w:t>о облигационим односима</w:t>
      </w:r>
      <w:r w:rsidR="008971A7">
        <w:rPr>
          <w:color w:val="000000"/>
          <w:lang w:val="sr-Cyrl-RS" w:eastAsia="en-GB"/>
        </w:rPr>
        <w:t xml:space="preserve">, </w:t>
      </w:r>
      <w:r w:rsidR="008971A7" w:rsidRPr="008971A7">
        <w:rPr>
          <w:color w:val="000000"/>
          <w:lang w:eastAsia="en-GB"/>
        </w:rPr>
        <w:t>Правилник</w:t>
      </w:r>
      <w:r w:rsidR="008971A7">
        <w:rPr>
          <w:color w:val="000000"/>
          <w:lang w:val="sr-Cyrl-RS" w:eastAsia="en-GB"/>
        </w:rPr>
        <w:t>ом</w:t>
      </w:r>
      <w:r w:rsidR="008971A7" w:rsidRPr="008971A7">
        <w:rPr>
          <w:color w:val="000000"/>
          <w:lang w:eastAsia="en-GB"/>
        </w:rPr>
        <w:t xml:space="preserve"> о садржини Регистра заложног права на покретним стварима и правима и документацији потребној за регистрацију</w:t>
      </w:r>
      <w:r w:rsidRPr="00A84CDE">
        <w:rPr>
          <w:color w:val="000000"/>
          <w:lang w:val="sr-Cyrl-CS" w:eastAsia="en-GB"/>
        </w:rPr>
        <w:t>.</w:t>
      </w:r>
    </w:p>
    <w:p w14:paraId="5BD87323" w14:textId="77777777" w:rsidR="00A84CDE" w:rsidRPr="00A84CDE" w:rsidRDefault="00A84CDE" w:rsidP="00A84CDE">
      <w:pPr>
        <w:widowControl w:val="0"/>
        <w:autoSpaceDE w:val="0"/>
        <w:autoSpaceDN w:val="0"/>
        <w:adjustRightInd w:val="0"/>
        <w:jc w:val="both"/>
        <w:rPr>
          <w:color w:val="000000"/>
          <w:lang w:val="sr-Cyrl-CS" w:eastAsia="en-GB"/>
        </w:rPr>
      </w:pPr>
    </w:p>
    <w:p w14:paraId="19C5DDAF" w14:textId="616C1FA9" w:rsidR="00A84CDE" w:rsidRDefault="00A84CDE" w:rsidP="00A84CDE">
      <w:pPr>
        <w:widowControl w:val="0"/>
        <w:autoSpaceDE w:val="0"/>
        <w:autoSpaceDN w:val="0"/>
        <w:adjustRightInd w:val="0"/>
        <w:jc w:val="both"/>
        <w:rPr>
          <w:color w:val="000000"/>
          <w:lang w:val="sr-Cyrl-CS" w:eastAsia="en-GB"/>
        </w:rPr>
      </w:pPr>
      <w:r w:rsidRPr="00A84CDE">
        <w:rPr>
          <w:color w:val="000000"/>
          <w:lang w:val="sr-Cyrl-CS" w:eastAsia="en-GB"/>
        </w:rPr>
        <w:t xml:space="preserve">У </w:t>
      </w:r>
      <w:r w:rsidRPr="00A84CDE">
        <w:rPr>
          <w:b/>
          <w:color w:val="000000"/>
          <w:lang w:val="sr-Cyrl-CS" w:eastAsia="en-GB"/>
        </w:rPr>
        <w:t>Регистру финансијског лизинга</w:t>
      </w:r>
      <w:r w:rsidRPr="00A84CDE">
        <w:rPr>
          <w:color w:val="000000"/>
          <w:lang w:val="sr-Cyrl-CS" w:eastAsia="en-GB"/>
        </w:rPr>
        <w:t xml:space="preserve"> обављају </w:t>
      </w:r>
      <w:r w:rsidR="008C4AC3">
        <w:rPr>
          <w:color w:val="000000"/>
          <w:lang w:val="sr-Cyrl-CS" w:eastAsia="en-GB"/>
        </w:rPr>
        <w:t xml:space="preserve">се </w:t>
      </w:r>
      <w:r w:rsidRPr="00A84CDE">
        <w:rPr>
          <w:color w:val="000000"/>
          <w:lang w:val="sr-Cyrl-CS" w:eastAsia="en-GB"/>
        </w:rPr>
        <w:t>послови регистрације уговора о финансијском лизингу, промене регистрованих података, пода</w:t>
      </w:r>
      <w:r w:rsidR="00F02AAE">
        <w:rPr>
          <w:color w:val="000000"/>
          <w:lang w:val="sr-Cyrl-RS" w:eastAsia="en-GB"/>
        </w:rPr>
        <w:t>ци</w:t>
      </w:r>
      <w:r w:rsidRPr="00A84CDE">
        <w:rPr>
          <w:color w:val="000000"/>
          <w:lang w:val="sr-Cyrl-CS" w:eastAsia="en-GB"/>
        </w:rPr>
        <w:t xml:space="preserve"> о постојању спора у вези са предметом</w:t>
      </w:r>
      <w:r w:rsidR="00F02AAE">
        <w:rPr>
          <w:color w:val="000000"/>
          <w:lang w:val="sr-Cyrl-CS" w:eastAsia="en-GB"/>
        </w:rPr>
        <w:t>, одн.</w:t>
      </w:r>
      <w:r w:rsidRPr="00A84CDE">
        <w:rPr>
          <w:color w:val="000000"/>
          <w:lang w:val="sr-Cyrl-CS" w:eastAsia="en-GB"/>
        </w:rPr>
        <w:t xml:space="preserve"> уговором о финансијском лизингу</w:t>
      </w:r>
      <w:r w:rsidR="00F02AAE">
        <w:rPr>
          <w:color w:val="000000"/>
          <w:lang w:val="sr-Cyrl-CS" w:eastAsia="en-GB"/>
        </w:rPr>
        <w:t>,</w:t>
      </w:r>
      <w:r w:rsidRPr="00A84CDE">
        <w:rPr>
          <w:color w:val="000000"/>
          <w:lang w:val="sr-Cyrl-CS" w:eastAsia="en-GB"/>
        </w:rPr>
        <w:t xml:space="preserve"> подаци о престанку регистрованог уговора о финансијском лизингу</w:t>
      </w:r>
      <w:r w:rsidR="00F02AAE">
        <w:rPr>
          <w:color w:val="000000"/>
          <w:lang w:val="sr-Cyrl-CS" w:eastAsia="en-GB"/>
        </w:rPr>
        <w:t xml:space="preserve">, у складу са </w:t>
      </w:r>
      <w:r w:rsidR="00F02AAE" w:rsidRPr="00F02AAE">
        <w:rPr>
          <w:color w:val="000000"/>
          <w:lang w:eastAsia="en-GB"/>
        </w:rPr>
        <w:t>Закон</w:t>
      </w:r>
      <w:r w:rsidR="00F02AAE">
        <w:rPr>
          <w:color w:val="000000"/>
          <w:lang w:val="sr-Cyrl-RS" w:eastAsia="en-GB"/>
        </w:rPr>
        <w:t>ом</w:t>
      </w:r>
      <w:r w:rsidR="00F02AAE" w:rsidRPr="00F02AAE">
        <w:rPr>
          <w:color w:val="000000"/>
          <w:lang w:eastAsia="en-GB"/>
        </w:rPr>
        <w:t xml:space="preserve"> о финансијском лизингу</w:t>
      </w:r>
      <w:r w:rsidR="00F02AAE">
        <w:rPr>
          <w:color w:val="000000"/>
          <w:lang w:val="sr-Cyrl-RS" w:eastAsia="en-GB"/>
        </w:rPr>
        <w:t xml:space="preserve">, </w:t>
      </w:r>
      <w:r w:rsidR="00F02AAE" w:rsidRPr="00F02AAE">
        <w:rPr>
          <w:color w:val="000000"/>
          <w:lang w:eastAsia="en-GB"/>
        </w:rPr>
        <w:t>Закон</w:t>
      </w:r>
      <w:r w:rsidR="00F02AAE">
        <w:rPr>
          <w:color w:val="000000"/>
          <w:lang w:val="sr-Cyrl-RS" w:eastAsia="en-GB"/>
        </w:rPr>
        <w:t>ом</w:t>
      </w:r>
      <w:r w:rsidR="00F02AAE" w:rsidRPr="00F02AAE">
        <w:rPr>
          <w:color w:val="000000"/>
          <w:lang w:eastAsia="en-GB"/>
        </w:rPr>
        <w:t xml:space="preserve"> о поступку регистрације</w:t>
      </w:r>
      <w:r w:rsidR="00F02AAE">
        <w:rPr>
          <w:color w:val="000000"/>
          <w:lang w:val="sr-Cyrl-RS" w:eastAsia="en-GB"/>
        </w:rPr>
        <w:t xml:space="preserve">, </w:t>
      </w:r>
      <w:r w:rsidR="00F02AAE" w:rsidRPr="00F02AAE">
        <w:rPr>
          <w:color w:val="000000"/>
          <w:lang w:eastAsia="en-GB"/>
        </w:rPr>
        <w:t xml:space="preserve">о </w:t>
      </w:r>
      <w:r w:rsidR="00F02AAE" w:rsidRPr="00F02AAE">
        <w:rPr>
          <w:color w:val="000000"/>
          <w:lang w:eastAsia="en-GB"/>
        </w:rPr>
        <w:lastRenderedPageBreak/>
        <w:t>извршењу и обезбеђењу</w:t>
      </w:r>
      <w:r w:rsidR="00F02AAE">
        <w:rPr>
          <w:color w:val="000000"/>
          <w:lang w:val="sr-Cyrl-RS" w:eastAsia="en-GB"/>
        </w:rPr>
        <w:t xml:space="preserve">, </w:t>
      </w:r>
      <w:r w:rsidR="00F02AAE" w:rsidRPr="00F02AAE">
        <w:rPr>
          <w:color w:val="000000"/>
          <w:lang w:eastAsia="en-GB"/>
        </w:rPr>
        <w:t>Правилник</w:t>
      </w:r>
      <w:r w:rsidR="00F02AAE">
        <w:rPr>
          <w:color w:val="000000"/>
          <w:lang w:val="sr-Cyrl-RS" w:eastAsia="en-GB"/>
        </w:rPr>
        <w:t>ом</w:t>
      </w:r>
      <w:r w:rsidR="00F02AAE" w:rsidRPr="00F02AAE">
        <w:rPr>
          <w:color w:val="000000"/>
          <w:lang w:eastAsia="en-GB"/>
        </w:rPr>
        <w:t xml:space="preserve"> о садржини Регистра финансијског лизинга и документацији потребној за регистрацију</w:t>
      </w:r>
      <w:r w:rsidR="00A37F5F">
        <w:rPr>
          <w:color w:val="000000"/>
          <w:lang w:val="sr-Cyrl-CS" w:eastAsia="en-GB"/>
        </w:rPr>
        <w:t>.</w:t>
      </w:r>
    </w:p>
    <w:p w14:paraId="6F886AD1" w14:textId="77777777" w:rsidR="008546C9" w:rsidRDefault="008546C9" w:rsidP="00A84CDE">
      <w:pPr>
        <w:widowControl w:val="0"/>
        <w:autoSpaceDE w:val="0"/>
        <w:autoSpaceDN w:val="0"/>
        <w:adjustRightInd w:val="0"/>
        <w:jc w:val="both"/>
        <w:rPr>
          <w:color w:val="000000"/>
          <w:lang w:val="sr-Cyrl-CS" w:eastAsia="en-GB"/>
        </w:rPr>
      </w:pPr>
    </w:p>
    <w:p w14:paraId="62D1E4A3" w14:textId="18DA2B9F" w:rsidR="000D04EA" w:rsidRDefault="008546C9" w:rsidP="00DA5205">
      <w:pPr>
        <w:widowControl w:val="0"/>
        <w:autoSpaceDE w:val="0"/>
        <w:autoSpaceDN w:val="0"/>
        <w:adjustRightInd w:val="0"/>
        <w:jc w:val="both"/>
        <w:rPr>
          <w:color w:val="000000"/>
          <w:lang w:val="sr-Cyrl-CS" w:eastAsia="en-GB"/>
        </w:rPr>
      </w:pPr>
      <w:r w:rsidRPr="00C01BE7">
        <w:rPr>
          <w:b/>
          <w:color w:val="000000"/>
          <w:lang w:val="sr-Cyrl-CS" w:eastAsia="en-GB"/>
        </w:rPr>
        <w:t>У Централној евиденцији обједињених процедура</w:t>
      </w:r>
      <w:r w:rsidRPr="008546C9">
        <w:rPr>
          <w:color w:val="000000"/>
          <w:lang w:val="sr-Cyrl-CS" w:eastAsia="en-GB"/>
        </w:rPr>
        <w:t xml:space="preserve"> </w:t>
      </w:r>
      <w:r w:rsidR="00817D96">
        <w:rPr>
          <w:color w:val="000000"/>
          <w:lang w:val="sr-Cyrl-CS" w:eastAsia="en-GB"/>
        </w:rPr>
        <w:t xml:space="preserve">воде </w:t>
      </w:r>
      <w:r w:rsidR="008C4AC3">
        <w:rPr>
          <w:color w:val="000000"/>
          <w:lang w:val="sr-Cyrl-CS" w:eastAsia="en-GB"/>
        </w:rPr>
        <w:t xml:space="preserve">се </w:t>
      </w:r>
      <w:r w:rsidR="00817D96">
        <w:rPr>
          <w:color w:val="000000"/>
          <w:lang w:val="sr-Cyrl-CS" w:eastAsia="en-GB"/>
        </w:rPr>
        <w:t xml:space="preserve">подаци </w:t>
      </w:r>
      <w:r w:rsidR="00F02AAE">
        <w:rPr>
          <w:color w:val="000000"/>
          <w:lang w:val="sr-Cyrl-CS" w:eastAsia="en-GB"/>
        </w:rPr>
        <w:t xml:space="preserve">о </w:t>
      </w:r>
      <w:r w:rsidR="000B2F0E">
        <w:rPr>
          <w:color w:val="000000"/>
          <w:lang w:val="sr-Cyrl-CS" w:eastAsia="en-GB"/>
        </w:rPr>
        <w:t>спроводе</w:t>
      </w:r>
      <w:r w:rsidR="00F02AAE">
        <w:rPr>
          <w:color w:val="000000"/>
          <w:lang w:val="sr-Cyrl-CS" w:eastAsia="en-GB"/>
        </w:rPr>
        <w:t>ним</w:t>
      </w:r>
      <w:r w:rsidR="000B2F0E">
        <w:rPr>
          <w:color w:val="000000"/>
          <w:lang w:val="sr-Cyrl-CS" w:eastAsia="en-GB"/>
        </w:rPr>
        <w:t xml:space="preserve"> </w:t>
      </w:r>
      <w:r w:rsidR="000B2F0E" w:rsidRPr="000B2F0E">
        <w:rPr>
          <w:color w:val="000000"/>
          <w:lang w:val="sr-Cyrl-CS" w:eastAsia="en-GB"/>
        </w:rPr>
        <w:t>поступ</w:t>
      </w:r>
      <w:r w:rsidR="000B2F0E">
        <w:rPr>
          <w:color w:val="000000"/>
          <w:lang w:val="sr-Cyrl-CS" w:eastAsia="en-GB"/>
        </w:rPr>
        <w:t>ци</w:t>
      </w:r>
      <w:r w:rsidR="00F02AAE">
        <w:rPr>
          <w:color w:val="000000"/>
          <w:lang w:val="sr-Cyrl-CS" w:eastAsia="en-GB"/>
        </w:rPr>
        <w:t>ма</w:t>
      </w:r>
      <w:r w:rsidR="000B2F0E" w:rsidRPr="000B2F0E">
        <w:rPr>
          <w:color w:val="000000"/>
          <w:lang w:val="sr-Cyrl-CS" w:eastAsia="en-GB"/>
        </w:rPr>
        <w:t xml:space="preserve"> </w:t>
      </w:r>
      <w:r w:rsidR="000B2F0E">
        <w:rPr>
          <w:color w:val="000000"/>
          <w:lang w:val="sr-Cyrl-CS" w:eastAsia="en-GB"/>
        </w:rPr>
        <w:t>и активности</w:t>
      </w:r>
      <w:r w:rsidR="00F02AAE">
        <w:rPr>
          <w:color w:val="000000"/>
          <w:lang w:val="sr-Cyrl-CS" w:eastAsia="en-GB"/>
        </w:rPr>
        <w:t>ма</w:t>
      </w:r>
      <w:r w:rsidR="000B2F0E">
        <w:rPr>
          <w:color w:val="000000"/>
          <w:lang w:val="sr-Cyrl-CS" w:eastAsia="en-GB"/>
        </w:rPr>
        <w:t xml:space="preserve"> </w:t>
      </w:r>
      <w:r w:rsidR="00F02AAE">
        <w:rPr>
          <w:color w:val="000000"/>
          <w:lang w:val="sr-Cyrl-CS" w:eastAsia="en-GB"/>
        </w:rPr>
        <w:t xml:space="preserve">служби </w:t>
      </w:r>
      <w:r w:rsidR="000B2F0E">
        <w:rPr>
          <w:color w:val="000000"/>
          <w:lang w:val="sr-Cyrl-CS" w:eastAsia="en-GB"/>
        </w:rPr>
        <w:t xml:space="preserve">надлежних </w:t>
      </w:r>
      <w:r w:rsidR="00F02AAE">
        <w:rPr>
          <w:color w:val="000000"/>
          <w:lang w:val="sr-Cyrl-CS" w:eastAsia="en-GB"/>
        </w:rPr>
        <w:t xml:space="preserve">за </w:t>
      </w:r>
      <w:r w:rsidR="000B2F0E" w:rsidRPr="000B2F0E">
        <w:rPr>
          <w:color w:val="000000"/>
          <w:lang w:val="sr-Cyrl-CS" w:eastAsia="en-GB"/>
        </w:rPr>
        <w:t xml:space="preserve">издавање </w:t>
      </w:r>
      <w:r w:rsidR="000D04EA">
        <w:rPr>
          <w:color w:val="000000"/>
          <w:lang w:val="sr-Cyrl-CS" w:eastAsia="en-GB"/>
        </w:rPr>
        <w:t xml:space="preserve">електронских </w:t>
      </w:r>
      <w:r w:rsidR="000B2F0E" w:rsidRPr="000B2F0E">
        <w:rPr>
          <w:color w:val="000000"/>
          <w:lang w:val="sr-Cyrl-CS" w:eastAsia="en-GB"/>
        </w:rPr>
        <w:t>дозвола и прибављање сагласности неопходних у поступку изградње, доградње и реконструкције објеката прописан</w:t>
      </w:r>
      <w:r w:rsidR="000B2F0E">
        <w:rPr>
          <w:color w:val="000000"/>
          <w:lang w:val="sr-Cyrl-CS" w:eastAsia="en-GB"/>
        </w:rPr>
        <w:t>их</w:t>
      </w:r>
      <w:r w:rsidR="000B2F0E" w:rsidRPr="000B2F0E">
        <w:rPr>
          <w:color w:val="000000"/>
          <w:lang w:val="sr-Cyrl-CS" w:eastAsia="en-GB"/>
        </w:rPr>
        <w:t xml:space="preserve"> Законом о </w:t>
      </w:r>
      <w:r w:rsidR="006525E5">
        <w:rPr>
          <w:color w:val="000000"/>
          <w:lang w:val="sr-Cyrl-CS" w:eastAsia="en-GB"/>
        </w:rPr>
        <w:t xml:space="preserve">изменама и допунама Закона о </w:t>
      </w:r>
      <w:r w:rsidR="000B2F0E" w:rsidRPr="000B2F0E">
        <w:rPr>
          <w:color w:val="000000"/>
          <w:lang w:val="sr-Cyrl-CS" w:eastAsia="en-GB"/>
        </w:rPr>
        <w:t>планирању и изградњи</w:t>
      </w:r>
      <w:r w:rsidR="00A37F5F">
        <w:rPr>
          <w:color w:val="000000"/>
          <w:lang w:val="sr-Cyrl-CS" w:eastAsia="en-GB"/>
        </w:rPr>
        <w:t>.</w:t>
      </w:r>
      <w:bookmarkStart w:id="19" w:name="zam_ZL"/>
      <w:bookmarkEnd w:id="19"/>
    </w:p>
    <w:p w14:paraId="0BC137D7" w14:textId="77777777" w:rsidR="00670B50" w:rsidRDefault="00670B50" w:rsidP="00DA5205">
      <w:pPr>
        <w:widowControl w:val="0"/>
        <w:autoSpaceDE w:val="0"/>
        <w:autoSpaceDN w:val="0"/>
        <w:adjustRightInd w:val="0"/>
        <w:jc w:val="both"/>
        <w:rPr>
          <w:color w:val="000000"/>
          <w:lang w:val="sr-Cyrl-CS" w:eastAsia="en-GB"/>
        </w:rPr>
      </w:pPr>
    </w:p>
    <w:p w14:paraId="0CEE69A8" w14:textId="7695672A" w:rsidR="006525E5" w:rsidRDefault="006525E5" w:rsidP="00DA5205">
      <w:pPr>
        <w:widowControl w:val="0"/>
        <w:autoSpaceDE w:val="0"/>
        <w:autoSpaceDN w:val="0"/>
        <w:adjustRightInd w:val="0"/>
        <w:jc w:val="both"/>
        <w:rPr>
          <w:color w:val="000000"/>
          <w:lang w:val="sr-Cyrl-CS" w:eastAsia="en-GB"/>
        </w:rPr>
      </w:pPr>
      <w:r w:rsidRPr="006525E5">
        <w:rPr>
          <w:color w:val="000000"/>
          <w:lang w:val="sr-Cyrl-CS" w:eastAsia="en-GB"/>
        </w:rPr>
        <w:t>Радом Регистра заложног права на покретним стварима и правима</w:t>
      </w:r>
      <w:r>
        <w:rPr>
          <w:color w:val="000000"/>
          <w:lang w:val="sr-Cyrl-CS" w:eastAsia="en-GB"/>
        </w:rPr>
        <w:t>,</w:t>
      </w:r>
      <w:r w:rsidRPr="006525E5">
        <w:rPr>
          <w:color w:val="000000"/>
          <w:lang w:val="sr-Cyrl-CS" w:eastAsia="en-GB"/>
        </w:rPr>
        <w:t xml:space="preserve"> Регистр</w:t>
      </w:r>
      <w:r>
        <w:rPr>
          <w:color w:val="000000"/>
          <w:lang w:val="sr-Cyrl-CS" w:eastAsia="en-GB"/>
        </w:rPr>
        <w:t>а</w:t>
      </w:r>
      <w:r w:rsidRPr="006525E5">
        <w:rPr>
          <w:color w:val="000000"/>
          <w:lang w:val="sr-Cyrl-CS" w:eastAsia="en-GB"/>
        </w:rPr>
        <w:t xml:space="preserve"> финансијског лизинга</w:t>
      </w:r>
      <w:r w:rsidR="00E52D08">
        <w:rPr>
          <w:color w:val="000000"/>
          <w:lang w:val="sr-Cyrl-CS" w:eastAsia="en-GB"/>
        </w:rPr>
        <w:t xml:space="preserve">, Регистра факторинга, </w:t>
      </w:r>
      <w:r w:rsidR="00E52D08" w:rsidRPr="00E52D08">
        <w:rPr>
          <w:color w:val="000000"/>
          <w:lang w:val="sr-Cyrl-CS" w:eastAsia="en-GB"/>
        </w:rPr>
        <w:t>Регистр</w:t>
      </w:r>
      <w:r w:rsidR="00E52D08">
        <w:rPr>
          <w:color w:val="000000"/>
          <w:lang w:val="sr-Cyrl-CS" w:eastAsia="en-GB"/>
        </w:rPr>
        <w:t>а</w:t>
      </w:r>
      <w:r w:rsidR="00E52D08" w:rsidRPr="00E52D08">
        <w:rPr>
          <w:color w:val="000000"/>
          <w:lang w:val="sr-Cyrl-CS" w:eastAsia="en-GB"/>
        </w:rPr>
        <w:t xml:space="preserve"> уговора о финансирању пољопривредне производње </w:t>
      </w:r>
      <w:r>
        <w:rPr>
          <w:color w:val="000000"/>
          <w:lang w:val="sr-Cyrl-CS" w:eastAsia="en-GB"/>
        </w:rPr>
        <w:t xml:space="preserve">и Централне евиденције обједињених процедура </w:t>
      </w:r>
      <w:r w:rsidRPr="006525E5">
        <w:rPr>
          <w:color w:val="000000"/>
          <w:lang w:val="sr-Cyrl-CS" w:eastAsia="en-GB"/>
        </w:rPr>
        <w:t xml:space="preserve">руководи </w:t>
      </w:r>
      <w:r w:rsidRPr="00670B50">
        <w:rPr>
          <w:b/>
          <w:color w:val="000000"/>
          <w:lang w:val="sr-Cyrl-CS" w:eastAsia="en-GB"/>
        </w:rPr>
        <w:t>Регистратор Тања Вукотић Маринковић</w:t>
      </w:r>
      <w:r w:rsidRPr="006525E5">
        <w:rPr>
          <w:color w:val="000000"/>
          <w:lang w:val="sr-Cyrl-CS" w:eastAsia="en-GB"/>
        </w:rPr>
        <w:t>.</w:t>
      </w:r>
    </w:p>
    <w:p w14:paraId="24BF7AD3" w14:textId="77777777" w:rsidR="006525E5" w:rsidRPr="006525E5" w:rsidRDefault="006525E5" w:rsidP="00DA5205">
      <w:pPr>
        <w:widowControl w:val="0"/>
        <w:autoSpaceDE w:val="0"/>
        <w:autoSpaceDN w:val="0"/>
        <w:adjustRightInd w:val="0"/>
        <w:jc w:val="both"/>
        <w:rPr>
          <w:color w:val="000000"/>
          <w:lang w:val="sr-Cyrl-CS" w:eastAsia="en-GB"/>
        </w:rPr>
      </w:pPr>
    </w:p>
    <w:p w14:paraId="293D32E2" w14:textId="07C4A74C" w:rsidR="000D04EA" w:rsidRDefault="000D04EA" w:rsidP="00DA5205">
      <w:pPr>
        <w:widowControl w:val="0"/>
        <w:autoSpaceDE w:val="0"/>
        <w:autoSpaceDN w:val="0"/>
        <w:adjustRightInd w:val="0"/>
        <w:jc w:val="both"/>
        <w:rPr>
          <w:color w:val="000000"/>
          <w:lang w:val="sr-Cyrl-CS" w:eastAsia="en-GB"/>
        </w:rPr>
      </w:pPr>
      <w:r w:rsidRPr="000D04EA">
        <w:rPr>
          <w:b/>
          <w:color w:val="000000"/>
          <w:lang w:val="sr-Cyrl-CS" w:eastAsia="en-GB"/>
        </w:rPr>
        <w:t>Регистратор:</w:t>
      </w:r>
      <w:r>
        <w:rPr>
          <w:b/>
          <w:color w:val="000000"/>
          <w:lang w:val="sr-Cyrl-CS" w:eastAsia="en-GB"/>
        </w:rPr>
        <w:tab/>
      </w:r>
      <w:r w:rsidR="00772833">
        <w:rPr>
          <w:b/>
          <w:color w:val="000000"/>
          <w:lang w:val="sr-Cyrl-CS" w:eastAsia="en-GB"/>
        </w:rPr>
        <w:tab/>
      </w:r>
      <w:r w:rsidR="00853C5C">
        <w:rPr>
          <w:b/>
          <w:color w:val="000000"/>
          <w:lang w:val="sr-Cyrl-CS" w:eastAsia="en-GB"/>
        </w:rPr>
        <w:tab/>
      </w:r>
      <w:r w:rsidRPr="000D04EA">
        <w:rPr>
          <w:color w:val="000000"/>
          <w:lang w:val="sr-Cyrl-CS" w:eastAsia="en-GB"/>
        </w:rPr>
        <w:t>Тања Вукотић Маринковић</w:t>
      </w:r>
    </w:p>
    <w:p w14:paraId="5E58C81F" w14:textId="1E52B979" w:rsidR="001D0450" w:rsidRDefault="001D0450" w:rsidP="00DA5205">
      <w:pPr>
        <w:widowControl w:val="0"/>
        <w:autoSpaceDE w:val="0"/>
        <w:autoSpaceDN w:val="0"/>
        <w:adjustRightInd w:val="0"/>
        <w:jc w:val="both"/>
        <w:rPr>
          <w:color w:val="000000"/>
          <w:lang w:val="sr-Cyrl-CS" w:eastAsia="en-GB"/>
        </w:rPr>
      </w:pPr>
      <w:r w:rsidRPr="005B1C85">
        <w:rPr>
          <w:b/>
          <w:color w:val="000000"/>
          <w:lang w:val="sr-Cyrl-CS" w:eastAsia="en-GB"/>
        </w:rPr>
        <w:t>Телефон:</w:t>
      </w:r>
      <w:r>
        <w:rPr>
          <w:color w:val="000000"/>
          <w:lang w:val="sr-Cyrl-CS" w:eastAsia="en-GB"/>
        </w:rPr>
        <w:tab/>
      </w:r>
      <w:r>
        <w:rPr>
          <w:color w:val="000000"/>
          <w:lang w:val="sr-Cyrl-CS" w:eastAsia="en-GB"/>
        </w:rPr>
        <w:tab/>
      </w:r>
      <w:r>
        <w:rPr>
          <w:color w:val="000000"/>
          <w:lang w:val="sr-Cyrl-CS" w:eastAsia="en-GB"/>
        </w:rPr>
        <w:tab/>
      </w:r>
      <w:r w:rsidR="00853C5C">
        <w:rPr>
          <w:color w:val="000000"/>
          <w:lang w:val="sr-Cyrl-CS" w:eastAsia="en-GB"/>
        </w:rPr>
        <w:tab/>
      </w:r>
      <w:r>
        <w:rPr>
          <w:color w:val="000000"/>
          <w:lang w:val="sr-Cyrl-CS" w:eastAsia="en-GB"/>
        </w:rPr>
        <w:t>011 635 9747</w:t>
      </w:r>
    </w:p>
    <w:p w14:paraId="26B4502F" w14:textId="66A20689" w:rsidR="005B1C85" w:rsidRDefault="000D04EA" w:rsidP="00DA5205">
      <w:pPr>
        <w:widowControl w:val="0"/>
        <w:autoSpaceDE w:val="0"/>
        <w:autoSpaceDN w:val="0"/>
        <w:adjustRightInd w:val="0"/>
        <w:jc w:val="both"/>
        <w:rPr>
          <w:b/>
          <w:color w:val="000000"/>
          <w:lang w:val="sr-Cyrl-CS" w:eastAsia="en-GB"/>
        </w:rPr>
      </w:pPr>
      <w:r>
        <w:rPr>
          <w:b/>
          <w:color w:val="000000"/>
          <w:lang w:val="sr-Cyrl-CS" w:eastAsia="en-GB"/>
        </w:rPr>
        <w:t>Електронск</w:t>
      </w:r>
      <w:r w:rsidR="00A37F5F">
        <w:rPr>
          <w:b/>
          <w:color w:val="000000"/>
          <w:lang w:val="sr-Cyrl-CS" w:eastAsia="en-GB"/>
        </w:rPr>
        <w:t>а</w:t>
      </w:r>
      <w:r>
        <w:rPr>
          <w:b/>
          <w:color w:val="000000"/>
          <w:lang w:val="sr-Cyrl-CS" w:eastAsia="en-GB"/>
        </w:rPr>
        <w:t xml:space="preserve"> пошт</w:t>
      </w:r>
      <w:r w:rsidR="00A37F5F">
        <w:rPr>
          <w:b/>
          <w:color w:val="000000"/>
          <w:lang w:val="sr-Cyrl-CS" w:eastAsia="en-GB"/>
        </w:rPr>
        <w:t>а</w:t>
      </w:r>
      <w:r>
        <w:rPr>
          <w:b/>
          <w:color w:val="000000"/>
          <w:lang w:val="sr-Cyrl-CS" w:eastAsia="en-GB"/>
        </w:rPr>
        <w:t>:</w:t>
      </w:r>
      <w:r w:rsidR="00772833">
        <w:rPr>
          <w:b/>
          <w:color w:val="000000"/>
          <w:lang w:val="sr-Cyrl-CS" w:eastAsia="en-GB"/>
        </w:rPr>
        <w:tab/>
      </w:r>
      <w:r w:rsidR="00853C5C">
        <w:rPr>
          <w:b/>
          <w:color w:val="000000"/>
          <w:lang w:val="sr-Cyrl-CS" w:eastAsia="en-GB"/>
        </w:rPr>
        <w:tab/>
      </w:r>
      <w:hyperlink r:id="rId22" w:history="1">
        <w:r w:rsidR="001B2BE0" w:rsidRPr="0092112E">
          <w:rPr>
            <w:rStyle w:val="Hyperlink"/>
            <w:b w:val="0"/>
            <w:lang w:val="sr-Cyrl-CS" w:eastAsia="en-GB"/>
          </w:rPr>
          <w:t>lizing@apr.gov.rs</w:t>
        </w:r>
      </w:hyperlink>
    </w:p>
    <w:p w14:paraId="4CDC5C37" w14:textId="6E74D238" w:rsidR="000D04EA" w:rsidRPr="001B2BE0" w:rsidRDefault="00D16647" w:rsidP="00853C5C">
      <w:pPr>
        <w:widowControl w:val="0"/>
        <w:autoSpaceDE w:val="0"/>
        <w:autoSpaceDN w:val="0"/>
        <w:adjustRightInd w:val="0"/>
        <w:ind w:left="2836" w:firstLine="709"/>
        <w:jc w:val="both"/>
        <w:rPr>
          <w:b/>
          <w:color w:val="1F497D" w:themeColor="text2"/>
          <w:lang w:eastAsia="en-GB"/>
        </w:rPr>
      </w:pPr>
      <w:hyperlink r:id="rId23" w:history="1">
        <w:r w:rsidR="006525E5" w:rsidRPr="001B2BE0">
          <w:rPr>
            <w:rStyle w:val="Hyperlink"/>
            <w:b w:val="0"/>
            <w:color w:val="1F497D" w:themeColor="text2"/>
            <w:lang w:eastAsia="en-GB"/>
          </w:rPr>
          <w:t>zaloga@apr.gov.rs</w:t>
        </w:r>
      </w:hyperlink>
    </w:p>
    <w:p w14:paraId="280B7306" w14:textId="70E19CB8" w:rsidR="00DA5205" w:rsidRDefault="005B1C85" w:rsidP="00DA5205">
      <w:pPr>
        <w:widowControl w:val="0"/>
        <w:autoSpaceDE w:val="0"/>
        <w:autoSpaceDN w:val="0"/>
        <w:adjustRightInd w:val="0"/>
        <w:jc w:val="both"/>
        <w:rPr>
          <w:b/>
          <w:lang w:val="sr-Cyrl-RS" w:eastAsia="en-GB"/>
        </w:rPr>
      </w:pPr>
      <w:r w:rsidRPr="001B2BE0">
        <w:rPr>
          <w:b/>
          <w:color w:val="1F497D" w:themeColor="text2"/>
          <w:lang w:eastAsia="en-GB"/>
        </w:rPr>
        <w:tab/>
      </w:r>
      <w:r w:rsidRPr="001B2BE0">
        <w:rPr>
          <w:b/>
          <w:color w:val="1F497D" w:themeColor="text2"/>
          <w:lang w:eastAsia="en-GB"/>
        </w:rPr>
        <w:tab/>
      </w:r>
      <w:r w:rsidRPr="001B2BE0">
        <w:rPr>
          <w:b/>
          <w:color w:val="1F497D" w:themeColor="text2"/>
          <w:lang w:eastAsia="en-GB"/>
        </w:rPr>
        <w:tab/>
      </w:r>
      <w:r w:rsidRPr="001B2BE0">
        <w:rPr>
          <w:b/>
          <w:color w:val="1F497D" w:themeColor="text2"/>
          <w:lang w:eastAsia="en-GB"/>
        </w:rPr>
        <w:tab/>
      </w:r>
      <w:r w:rsidR="00853C5C">
        <w:rPr>
          <w:b/>
          <w:color w:val="1F497D" w:themeColor="text2"/>
          <w:lang w:eastAsia="en-GB"/>
        </w:rPr>
        <w:tab/>
      </w:r>
      <w:hyperlink r:id="rId24" w:history="1">
        <w:r w:rsidRPr="001B2BE0">
          <w:rPr>
            <w:rStyle w:val="Hyperlink"/>
            <w:b w:val="0"/>
            <w:color w:val="1F497D" w:themeColor="text2"/>
            <w:lang w:eastAsia="en-GB"/>
          </w:rPr>
          <w:t>CEOP-APR@apr.gov.rs</w:t>
        </w:r>
      </w:hyperlink>
    </w:p>
    <w:p w14:paraId="7728FE2F" w14:textId="77777777" w:rsidR="005B1C85" w:rsidRDefault="005B1C85" w:rsidP="00DA5205">
      <w:pPr>
        <w:widowControl w:val="0"/>
        <w:autoSpaceDE w:val="0"/>
        <w:autoSpaceDN w:val="0"/>
        <w:adjustRightInd w:val="0"/>
        <w:jc w:val="both"/>
        <w:rPr>
          <w:color w:val="000000"/>
          <w:lang w:val="sr-Cyrl-CS" w:eastAsia="en-GB"/>
        </w:rPr>
      </w:pPr>
    </w:p>
    <w:p w14:paraId="77F6FC65" w14:textId="5A12512E" w:rsidR="006525E5" w:rsidRDefault="006525E5" w:rsidP="00DA5205">
      <w:pPr>
        <w:widowControl w:val="0"/>
        <w:autoSpaceDE w:val="0"/>
        <w:autoSpaceDN w:val="0"/>
        <w:adjustRightInd w:val="0"/>
        <w:jc w:val="both"/>
        <w:rPr>
          <w:color w:val="000000"/>
          <w:lang w:val="sr-Cyrl-CS" w:eastAsia="en-GB"/>
        </w:rPr>
      </w:pPr>
      <w:r w:rsidRPr="006525E5">
        <w:rPr>
          <w:color w:val="000000"/>
          <w:lang w:val="sr-Cyrl-CS" w:eastAsia="en-GB"/>
        </w:rPr>
        <w:t xml:space="preserve">У </w:t>
      </w:r>
      <w:r w:rsidRPr="00F35AD9">
        <w:rPr>
          <w:b/>
          <w:color w:val="000000"/>
          <w:lang w:val="sr-Cyrl-CS" w:eastAsia="en-GB"/>
        </w:rPr>
        <w:t>Регистру удружења и Регистру страних удружења</w:t>
      </w:r>
      <w:r w:rsidRPr="006525E5">
        <w:rPr>
          <w:color w:val="000000"/>
          <w:lang w:val="sr-Cyrl-CS" w:eastAsia="en-GB"/>
        </w:rPr>
        <w:t xml:space="preserve"> обављају се послови регистрације оснивања, промена и престанка удружења, статусне промене</w:t>
      </w:r>
      <w:r w:rsidR="00670B50">
        <w:rPr>
          <w:color w:val="000000"/>
          <w:lang w:val="sr-Latn-RS" w:eastAsia="en-GB"/>
        </w:rPr>
        <w:t xml:space="preserve">. </w:t>
      </w:r>
      <w:r w:rsidR="00670B50">
        <w:rPr>
          <w:color w:val="000000"/>
          <w:lang w:val="sr-Cyrl-RS" w:eastAsia="en-GB"/>
        </w:rPr>
        <w:t xml:space="preserve">У Регистру се воде и други </w:t>
      </w:r>
      <w:r w:rsidRPr="006525E5">
        <w:rPr>
          <w:color w:val="000000"/>
          <w:lang w:val="sr-Cyrl-CS" w:eastAsia="en-GB"/>
        </w:rPr>
        <w:t xml:space="preserve">подаци прописани </w:t>
      </w:r>
      <w:r w:rsidR="00F35AD9">
        <w:rPr>
          <w:color w:val="000000"/>
          <w:lang w:val="sr-Cyrl-CS" w:eastAsia="en-GB"/>
        </w:rPr>
        <w:t xml:space="preserve">Законом о удружењима, </w:t>
      </w:r>
      <w:r w:rsidR="00F35AD9" w:rsidRPr="00F35AD9">
        <w:rPr>
          <w:color w:val="000000"/>
          <w:lang w:val="sr-Cyrl-CS" w:eastAsia="en-GB"/>
        </w:rPr>
        <w:t>Правилник</w:t>
      </w:r>
      <w:r w:rsidR="00F35AD9">
        <w:rPr>
          <w:color w:val="000000"/>
          <w:lang w:val="sr-Cyrl-CS" w:eastAsia="en-GB"/>
        </w:rPr>
        <w:t>ом</w:t>
      </w:r>
      <w:r w:rsidR="00F35AD9" w:rsidRPr="00F35AD9">
        <w:rPr>
          <w:color w:val="000000"/>
          <w:lang w:val="sr-Cyrl-CS" w:eastAsia="en-GB"/>
        </w:rPr>
        <w:t xml:space="preserve"> о садржини, начину уписа и вођења Регистра удружења</w:t>
      </w:r>
      <w:r w:rsidR="00F35AD9">
        <w:rPr>
          <w:color w:val="000000"/>
          <w:lang w:val="sr-Cyrl-CS" w:eastAsia="en-GB"/>
        </w:rPr>
        <w:t xml:space="preserve">, </w:t>
      </w:r>
      <w:r w:rsidR="00F35AD9" w:rsidRPr="00F35AD9">
        <w:rPr>
          <w:color w:val="000000"/>
          <w:lang w:val="sr-Cyrl-CS" w:eastAsia="en-GB"/>
        </w:rPr>
        <w:t>Правилник</w:t>
      </w:r>
      <w:r w:rsidR="00F35AD9">
        <w:rPr>
          <w:color w:val="000000"/>
          <w:lang w:val="sr-Cyrl-CS" w:eastAsia="en-GB"/>
        </w:rPr>
        <w:t>ом</w:t>
      </w:r>
      <w:r w:rsidR="00F35AD9" w:rsidRPr="00F35AD9">
        <w:rPr>
          <w:color w:val="000000"/>
          <w:lang w:val="sr-Cyrl-CS" w:eastAsia="en-GB"/>
        </w:rPr>
        <w:t xml:space="preserve"> о садржини, начину уписа и вођења Регистра страних удружења</w:t>
      </w:r>
      <w:r w:rsidR="00F35AD9">
        <w:rPr>
          <w:color w:val="000000"/>
          <w:lang w:val="sr-Cyrl-CS" w:eastAsia="en-GB"/>
        </w:rPr>
        <w:t xml:space="preserve">, </w:t>
      </w:r>
      <w:r w:rsidR="00F35AD9" w:rsidRPr="00F35AD9">
        <w:rPr>
          <w:color w:val="000000"/>
          <w:lang w:val="sr-Cyrl-CS" w:eastAsia="en-GB"/>
        </w:rPr>
        <w:t>Одлук</w:t>
      </w:r>
      <w:r w:rsidR="00F35AD9">
        <w:rPr>
          <w:color w:val="000000"/>
          <w:lang w:val="sr-Cyrl-CS" w:eastAsia="en-GB"/>
        </w:rPr>
        <w:t>ом</w:t>
      </w:r>
      <w:r w:rsidR="00F35AD9" w:rsidRPr="00F35AD9">
        <w:rPr>
          <w:color w:val="000000"/>
          <w:lang w:val="sr-Cyrl-CS" w:eastAsia="en-GB"/>
        </w:rPr>
        <w:t xml:space="preserve"> о накнадама за послове регистрације и друге услуге које пружа А</w:t>
      </w:r>
      <w:r w:rsidR="00F35AD9">
        <w:rPr>
          <w:color w:val="000000"/>
          <w:lang w:val="sr-Cyrl-CS" w:eastAsia="en-GB"/>
        </w:rPr>
        <w:t>генција за привредне регистре</w:t>
      </w:r>
      <w:r w:rsidRPr="006525E5">
        <w:rPr>
          <w:color w:val="000000"/>
          <w:lang w:val="sr-Cyrl-CS" w:eastAsia="en-GB"/>
        </w:rPr>
        <w:t>.</w:t>
      </w:r>
    </w:p>
    <w:p w14:paraId="5BA32234" w14:textId="77777777" w:rsidR="00F35AD9" w:rsidRDefault="00F35AD9" w:rsidP="00DA5205">
      <w:pPr>
        <w:widowControl w:val="0"/>
        <w:autoSpaceDE w:val="0"/>
        <w:autoSpaceDN w:val="0"/>
        <w:adjustRightInd w:val="0"/>
        <w:jc w:val="both"/>
        <w:rPr>
          <w:color w:val="000000"/>
          <w:lang w:val="sr-Cyrl-CS" w:eastAsia="en-GB"/>
        </w:rPr>
      </w:pPr>
    </w:p>
    <w:p w14:paraId="22A2544A" w14:textId="2E29A206" w:rsidR="001D0450" w:rsidRDefault="001D0450" w:rsidP="00DA5205">
      <w:pPr>
        <w:widowControl w:val="0"/>
        <w:autoSpaceDE w:val="0"/>
        <w:autoSpaceDN w:val="0"/>
        <w:adjustRightInd w:val="0"/>
        <w:jc w:val="both"/>
        <w:rPr>
          <w:color w:val="000000"/>
          <w:lang w:val="sr-Cyrl-CS" w:eastAsia="en-GB"/>
        </w:rPr>
      </w:pPr>
      <w:r w:rsidRPr="001D0450">
        <w:rPr>
          <w:color w:val="000000"/>
          <w:lang w:val="sr-Cyrl-CS" w:eastAsia="en-GB"/>
        </w:rPr>
        <w:t xml:space="preserve">У </w:t>
      </w:r>
      <w:r w:rsidRPr="001D0450">
        <w:rPr>
          <w:b/>
          <w:color w:val="000000"/>
          <w:lang w:val="sr-Cyrl-CS" w:eastAsia="en-GB"/>
        </w:rPr>
        <w:t>Регистру здравствених установа</w:t>
      </w:r>
      <w:r w:rsidRPr="001D0450">
        <w:rPr>
          <w:color w:val="000000"/>
          <w:lang w:val="sr-Cyrl-CS" w:eastAsia="en-GB"/>
        </w:rPr>
        <w:t xml:space="preserve"> обављају се послови регистрације оснивања, промена и престанка здравствених установа, статусне промене и регистрација других података од значаја за правни промет. Поред регистрације обављају се и послови вођења јединствене евиденције субјеката у здравству</w:t>
      </w:r>
      <w:r>
        <w:rPr>
          <w:color w:val="000000"/>
          <w:lang w:val="sr-Cyrl-CS" w:eastAsia="en-GB"/>
        </w:rPr>
        <w:t xml:space="preserve">, у складу са </w:t>
      </w:r>
      <w:r w:rsidRPr="001D0450">
        <w:rPr>
          <w:color w:val="000000"/>
          <w:lang w:val="sr-Cyrl-CS" w:eastAsia="en-GB"/>
        </w:rPr>
        <w:t>Закон</w:t>
      </w:r>
      <w:r>
        <w:rPr>
          <w:color w:val="000000"/>
          <w:lang w:val="sr-Cyrl-CS" w:eastAsia="en-GB"/>
        </w:rPr>
        <w:t>ом</w:t>
      </w:r>
      <w:r w:rsidRPr="001D0450">
        <w:rPr>
          <w:color w:val="000000"/>
          <w:lang w:val="sr-Cyrl-CS" w:eastAsia="en-GB"/>
        </w:rPr>
        <w:t xml:space="preserve"> о здравственој заштити</w:t>
      </w:r>
      <w:r>
        <w:rPr>
          <w:color w:val="000000"/>
          <w:lang w:val="sr-Cyrl-CS" w:eastAsia="en-GB"/>
        </w:rPr>
        <w:t xml:space="preserve">, </w:t>
      </w:r>
      <w:r w:rsidRPr="001D0450">
        <w:rPr>
          <w:color w:val="000000"/>
          <w:lang w:val="sr-Cyrl-CS" w:eastAsia="en-GB"/>
        </w:rPr>
        <w:t>Закон</w:t>
      </w:r>
      <w:r>
        <w:rPr>
          <w:color w:val="000000"/>
          <w:lang w:val="sr-Cyrl-CS" w:eastAsia="en-GB"/>
        </w:rPr>
        <w:t>ом</w:t>
      </w:r>
      <w:r w:rsidRPr="001D0450">
        <w:rPr>
          <w:color w:val="000000"/>
          <w:lang w:val="sr-Cyrl-CS" w:eastAsia="en-GB"/>
        </w:rPr>
        <w:t xml:space="preserve"> о поступку регистрације</w:t>
      </w:r>
      <w:r>
        <w:rPr>
          <w:color w:val="000000"/>
          <w:lang w:val="sr-Cyrl-CS" w:eastAsia="en-GB"/>
        </w:rPr>
        <w:t xml:space="preserve">, </w:t>
      </w:r>
      <w:r w:rsidRPr="001D0450">
        <w:rPr>
          <w:color w:val="000000"/>
          <w:lang w:val="sr-Cyrl-CS" w:eastAsia="en-GB"/>
        </w:rPr>
        <w:t>Закон</w:t>
      </w:r>
      <w:r>
        <w:rPr>
          <w:color w:val="000000"/>
          <w:lang w:val="sr-Cyrl-CS" w:eastAsia="en-GB"/>
        </w:rPr>
        <w:t>ом</w:t>
      </w:r>
      <w:r w:rsidRPr="001D0450">
        <w:rPr>
          <w:color w:val="000000"/>
          <w:lang w:val="sr-Cyrl-CS" w:eastAsia="en-GB"/>
        </w:rPr>
        <w:t xml:space="preserve"> о општем управном поступку</w:t>
      </w:r>
      <w:r>
        <w:rPr>
          <w:color w:val="000000"/>
          <w:lang w:val="sr-Cyrl-CS" w:eastAsia="en-GB"/>
        </w:rPr>
        <w:t xml:space="preserve">, </w:t>
      </w:r>
      <w:r w:rsidRPr="001D0450">
        <w:rPr>
          <w:color w:val="000000"/>
          <w:lang w:val="sr-Cyrl-CS" w:eastAsia="en-GB"/>
        </w:rPr>
        <w:t>Закон</w:t>
      </w:r>
      <w:r>
        <w:rPr>
          <w:color w:val="000000"/>
          <w:lang w:val="sr-Cyrl-CS" w:eastAsia="en-GB"/>
        </w:rPr>
        <w:t>ом</w:t>
      </w:r>
      <w:r w:rsidRPr="001D0450">
        <w:rPr>
          <w:color w:val="000000"/>
          <w:lang w:val="sr-Cyrl-CS" w:eastAsia="en-GB"/>
        </w:rPr>
        <w:t xml:space="preserve"> о пореском поступку и пореској администрацији</w:t>
      </w:r>
      <w:r>
        <w:rPr>
          <w:color w:val="000000"/>
          <w:lang w:val="sr-Cyrl-CS" w:eastAsia="en-GB"/>
        </w:rPr>
        <w:t xml:space="preserve">, </w:t>
      </w:r>
      <w:r w:rsidRPr="001D0450">
        <w:rPr>
          <w:color w:val="000000"/>
          <w:lang w:val="sr-Cyrl-CS" w:eastAsia="en-GB"/>
        </w:rPr>
        <w:t>Закон</w:t>
      </w:r>
      <w:r>
        <w:rPr>
          <w:color w:val="000000"/>
          <w:lang w:val="sr-Cyrl-CS" w:eastAsia="en-GB"/>
        </w:rPr>
        <w:t>ом</w:t>
      </w:r>
      <w:r w:rsidRPr="001D0450">
        <w:rPr>
          <w:color w:val="000000"/>
          <w:lang w:val="sr-Cyrl-CS" w:eastAsia="en-GB"/>
        </w:rPr>
        <w:t xml:space="preserve"> о стечају</w:t>
      </w:r>
      <w:r>
        <w:rPr>
          <w:color w:val="000000"/>
          <w:lang w:val="sr-Cyrl-CS" w:eastAsia="en-GB"/>
        </w:rPr>
        <w:t xml:space="preserve">, </w:t>
      </w:r>
      <w:r w:rsidRPr="001D0450">
        <w:rPr>
          <w:color w:val="000000"/>
          <w:lang w:val="sr-Cyrl-CS" w:eastAsia="en-GB"/>
        </w:rPr>
        <w:t>Уредб</w:t>
      </w:r>
      <w:r>
        <w:rPr>
          <w:color w:val="000000"/>
          <w:lang w:val="sr-Cyrl-CS" w:eastAsia="en-GB"/>
        </w:rPr>
        <w:t>ом</w:t>
      </w:r>
      <w:r w:rsidRPr="001D0450">
        <w:rPr>
          <w:color w:val="000000"/>
          <w:lang w:val="sr-Cyrl-CS" w:eastAsia="en-GB"/>
        </w:rPr>
        <w:t xml:space="preserve"> о класификацији делатности</w:t>
      </w:r>
      <w:r>
        <w:rPr>
          <w:color w:val="000000"/>
          <w:lang w:val="sr-Cyrl-CS" w:eastAsia="en-GB"/>
        </w:rPr>
        <w:t xml:space="preserve">, </w:t>
      </w:r>
      <w:r w:rsidRPr="001D0450">
        <w:rPr>
          <w:color w:val="000000"/>
          <w:lang w:val="sr-Cyrl-CS" w:eastAsia="en-GB"/>
        </w:rPr>
        <w:t>Правилнико</w:t>
      </w:r>
      <w:r>
        <w:rPr>
          <w:color w:val="000000"/>
          <w:lang w:val="sr-Cyrl-CS" w:eastAsia="en-GB"/>
        </w:rPr>
        <w:t>м</w:t>
      </w:r>
      <w:r w:rsidRPr="001D0450">
        <w:rPr>
          <w:color w:val="000000"/>
          <w:lang w:val="sr-Cyrl-CS" w:eastAsia="en-GB"/>
        </w:rPr>
        <w:t xml:space="preserve"> о ближој садржини Регистра здравствених установа и документацији потребној за регистрацију</w:t>
      </w:r>
      <w:r>
        <w:rPr>
          <w:color w:val="000000"/>
          <w:lang w:val="sr-Cyrl-CS" w:eastAsia="en-GB"/>
        </w:rPr>
        <w:t xml:space="preserve">, </w:t>
      </w:r>
      <w:r w:rsidRPr="001D0450">
        <w:rPr>
          <w:color w:val="000000"/>
          <w:lang w:val="sr-Cyrl-CS" w:eastAsia="en-GB"/>
        </w:rPr>
        <w:t>Правилник</w:t>
      </w:r>
      <w:r>
        <w:rPr>
          <w:color w:val="000000"/>
          <w:lang w:val="sr-Cyrl-CS" w:eastAsia="en-GB"/>
        </w:rPr>
        <w:t>ом</w:t>
      </w:r>
      <w:r w:rsidRPr="001D0450">
        <w:rPr>
          <w:color w:val="000000"/>
          <w:lang w:val="sr-Cyrl-CS" w:eastAsia="en-GB"/>
        </w:rPr>
        <w:t xml:space="preserve"> о додели ПИБ-а правним лицима, предузетницима и другим субјектима за чију је регистрацију надлежна А</w:t>
      </w:r>
      <w:r>
        <w:rPr>
          <w:color w:val="000000"/>
          <w:lang w:val="sr-Cyrl-CS" w:eastAsia="en-GB"/>
        </w:rPr>
        <w:t xml:space="preserve">генција за привредне регистре, </w:t>
      </w:r>
      <w:r w:rsidRPr="001D0450">
        <w:rPr>
          <w:color w:val="000000"/>
          <w:lang w:val="sr-Cyrl-CS" w:eastAsia="en-GB"/>
        </w:rPr>
        <w:t>Одлук</w:t>
      </w:r>
      <w:r>
        <w:rPr>
          <w:color w:val="000000"/>
          <w:lang w:val="sr-Cyrl-CS" w:eastAsia="en-GB"/>
        </w:rPr>
        <w:t>ом</w:t>
      </w:r>
      <w:r w:rsidRPr="001D0450">
        <w:rPr>
          <w:color w:val="000000"/>
          <w:lang w:val="sr-Cyrl-CS" w:eastAsia="en-GB"/>
        </w:rPr>
        <w:t xml:space="preserve"> о накнадама за послове регистрације и друге услуге које пружа А</w:t>
      </w:r>
      <w:r>
        <w:rPr>
          <w:color w:val="000000"/>
          <w:lang w:val="sr-Cyrl-CS" w:eastAsia="en-GB"/>
        </w:rPr>
        <w:t>генција.</w:t>
      </w:r>
    </w:p>
    <w:p w14:paraId="3872FB90" w14:textId="77777777" w:rsidR="001D0450" w:rsidRDefault="001D0450" w:rsidP="00DA5205">
      <w:pPr>
        <w:widowControl w:val="0"/>
        <w:autoSpaceDE w:val="0"/>
        <w:autoSpaceDN w:val="0"/>
        <w:adjustRightInd w:val="0"/>
        <w:jc w:val="both"/>
        <w:rPr>
          <w:color w:val="000000"/>
          <w:lang w:val="sr-Cyrl-CS" w:eastAsia="en-GB"/>
        </w:rPr>
      </w:pPr>
    </w:p>
    <w:p w14:paraId="30443052" w14:textId="5067DB9E" w:rsidR="001D0450" w:rsidRDefault="001D0450" w:rsidP="00DA5205">
      <w:pPr>
        <w:widowControl w:val="0"/>
        <w:autoSpaceDE w:val="0"/>
        <w:autoSpaceDN w:val="0"/>
        <w:adjustRightInd w:val="0"/>
        <w:jc w:val="both"/>
        <w:rPr>
          <w:color w:val="000000"/>
          <w:lang w:val="sr-Cyrl-CS" w:eastAsia="en-GB"/>
        </w:rPr>
      </w:pPr>
      <w:r w:rsidRPr="001D0450">
        <w:rPr>
          <w:color w:val="000000"/>
          <w:lang w:val="sr-Cyrl-CS" w:eastAsia="en-GB"/>
        </w:rPr>
        <w:t xml:space="preserve">Радом Регистра удружења, Регистра страних удружења, </w:t>
      </w:r>
      <w:r w:rsidR="008711F5">
        <w:rPr>
          <w:color w:val="000000"/>
          <w:lang w:val="sr-Cyrl-CS" w:eastAsia="en-GB"/>
        </w:rPr>
        <w:t xml:space="preserve">Регистра </w:t>
      </w:r>
      <w:r w:rsidR="008711F5" w:rsidRPr="008711F5">
        <w:rPr>
          <w:color w:val="000000"/>
          <w:lang w:val="sr-Cyrl-CS" w:eastAsia="en-GB"/>
        </w:rPr>
        <w:t>удружења, друштава и савеза у области спорта</w:t>
      </w:r>
      <w:r w:rsidR="008711F5">
        <w:rPr>
          <w:color w:val="000000"/>
          <w:lang w:val="sr-Cyrl-CS" w:eastAsia="en-GB"/>
        </w:rPr>
        <w:t xml:space="preserve">, </w:t>
      </w:r>
      <w:r w:rsidR="008711F5" w:rsidRPr="008711F5">
        <w:rPr>
          <w:color w:val="000000"/>
          <w:lang w:val="sr-Cyrl-CS" w:eastAsia="en-GB"/>
        </w:rPr>
        <w:t>Регистр</w:t>
      </w:r>
      <w:r w:rsidR="008711F5">
        <w:rPr>
          <w:color w:val="000000"/>
          <w:lang w:val="sr-Cyrl-CS" w:eastAsia="en-GB"/>
        </w:rPr>
        <w:t>а</w:t>
      </w:r>
      <w:r w:rsidR="008711F5" w:rsidRPr="008711F5">
        <w:rPr>
          <w:color w:val="000000"/>
          <w:lang w:val="sr-Cyrl-CS" w:eastAsia="en-GB"/>
        </w:rPr>
        <w:t xml:space="preserve"> задужбина и фондација и представништава страних задужбина и фондација</w:t>
      </w:r>
      <w:r w:rsidRPr="001D0450">
        <w:rPr>
          <w:color w:val="000000"/>
          <w:lang w:val="sr-Cyrl-CS" w:eastAsia="en-GB"/>
        </w:rPr>
        <w:t xml:space="preserve">, </w:t>
      </w:r>
      <w:r w:rsidR="00853C5C">
        <w:rPr>
          <w:color w:val="000000"/>
          <w:lang w:val="sr-Cyrl-CS" w:eastAsia="en-GB"/>
        </w:rPr>
        <w:t xml:space="preserve">Регистра </w:t>
      </w:r>
      <w:r w:rsidR="00853C5C" w:rsidRPr="00853C5C">
        <w:rPr>
          <w:color w:val="000000"/>
          <w:lang w:val="sr-Cyrl-CS" w:eastAsia="en-GB"/>
        </w:rPr>
        <w:t>привредних комора</w:t>
      </w:r>
      <w:r w:rsidR="00E52D08">
        <w:rPr>
          <w:color w:val="000000"/>
          <w:lang w:val="sr-Cyrl-CS" w:eastAsia="en-GB"/>
        </w:rPr>
        <w:t>,</w:t>
      </w:r>
      <w:r w:rsidR="00853C5C" w:rsidRPr="00853C5C">
        <w:rPr>
          <w:color w:val="000000"/>
          <w:lang w:val="sr-Cyrl-CS" w:eastAsia="en-GB"/>
        </w:rPr>
        <w:t xml:space="preserve"> Регистр</w:t>
      </w:r>
      <w:r w:rsidR="00853C5C">
        <w:rPr>
          <w:color w:val="000000"/>
          <w:lang w:val="sr-Cyrl-CS" w:eastAsia="en-GB"/>
        </w:rPr>
        <w:t>а</w:t>
      </w:r>
      <w:r w:rsidR="00853C5C" w:rsidRPr="00853C5C">
        <w:rPr>
          <w:color w:val="000000"/>
          <w:lang w:val="sr-Cyrl-CS" w:eastAsia="en-GB"/>
        </w:rPr>
        <w:t xml:space="preserve"> представништава страних привредних комора</w:t>
      </w:r>
      <w:r w:rsidR="00853C5C">
        <w:rPr>
          <w:color w:val="000000"/>
          <w:lang w:val="sr-Cyrl-CS" w:eastAsia="en-GB"/>
        </w:rPr>
        <w:t>,</w:t>
      </w:r>
      <w:r w:rsidR="00853C5C" w:rsidRPr="00853C5C">
        <w:rPr>
          <w:color w:val="000000"/>
          <w:lang w:val="sr-Cyrl-CS" w:eastAsia="en-GB"/>
        </w:rPr>
        <w:t xml:space="preserve"> </w:t>
      </w:r>
      <w:r w:rsidR="008711F5" w:rsidRPr="008711F5">
        <w:rPr>
          <w:color w:val="000000"/>
          <w:lang w:val="sr-Cyrl-CS" w:eastAsia="en-GB"/>
        </w:rPr>
        <w:t>Регистр</w:t>
      </w:r>
      <w:r w:rsidR="008711F5">
        <w:rPr>
          <w:color w:val="000000"/>
          <w:lang w:val="sr-Cyrl-CS" w:eastAsia="en-GB"/>
        </w:rPr>
        <w:t>а</w:t>
      </w:r>
      <w:r w:rsidR="008711F5" w:rsidRPr="008711F5">
        <w:rPr>
          <w:color w:val="000000"/>
          <w:lang w:val="sr-Cyrl-CS" w:eastAsia="en-GB"/>
        </w:rPr>
        <w:t xml:space="preserve"> здравствених установа </w:t>
      </w:r>
      <w:r w:rsidR="008711F5">
        <w:rPr>
          <w:color w:val="000000"/>
          <w:lang w:val="sr-Cyrl-CS" w:eastAsia="en-GB"/>
        </w:rPr>
        <w:t xml:space="preserve">и </w:t>
      </w:r>
      <w:r w:rsidR="00F57F49">
        <w:rPr>
          <w:color w:val="000000"/>
          <w:lang w:val="sr-Cyrl-CS" w:eastAsia="en-GB"/>
        </w:rPr>
        <w:t>Ј</w:t>
      </w:r>
      <w:r w:rsidR="008711F5" w:rsidRPr="008711F5">
        <w:rPr>
          <w:color w:val="000000"/>
          <w:lang w:val="sr-Cyrl-CS" w:eastAsia="en-GB"/>
        </w:rPr>
        <w:t xml:space="preserve">единствене евиденције субјеката у здравству </w:t>
      </w:r>
      <w:r w:rsidRPr="001D0450">
        <w:rPr>
          <w:color w:val="000000"/>
          <w:lang w:val="sr-Cyrl-CS" w:eastAsia="en-GB"/>
        </w:rPr>
        <w:t xml:space="preserve">руководи </w:t>
      </w:r>
      <w:r w:rsidRPr="008711F5">
        <w:rPr>
          <w:b/>
          <w:color w:val="000000"/>
          <w:lang w:val="sr-Cyrl-CS" w:eastAsia="en-GB"/>
        </w:rPr>
        <w:t>Регистратор Нивес Чулић</w:t>
      </w:r>
      <w:r w:rsidRPr="001D0450">
        <w:rPr>
          <w:color w:val="000000"/>
          <w:lang w:val="sr-Cyrl-CS" w:eastAsia="en-GB"/>
        </w:rPr>
        <w:t>.</w:t>
      </w:r>
    </w:p>
    <w:p w14:paraId="380D28D0" w14:textId="77777777" w:rsidR="001D0450" w:rsidRDefault="001D0450" w:rsidP="00DA5205">
      <w:pPr>
        <w:widowControl w:val="0"/>
        <w:autoSpaceDE w:val="0"/>
        <w:autoSpaceDN w:val="0"/>
        <w:adjustRightInd w:val="0"/>
        <w:jc w:val="both"/>
        <w:rPr>
          <w:color w:val="000000"/>
          <w:lang w:val="sr-Cyrl-CS" w:eastAsia="en-GB"/>
        </w:rPr>
      </w:pPr>
    </w:p>
    <w:p w14:paraId="2C4AC19A" w14:textId="77777777" w:rsidR="00F35AD9" w:rsidRPr="001D0450" w:rsidRDefault="00F35AD9" w:rsidP="00DA5205">
      <w:pPr>
        <w:widowControl w:val="0"/>
        <w:autoSpaceDE w:val="0"/>
        <w:autoSpaceDN w:val="0"/>
        <w:adjustRightInd w:val="0"/>
        <w:jc w:val="both"/>
        <w:rPr>
          <w:b/>
          <w:color w:val="000000"/>
          <w:lang w:val="sr-Cyrl-CS" w:eastAsia="en-GB"/>
        </w:rPr>
      </w:pPr>
      <w:r w:rsidRPr="001D0450">
        <w:rPr>
          <w:b/>
          <w:color w:val="000000"/>
          <w:lang w:val="sr-Cyrl-CS" w:eastAsia="en-GB"/>
        </w:rPr>
        <w:t>Регистратор:</w:t>
      </w:r>
      <w:r w:rsidRPr="001D0450">
        <w:rPr>
          <w:b/>
          <w:color w:val="000000"/>
          <w:lang w:val="sr-Cyrl-CS" w:eastAsia="en-GB"/>
        </w:rPr>
        <w:tab/>
      </w:r>
      <w:r w:rsidRPr="001D0450">
        <w:rPr>
          <w:b/>
          <w:color w:val="000000"/>
          <w:lang w:val="sr-Cyrl-CS" w:eastAsia="en-GB"/>
        </w:rPr>
        <w:tab/>
      </w:r>
      <w:r w:rsidRPr="001D0450">
        <w:rPr>
          <w:b/>
          <w:color w:val="000000"/>
          <w:lang w:val="sr-Cyrl-CS" w:eastAsia="en-GB"/>
        </w:rPr>
        <w:tab/>
      </w:r>
      <w:r w:rsidRPr="001B2BE0">
        <w:rPr>
          <w:color w:val="000000"/>
          <w:lang w:val="sr-Cyrl-CS" w:eastAsia="en-GB"/>
        </w:rPr>
        <w:t>Нивес Чулић</w:t>
      </w:r>
    </w:p>
    <w:p w14:paraId="46213BB9" w14:textId="3146DDFB" w:rsidR="00F35AD9" w:rsidRPr="001B2BE0" w:rsidRDefault="00F35AD9" w:rsidP="00DA5205">
      <w:pPr>
        <w:widowControl w:val="0"/>
        <w:autoSpaceDE w:val="0"/>
        <w:autoSpaceDN w:val="0"/>
        <w:adjustRightInd w:val="0"/>
        <w:jc w:val="both"/>
        <w:rPr>
          <w:color w:val="000000"/>
          <w:lang w:eastAsia="en-GB"/>
        </w:rPr>
      </w:pPr>
      <w:r w:rsidRPr="001D0450">
        <w:rPr>
          <w:b/>
          <w:color w:val="000000"/>
          <w:lang w:val="sr-Cyrl-CS" w:eastAsia="en-GB"/>
        </w:rPr>
        <w:t>Електронска пошта</w:t>
      </w:r>
      <w:r>
        <w:rPr>
          <w:color w:val="000000"/>
          <w:lang w:val="sr-Cyrl-CS" w:eastAsia="en-GB"/>
        </w:rPr>
        <w:t>:</w:t>
      </w:r>
      <w:r>
        <w:rPr>
          <w:color w:val="000000"/>
          <w:lang w:val="sr-Cyrl-CS" w:eastAsia="en-GB"/>
        </w:rPr>
        <w:tab/>
      </w:r>
      <w:r>
        <w:rPr>
          <w:color w:val="000000"/>
          <w:lang w:val="sr-Cyrl-CS" w:eastAsia="en-GB"/>
        </w:rPr>
        <w:tab/>
      </w:r>
      <w:hyperlink r:id="rId25" w:history="1">
        <w:r w:rsidR="001B2BE0" w:rsidRPr="001B2BE0">
          <w:rPr>
            <w:rStyle w:val="Hyperlink"/>
            <w:b w:val="0"/>
            <w:lang w:eastAsia="en-GB"/>
          </w:rPr>
          <w:t>info@apr.gov.rs</w:t>
        </w:r>
      </w:hyperlink>
      <w:r w:rsidR="001B2BE0">
        <w:rPr>
          <w:color w:val="000000"/>
          <w:lang w:eastAsia="en-GB"/>
        </w:rPr>
        <w:t xml:space="preserve"> </w:t>
      </w:r>
    </w:p>
    <w:p w14:paraId="25CE42EE" w14:textId="77777777" w:rsidR="001D0450" w:rsidRPr="00DA5205" w:rsidRDefault="001D0450" w:rsidP="00DA5205">
      <w:pPr>
        <w:widowControl w:val="0"/>
        <w:autoSpaceDE w:val="0"/>
        <w:autoSpaceDN w:val="0"/>
        <w:adjustRightInd w:val="0"/>
        <w:jc w:val="both"/>
        <w:rPr>
          <w:color w:val="000000"/>
          <w:lang w:val="sr-Cyrl-CS" w:eastAsia="en-GB"/>
        </w:rPr>
      </w:pPr>
    </w:p>
    <w:p w14:paraId="04E4DB00" w14:textId="4549F8B9" w:rsidR="00863653" w:rsidRPr="00863653" w:rsidRDefault="00863653" w:rsidP="00863653">
      <w:pPr>
        <w:widowControl w:val="0"/>
        <w:autoSpaceDE w:val="0"/>
        <w:autoSpaceDN w:val="0"/>
        <w:adjustRightInd w:val="0"/>
        <w:jc w:val="both"/>
        <w:rPr>
          <w:color w:val="000000"/>
          <w:lang w:val="sr-Cyrl-CS" w:eastAsia="en-GB"/>
        </w:rPr>
      </w:pPr>
      <w:r w:rsidRPr="00863653">
        <w:rPr>
          <w:color w:val="000000"/>
          <w:lang w:val="sr-Cyrl-CS" w:eastAsia="en-GB"/>
        </w:rPr>
        <w:t xml:space="preserve">У </w:t>
      </w:r>
      <w:r w:rsidRPr="00863653">
        <w:rPr>
          <w:b/>
          <w:color w:val="000000"/>
          <w:lang w:val="sr-Cyrl-CS" w:eastAsia="en-GB"/>
        </w:rPr>
        <w:t>Регистру финансијских извештаја</w:t>
      </w:r>
      <w:r w:rsidRPr="00863653">
        <w:rPr>
          <w:b/>
          <w:i/>
          <w:color w:val="000000"/>
          <w:lang w:val="sr-Cyrl-CS" w:eastAsia="en-GB"/>
        </w:rPr>
        <w:t xml:space="preserve"> </w:t>
      </w:r>
      <w:r w:rsidRPr="00863653">
        <w:rPr>
          <w:color w:val="000000"/>
          <w:lang w:val="sr-Cyrl-CS" w:eastAsia="en-GB"/>
        </w:rPr>
        <w:t xml:space="preserve">обављају </w:t>
      </w:r>
      <w:r w:rsidR="008C4AC3">
        <w:rPr>
          <w:color w:val="000000"/>
          <w:lang w:val="sr-Cyrl-CS" w:eastAsia="en-GB"/>
        </w:rPr>
        <w:t xml:space="preserve">се </w:t>
      </w:r>
      <w:r w:rsidRPr="00863653">
        <w:rPr>
          <w:color w:val="000000"/>
          <w:lang w:val="sr-Cyrl-CS" w:eastAsia="en-GB"/>
        </w:rPr>
        <w:t xml:space="preserve">послови </w:t>
      </w:r>
      <w:r w:rsidR="00A412BD">
        <w:rPr>
          <w:color w:val="000000"/>
          <w:lang w:val="sr-Cyrl-CS" w:eastAsia="en-GB"/>
        </w:rPr>
        <w:t>пр</w:t>
      </w:r>
      <w:r w:rsidRPr="00863653">
        <w:rPr>
          <w:color w:val="000000"/>
          <w:lang w:val="sr-Cyrl-CS" w:eastAsia="en-GB"/>
        </w:rPr>
        <w:t>ијема</w:t>
      </w:r>
      <w:r w:rsidR="00A412BD">
        <w:rPr>
          <w:color w:val="000000"/>
          <w:lang w:val="sr-Cyrl-CS" w:eastAsia="en-GB"/>
        </w:rPr>
        <w:t>,</w:t>
      </w:r>
      <w:r w:rsidRPr="00863653">
        <w:rPr>
          <w:color w:val="000000"/>
          <w:lang w:val="sr-Cyrl-CS" w:eastAsia="en-GB"/>
        </w:rPr>
        <w:t xml:space="preserve"> обраде </w:t>
      </w:r>
      <w:r w:rsidR="00A412BD">
        <w:rPr>
          <w:color w:val="000000"/>
          <w:lang w:val="sr-Cyrl-CS" w:eastAsia="en-GB"/>
        </w:rPr>
        <w:t xml:space="preserve">и објављивања </w:t>
      </w:r>
      <w:r w:rsidRPr="00863653">
        <w:rPr>
          <w:color w:val="000000"/>
          <w:lang w:val="sr-Cyrl-CS" w:eastAsia="en-GB"/>
        </w:rPr>
        <w:t xml:space="preserve">финансијских извештаја, </w:t>
      </w:r>
      <w:r w:rsidR="00A412BD">
        <w:rPr>
          <w:color w:val="000000"/>
          <w:lang w:val="sr-Cyrl-CS" w:eastAsia="en-GB"/>
        </w:rPr>
        <w:t xml:space="preserve">израде и издавања </w:t>
      </w:r>
      <w:r w:rsidRPr="00863653">
        <w:rPr>
          <w:color w:val="000000"/>
          <w:lang w:val="sr-Cyrl-CS" w:eastAsia="en-GB"/>
        </w:rPr>
        <w:t>бонитет</w:t>
      </w:r>
      <w:r w:rsidR="00A412BD">
        <w:rPr>
          <w:color w:val="000000"/>
          <w:lang w:val="sr-Cyrl-CS" w:eastAsia="en-GB"/>
        </w:rPr>
        <w:t>них оцена</w:t>
      </w:r>
      <w:r w:rsidRPr="00863653">
        <w:rPr>
          <w:color w:val="000000"/>
          <w:lang w:val="sr-Cyrl-CS" w:eastAsia="en-GB"/>
        </w:rPr>
        <w:t xml:space="preserve"> </w:t>
      </w:r>
      <w:r w:rsidR="00207A6D">
        <w:rPr>
          <w:color w:val="000000"/>
          <w:lang w:val="sr-Cyrl-CS" w:eastAsia="en-GB"/>
        </w:rPr>
        <w:t xml:space="preserve">према јединственој </w:t>
      </w:r>
      <w:r w:rsidR="00207A6D" w:rsidRPr="00207A6D">
        <w:rPr>
          <w:color w:val="000000"/>
          <w:lang w:val="sr-Cyrl-CS" w:eastAsia="en-GB"/>
        </w:rPr>
        <w:lastRenderedPageBreak/>
        <w:t>методологија за утврђивање података и показатеља о бонитету правних лица и предузетника</w:t>
      </w:r>
      <w:r w:rsidR="00207A6D">
        <w:rPr>
          <w:color w:val="000000"/>
          <w:lang w:val="sr-Cyrl-CS" w:eastAsia="en-GB"/>
        </w:rPr>
        <w:t>,</w:t>
      </w:r>
      <w:r w:rsidR="00207A6D" w:rsidRPr="00207A6D">
        <w:rPr>
          <w:color w:val="000000"/>
          <w:lang w:val="sr-Cyrl-CS" w:eastAsia="en-GB"/>
        </w:rPr>
        <w:t xml:space="preserve"> давањ</w:t>
      </w:r>
      <w:r w:rsidR="00207A6D">
        <w:rPr>
          <w:color w:val="000000"/>
          <w:lang w:val="sr-Cyrl-CS" w:eastAsia="en-GB"/>
        </w:rPr>
        <w:t>а</w:t>
      </w:r>
      <w:r w:rsidR="00207A6D" w:rsidRPr="00207A6D">
        <w:rPr>
          <w:color w:val="000000"/>
          <w:lang w:val="sr-Cyrl-CS" w:eastAsia="en-GB"/>
        </w:rPr>
        <w:t xml:space="preserve"> мишљења о бонитету привредних друштава</w:t>
      </w:r>
      <w:r w:rsidR="00207A6D">
        <w:rPr>
          <w:color w:val="000000"/>
          <w:lang w:val="sr-Cyrl-CS" w:eastAsia="en-GB"/>
        </w:rPr>
        <w:t xml:space="preserve"> и </w:t>
      </w:r>
      <w:r w:rsidRPr="00863653">
        <w:rPr>
          <w:color w:val="000000"/>
          <w:lang w:val="sr-Cyrl-CS" w:eastAsia="en-GB"/>
        </w:rPr>
        <w:t>анализ</w:t>
      </w:r>
      <w:r w:rsidR="00207A6D">
        <w:rPr>
          <w:color w:val="000000"/>
          <w:lang w:val="sr-Cyrl-CS" w:eastAsia="en-GB"/>
        </w:rPr>
        <w:t>а података из финансијских извештаја</w:t>
      </w:r>
      <w:r w:rsidRPr="00863653">
        <w:rPr>
          <w:color w:val="000000"/>
          <w:lang w:val="sr-Cyrl-CS" w:eastAsia="en-GB"/>
        </w:rPr>
        <w:t>, развој</w:t>
      </w:r>
      <w:r w:rsidR="003D6482">
        <w:rPr>
          <w:color w:val="000000"/>
          <w:lang w:val="sr-Cyrl-CS" w:eastAsia="en-GB"/>
        </w:rPr>
        <w:t>а</w:t>
      </w:r>
      <w:r w:rsidRPr="00863653">
        <w:rPr>
          <w:color w:val="000000"/>
          <w:lang w:val="sr-Cyrl-CS" w:eastAsia="en-GB"/>
        </w:rPr>
        <w:t xml:space="preserve"> модела макро-економског информисања</w:t>
      </w:r>
      <w:r w:rsidR="00207A6D">
        <w:rPr>
          <w:color w:val="000000"/>
          <w:lang w:val="sr-Cyrl-CS" w:eastAsia="en-GB"/>
        </w:rPr>
        <w:t xml:space="preserve"> и</w:t>
      </w:r>
      <w:r w:rsidRPr="00863653">
        <w:rPr>
          <w:color w:val="000000"/>
          <w:lang w:val="sr-Cyrl-CS" w:eastAsia="en-GB"/>
        </w:rPr>
        <w:t xml:space="preserve"> израд</w:t>
      </w:r>
      <w:r w:rsidR="003D6482">
        <w:rPr>
          <w:color w:val="000000"/>
          <w:lang w:val="sr-Cyrl-CS" w:eastAsia="en-GB"/>
        </w:rPr>
        <w:t>е</w:t>
      </w:r>
      <w:r w:rsidRPr="00863653">
        <w:rPr>
          <w:color w:val="000000"/>
          <w:lang w:val="sr-Cyrl-CS" w:eastAsia="en-GB"/>
        </w:rPr>
        <w:t xml:space="preserve"> годишњих макро-економских информација и анализа о резултатима пословања правних лица и предузетника</w:t>
      </w:r>
      <w:r w:rsidR="00207A6D">
        <w:rPr>
          <w:color w:val="000000"/>
          <w:lang w:val="sr-Cyrl-CS" w:eastAsia="en-GB"/>
        </w:rPr>
        <w:t>, у складу са Законом о рачуноводству</w:t>
      </w:r>
      <w:r w:rsidR="00853C5C">
        <w:rPr>
          <w:color w:val="000000"/>
          <w:lang w:val="sr-Cyrl-CS" w:eastAsia="en-GB"/>
        </w:rPr>
        <w:t xml:space="preserve"> и другим прописима који уређују ову област</w:t>
      </w:r>
      <w:r w:rsidRPr="00863653">
        <w:rPr>
          <w:color w:val="000000"/>
          <w:lang w:val="sr-Cyrl-CS" w:eastAsia="en-GB"/>
        </w:rPr>
        <w:t>.</w:t>
      </w:r>
    </w:p>
    <w:p w14:paraId="48C1C107" w14:textId="77777777" w:rsidR="00863653" w:rsidRDefault="00863653" w:rsidP="00863653">
      <w:pPr>
        <w:widowControl w:val="0"/>
        <w:autoSpaceDE w:val="0"/>
        <w:autoSpaceDN w:val="0"/>
        <w:adjustRightInd w:val="0"/>
        <w:jc w:val="both"/>
        <w:rPr>
          <w:bCs/>
          <w:color w:val="000000"/>
          <w:lang w:val="sr-Cyrl-CS" w:eastAsia="en-GB"/>
        </w:rPr>
      </w:pPr>
    </w:p>
    <w:p w14:paraId="18D2B404" w14:textId="41D7B0E4" w:rsidR="00863653" w:rsidRPr="00863653" w:rsidRDefault="00863653" w:rsidP="00863653">
      <w:pPr>
        <w:widowControl w:val="0"/>
        <w:autoSpaceDE w:val="0"/>
        <w:autoSpaceDN w:val="0"/>
        <w:adjustRightInd w:val="0"/>
        <w:jc w:val="both"/>
        <w:rPr>
          <w:color w:val="000000"/>
          <w:lang w:val="sr-Cyrl-CS" w:eastAsia="en-GB"/>
        </w:rPr>
      </w:pPr>
      <w:r w:rsidRPr="00863653">
        <w:rPr>
          <w:bCs/>
          <w:color w:val="000000"/>
          <w:lang w:val="sr-Cyrl-CS" w:eastAsia="en-GB"/>
        </w:rPr>
        <w:t>У</w:t>
      </w:r>
      <w:r w:rsidRPr="00863653">
        <w:rPr>
          <w:b/>
          <w:bCs/>
          <w:i/>
          <w:color w:val="000000"/>
          <w:lang w:val="sr-Cyrl-CS" w:eastAsia="en-GB"/>
        </w:rPr>
        <w:t xml:space="preserve"> </w:t>
      </w:r>
      <w:r w:rsidRPr="00863653">
        <w:rPr>
          <w:b/>
          <w:bCs/>
          <w:color w:val="000000"/>
          <w:lang w:val="sr-Cyrl-CS" w:eastAsia="en-GB"/>
        </w:rPr>
        <w:t>Регистру мера и подстицаја регионалног развоја</w:t>
      </w:r>
      <w:r w:rsidR="00A37F5F">
        <w:rPr>
          <w:b/>
          <w:bCs/>
          <w:i/>
          <w:color w:val="000000"/>
          <w:lang w:val="sr-Cyrl-CS" w:eastAsia="en-GB"/>
        </w:rPr>
        <w:t xml:space="preserve"> </w:t>
      </w:r>
      <w:r w:rsidRPr="00863653">
        <w:rPr>
          <w:color w:val="000000"/>
          <w:lang w:val="sr-Cyrl-CS" w:eastAsia="en-GB"/>
        </w:rPr>
        <w:t xml:space="preserve">обављају </w:t>
      </w:r>
      <w:r w:rsidR="00A37F5F">
        <w:rPr>
          <w:color w:val="000000"/>
          <w:lang w:val="sr-Cyrl-CS" w:eastAsia="en-GB"/>
        </w:rPr>
        <w:t xml:space="preserve">се </w:t>
      </w:r>
      <w:r w:rsidRPr="00863653">
        <w:rPr>
          <w:color w:val="000000"/>
          <w:lang w:val="sr-Cyrl-CS" w:eastAsia="en-GB"/>
        </w:rPr>
        <w:t xml:space="preserve">послови регистрације у складу са Законом </w:t>
      </w:r>
      <w:r w:rsidR="00853C5C">
        <w:rPr>
          <w:color w:val="000000"/>
          <w:lang w:val="sr-Cyrl-CS" w:eastAsia="en-GB"/>
        </w:rPr>
        <w:t xml:space="preserve">о регионалном развоју </w:t>
      </w:r>
      <w:r w:rsidRPr="00863653">
        <w:rPr>
          <w:color w:val="000000"/>
          <w:lang w:val="sr-Cyrl-CS" w:eastAsia="en-GB"/>
        </w:rPr>
        <w:t>и другим прописима којима се ближе прописује садржин</w:t>
      </w:r>
      <w:r>
        <w:rPr>
          <w:color w:val="000000"/>
          <w:lang w:val="sr-Cyrl-CS" w:eastAsia="en-GB"/>
        </w:rPr>
        <w:t>а</w:t>
      </w:r>
      <w:r w:rsidRPr="00863653">
        <w:rPr>
          <w:color w:val="000000"/>
          <w:lang w:val="sr-Cyrl-CS" w:eastAsia="en-GB"/>
        </w:rPr>
        <w:t xml:space="preserve"> и начин вођења Регистра мера и подстицаја регионалног развоја.</w:t>
      </w:r>
    </w:p>
    <w:p w14:paraId="6650BF63" w14:textId="77777777" w:rsidR="00863653" w:rsidRDefault="00863653" w:rsidP="00A37F5F">
      <w:pPr>
        <w:widowControl w:val="0"/>
        <w:autoSpaceDE w:val="0"/>
        <w:autoSpaceDN w:val="0"/>
        <w:adjustRightInd w:val="0"/>
        <w:rPr>
          <w:b/>
          <w:bCs/>
          <w:color w:val="000000"/>
          <w:lang w:val="sr-Cyrl-CS" w:eastAsia="en-GB"/>
        </w:rPr>
      </w:pPr>
    </w:p>
    <w:p w14:paraId="10F281D2" w14:textId="58E61E56" w:rsidR="00853C5C" w:rsidRDefault="00853C5C" w:rsidP="00853C5C">
      <w:pPr>
        <w:widowControl w:val="0"/>
        <w:autoSpaceDE w:val="0"/>
        <w:autoSpaceDN w:val="0"/>
        <w:adjustRightInd w:val="0"/>
        <w:jc w:val="both"/>
        <w:rPr>
          <w:bCs/>
          <w:color w:val="000000"/>
          <w:lang w:val="sr-Cyrl-CS" w:eastAsia="en-GB"/>
        </w:rPr>
      </w:pPr>
      <w:r w:rsidRPr="00853C5C">
        <w:rPr>
          <w:bCs/>
          <w:color w:val="000000"/>
          <w:lang w:val="sr-Cyrl-CS" w:eastAsia="en-GB"/>
        </w:rPr>
        <w:t>Радом Регистр</w:t>
      </w:r>
      <w:r>
        <w:rPr>
          <w:bCs/>
          <w:color w:val="000000"/>
          <w:lang w:val="sr-Cyrl-CS" w:eastAsia="en-GB"/>
        </w:rPr>
        <w:t>а</w:t>
      </w:r>
      <w:r w:rsidRPr="00853C5C">
        <w:rPr>
          <w:bCs/>
          <w:color w:val="000000"/>
          <w:lang w:val="sr-Cyrl-CS" w:eastAsia="en-GB"/>
        </w:rPr>
        <w:t xml:space="preserve"> финансијских извештаја</w:t>
      </w:r>
      <w:r>
        <w:rPr>
          <w:bCs/>
          <w:color w:val="000000"/>
          <w:lang w:val="sr-Cyrl-CS" w:eastAsia="en-GB"/>
        </w:rPr>
        <w:t xml:space="preserve">, </w:t>
      </w:r>
      <w:r w:rsidRPr="00853C5C">
        <w:rPr>
          <w:bCs/>
          <w:color w:val="000000"/>
          <w:lang w:val="sr-Cyrl-CS" w:eastAsia="en-GB"/>
        </w:rPr>
        <w:t>Регистр</w:t>
      </w:r>
      <w:r>
        <w:rPr>
          <w:bCs/>
          <w:color w:val="000000"/>
          <w:lang w:val="sr-Cyrl-CS" w:eastAsia="en-GB"/>
        </w:rPr>
        <w:t>а</w:t>
      </w:r>
      <w:r w:rsidRPr="00853C5C">
        <w:rPr>
          <w:bCs/>
          <w:color w:val="000000"/>
          <w:lang w:val="sr-Cyrl-CS" w:eastAsia="en-GB"/>
        </w:rPr>
        <w:t xml:space="preserve"> мера и подстицаја регионалног развоја</w:t>
      </w:r>
      <w:r>
        <w:rPr>
          <w:bCs/>
          <w:color w:val="000000"/>
          <w:lang w:val="sr-Cyrl-CS" w:eastAsia="en-GB"/>
        </w:rPr>
        <w:t xml:space="preserve"> </w:t>
      </w:r>
      <w:r w:rsidR="00F57F49">
        <w:rPr>
          <w:bCs/>
          <w:color w:val="000000"/>
          <w:lang w:val="sr-Cyrl-CS" w:eastAsia="en-GB"/>
        </w:rPr>
        <w:t xml:space="preserve">и </w:t>
      </w:r>
      <w:r>
        <w:rPr>
          <w:bCs/>
          <w:color w:val="000000"/>
          <w:lang w:val="sr-Cyrl-CS" w:eastAsia="en-GB"/>
        </w:rPr>
        <w:t xml:space="preserve">Регистра пружалаца рачуноводствених услуга руководи </w:t>
      </w:r>
      <w:r w:rsidRPr="00853C5C">
        <w:rPr>
          <w:b/>
          <w:bCs/>
          <w:color w:val="000000"/>
          <w:lang w:val="sr-Cyrl-CS" w:eastAsia="en-GB"/>
        </w:rPr>
        <w:t>Регистратор Ружица Стаменковић</w:t>
      </w:r>
      <w:r>
        <w:rPr>
          <w:bCs/>
          <w:color w:val="000000"/>
          <w:lang w:val="sr-Cyrl-CS" w:eastAsia="en-GB"/>
        </w:rPr>
        <w:t xml:space="preserve">. </w:t>
      </w:r>
    </w:p>
    <w:p w14:paraId="19EC0661" w14:textId="77777777" w:rsidR="00853C5C" w:rsidRDefault="00853C5C" w:rsidP="00853C5C">
      <w:pPr>
        <w:widowControl w:val="0"/>
        <w:autoSpaceDE w:val="0"/>
        <w:autoSpaceDN w:val="0"/>
        <w:adjustRightInd w:val="0"/>
        <w:jc w:val="both"/>
        <w:rPr>
          <w:bCs/>
          <w:color w:val="000000"/>
          <w:lang w:val="sr-Cyrl-CS" w:eastAsia="en-GB"/>
        </w:rPr>
      </w:pPr>
    </w:p>
    <w:p w14:paraId="146E97C0" w14:textId="7B194A1C" w:rsidR="00853C5C" w:rsidRDefault="00853C5C" w:rsidP="00853C5C">
      <w:pPr>
        <w:widowControl w:val="0"/>
        <w:autoSpaceDE w:val="0"/>
        <w:autoSpaceDN w:val="0"/>
        <w:adjustRightInd w:val="0"/>
        <w:jc w:val="both"/>
        <w:rPr>
          <w:bCs/>
          <w:color w:val="000000"/>
          <w:lang w:val="sr-Cyrl-CS" w:eastAsia="en-GB"/>
        </w:rPr>
      </w:pPr>
      <w:r>
        <w:rPr>
          <w:bCs/>
          <w:color w:val="000000"/>
          <w:lang w:val="sr-Cyrl-CS" w:eastAsia="en-GB"/>
        </w:rPr>
        <w:t>Регистратор</w:t>
      </w:r>
      <w:r>
        <w:rPr>
          <w:bCs/>
          <w:color w:val="000000"/>
          <w:lang w:val="sr-Cyrl-CS" w:eastAsia="en-GB"/>
        </w:rPr>
        <w:tab/>
      </w:r>
      <w:r>
        <w:rPr>
          <w:bCs/>
          <w:color w:val="000000"/>
          <w:lang w:val="sr-Cyrl-CS" w:eastAsia="en-GB"/>
        </w:rPr>
        <w:tab/>
      </w:r>
      <w:r>
        <w:rPr>
          <w:bCs/>
          <w:color w:val="000000"/>
          <w:lang w:val="sr-Cyrl-CS" w:eastAsia="en-GB"/>
        </w:rPr>
        <w:tab/>
      </w:r>
      <w:r>
        <w:rPr>
          <w:bCs/>
          <w:color w:val="000000"/>
          <w:lang w:val="sr-Cyrl-CS" w:eastAsia="en-GB"/>
        </w:rPr>
        <w:tab/>
      </w:r>
      <w:r w:rsidRPr="00853C5C">
        <w:rPr>
          <w:bCs/>
          <w:color w:val="000000"/>
          <w:lang w:val="sr-Cyrl-CS" w:eastAsia="en-GB"/>
        </w:rPr>
        <w:t>Ружица Стаменковић</w:t>
      </w:r>
    </w:p>
    <w:p w14:paraId="55A71D15" w14:textId="390CFBD8" w:rsidR="00E52D08" w:rsidRPr="00E52D08" w:rsidRDefault="00E52D08" w:rsidP="00853C5C">
      <w:pPr>
        <w:widowControl w:val="0"/>
        <w:autoSpaceDE w:val="0"/>
        <w:autoSpaceDN w:val="0"/>
        <w:adjustRightInd w:val="0"/>
        <w:jc w:val="both"/>
        <w:rPr>
          <w:b/>
          <w:bCs/>
          <w:color w:val="000000"/>
          <w:lang w:val="sr-Cyrl-CS" w:eastAsia="en-GB"/>
        </w:rPr>
      </w:pPr>
      <w:r>
        <w:rPr>
          <w:bCs/>
          <w:color w:val="000000"/>
          <w:lang w:val="sr-Cyrl-CS" w:eastAsia="en-GB"/>
        </w:rPr>
        <w:t>Електронска пошта</w:t>
      </w:r>
      <w:r>
        <w:rPr>
          <w:bCs/>
          <w:color w:val="000000"/>
          <w:lang w:val="sr-Cyrl-CS" w:eastAsia="en-GB"/>
        </w:rPr>
        <w:tab/>
      </w:r>
      <w:r>
        <w:rPr>
          <w:bCs/>
          <w:color w:val="000000"/>
          <w:lang w:val="sr-Cyrl-CS" w:eastAsia="en-GB"/>
        </w:rPr>
        <w:tab/>
      </w:r>
      <w:r>
        <w:rPr>
          <w:bCs/>
          <w:color w:val="000000"/>
          <w:lang w:val="sr-Cyrl-CS" w:eastAsia="en-GB"/>
        </w:rPr>
        <w:tab/>
      </w:r>
      <w:hyperlink r:id="rId26" w:history="1">
        <w:r w:rsidRPr="00E52D08">
          <w:rPr>
            <w:rStyle w:val="Hyperlink"/>
            <w:b w:val="0"/>
            <w:lang w:val="sr-Cyrl-CS" w:eastAsia="en-GB"/>
          </w:rPr>
          <w:t>finizvestaji@apr.gov.rs</w:t>
        </w:r>
      </w:hyperlink>
    </w:p>
    <w:p w14:paraId="7B350ADA" w14:textId="5AFC6708" w:rsidR="00E52D08" w:rsidRDefault="00E52D08" w:rsidP="00853C5C">
      <w:pPr>
        <w:widowControl w:val="0"/>
        <w:autoSpaceDE w:val="0"/>
        <w:autoSpaceDN w:val="0"/>
        <w:adjustRightInd w:val="0"/>
        <w:jc w:val="both"/>
        <w:rPr>
          <w:bCs/>
          <w:color w:val="000000"/>
          <w:lang w:val="sr-Cyrl-CS" w:eastAsia="en-GB"/>
        </w:rPr>
      </w:pPr>
      <w:r w:rsidRPr="00E52D08">
        <w:rPr>
          <w:b/>
          <w:bCs/>
          <w:color w:val="000000"/>
          <w:lang w:val="sr-Cyrl-CS" w:eastAsia="en-GB"/>
        </w:rPr>
        <w:tab/>
      </w:r>
      <w:r w:rsidRPr="00E52D08">
        <w:rPr>
          <w:b/>
          <w:bCs/>
          <w:color w:val="000000"/>
          <w:lang w:val="sr-Cyrl-CS" w:eastAsia="en-GB"/>
        </w:rPr>
        <w:tab/>
      </w:r>
      <w:r w:rsidRPr="00E52D08">
        <w:rPr>
          <w:b/>
          <w:bCs/>
          <w:color w:val="000000"/>
          <w:lang w:val="sr-Cyrl-CS" w:eastAsia="en-GB"/>
        </w:rPr>
        <w:tab/>
      </w:r>
      <w:r w:rsidRPr="00E52D08">
        <w:rPr>
          <w:b/>
          <w:bCs/>
          <w:color w:val="000000"/>
          <w:lang w:val="sr-Cyrl-CS" w:eastAsia="en-GB"/>
        </w:rPr>
        <w:tab/>
      </w:r>
      <w:r w:rsidRPr="00E52D08">
        <w:rPr>
          <w:b/>
          <w:bCs/>
          <w:color w:val="000000"/>
          <w:lang w:val="sr-Cyrl-CS" w:eastAsia="en-GB"/>
        </w:rPr>
        <w:tab/>
      </w:r>
      <w:hyperlink r:id="rId27" w:history="1">
        <w:r w:rsidRPr="00E52D08">
          <w:rPr>
            <w:rStyle w:val="Hyperlink"/>
            <w:b w:val="0"/>
            <w:lang w:val="sr-Cyrl-CS" w:eastAsia="en-GB"/>
          </w:rPr>
          <w:t>fib@apr.gov.rs</w:t>
        </w:r>
      </w:hyperlink>
      <w:r w:rsidRPr="00E52D08">
        <w:rPr>
          <w:b/>
          <w:bCs/>
          <w:color w:val="000000"/>
          <w:lang w:val="sr-Cyrl-CS" w:eastAsia="en-GB"/>
        </w:rPr>
        <w:t xml:space="preserve"> </w:t>
      </w:r>
    </w:p>
    <w:p w14:paraId="17C08D4D" w14:textId="77777777" w:rsidR="0072591D" w:rsidRDefault="0072591D" w:rsidP="0072591D">
      <w:pPr>
        <w:widowControl w:val="0"/>
        <w:autoSpaceDE w:val="0"/>
        <w:autoSpaceDN w:val="0"/>
        <w:adjustRightInd w:val="0"/>
        <w:jc w:val="both"/>
        <w:rPr>
          <w:b/>
          <w:bCs/>
          <w:color w:val="000000"/>
          <w:lang w:val="sr-Cyrl-CS" w:eastAsia="en-GB"/>
        </w:rPr>
      </w:pPr>
    </w:p>
    <w:p w14:paraId="50F98116" w14:textId="77777777" w:rsidR="00DF2154" w:rsidRDefault="00DF2154" w:rsidP="0072591D">
      <w:pPr>
        <w:widowControl w:val="0"/>
        <w:autoSpaceDE w:val="0"/>
        <w:autoSpaceDN w:val="0"/>
        <w:adjustRightInd w:val="0"/>
        <w:jc w:val="both"/>
        <w:rPr>
          <w:b/>
          <w:bCs/>
          <w:color w:val="000000"/>
          <w:lang w:val="sr-Cyrl-CS" w:eastAsia="en-GB"/>
        </w:rPr>
      </w:pPr>
      <w:r w:rsidRPr="00DF2154">
        <w:rPr>
          <w:b/>
          <w:bCs/>
          <w:color w:val="000000"/>
          <w:lang w:val="sr-Cyrl-CS" w:eastAsia="en-GB"/>
        </w:rPr>
        <w:t>Сектор заједничких послова</w:t>
      </w:r>
    </w:p>
    <w:p w14:paraId="0EDA1917" w14:textId="77777777" w:rsidR="00DF2154" w:rsidRPr="0072591D" w:rsidRDefault="00DF2154" w:rsidP="0072591D">
      <w:pPr>
        <w:widowControl w:val="0"/>
        <w:autoSpaceDE w:val="0"/>
        <w:autoSpaceDN w:val="0"/>
        <w:adjustRightInd w:val="0"/>
        <w:jc w:val="both"/>
        <w:rPr>
          <w:b/>
          <w:bCs/>
          <w:color w:val="000000"/>
          <w:lang w:val="sr-Cyrl-CS" w:eastAsia="en-GB"/>
        </w:rPr>
      </w:pPr>
    </w:p>
    <w:p w14:paraId="600130A4" w14:textId="0F26BA89" w:rsidR="00DF2154" w:rsidRPr="00DF2154" w:rsidRDefault="00DF2154" w:rsidP="00DF2154">
      <w:pPr>
        <w:widowControl w:val="0"/>
        <w:autoSpaceDE w:val="0"/>
        <w:autoSpaceDN w:val="0"/>
        <w:adjustRightInd w:val="0"/>
        <w:jc w:val="both"/>
        <w:rPr>
          <w:bCs/>
          <w:color w:val="000000"/>
          <w:lang w:val="sr-Cyrl-CS" w:eastAsia="en-GB"/>
        </w:rPr>
      </w:pPr>
      <w:r w:rsidRPr="00DF2154">
        <w:rPr>
          <w:b/>
          <w:bCs/>
          <w:color w:val="000000"/>
          <w:lang w:val="sr-Cyrl-RS" w:eastAsia="en-GB"/>
        </w:rPr>
        <w:t xml:space="preserve">У </w:t>
      </w:r>
      <w:r w:rsidRPr="00DF2154">
        <w:rPr>
          <w:b/>
          <w:bCs/>
          <w:color w:val="000000"/>
          <w:lang w:val="sr-Cyrl-CS" w:eastAsia="en-GB"/>
        </w:rPr>
        <w:t>Сектору заједничких послова</w:t>
      </w:r>
      <w:r w:rsidRPr="00DF2154">
        <w:rPr>
          <w:b/>
          <w:bCs/>
          <w:i/>
          <w:color w:val="000000"/>
          <w:lang w:val="sr-Cyrl-CS" w:eastAsia="en-GB"/>
        </w:rPr>
        <w:t xml:space="preserve"> </w:t>
      </w:r>
      <w:r w:rsidR="00E52D08" w:rsidRPr="00E52D08">
        <w:rPr>
          <w:bCs/>
          <w:color w:val="000000"/>
          <w:lang w:val="sr-Cyrl-CS" w:eastAsia="en-GB"/>
        </w:rPr>
        <w:t>обављају се сви неопходни оперативни послови у функцији обављања основне делатности Агенције, заједнички за све регистре и то оперативни послови пријема, обраде и експедиције, послови информисања</w:t>
      </w:r>
      <w:r w:rsidR="00F57F49">
        <w:rPr>
          <w:bCs/>
          <w:color w:val="000000"/>
          <w:lang w:val="sr-Cyrl-CS" w:eastAsia="en-GB"/>
        </w:rPr>
        <w:t xml:space="preserve"> корисника</w:t>
      </w:r>
      <w:r w:rsidR="00E52D08" w:rsidRPr="00E52D08">
        <w:rPr>
          <w:bCs/>
          <w:color w:val="000000"/>
          <w:lang w:val="sr-Cyrl-CS" w:eastAsia="en-GB"/>
        </w:rPr>
        <w:t>, послови архивирања и послови из области односа са корисницима услуга Агенције.</w:t>
      </w:r>
    </w:p>
    <w:p w14:paraId="28B3E0A4" w14:textId="77777777" w:rsidR="00DF2154" w:rsidRDefault="00DF2154" w:rsidP="00DF2154">
      <w:pPr>
        <w:widowControl w:val="0"/>
        <w:autoSpaceDE w:val="0"/>
        <w:autoSpaceDN w:val="0"/>
        <w:adjustRightInd w:val="0"/>
        <w:rPr>
          <w:b/>
          <w:bCs/>
          <w:color w:val="000000"/>
          <w:lang w:val="sr-Cyrl-CS" w:eastAsia="en-GB"/>
        </w:rPr>
      </w:pPr>
    </w:p>
    <w:p w14:paraId="17BDBDFC" w14:textId="1D411DA6" w:rsidR="00DF2154" w:rsidRPr="00DF2154" w:rsidRDefault="00DF2154" w:rsidP="00DF2154">
      <w:pPr>
        <w:widowControl w:val="0"/>
        <w:autoSpaceDE w:val="0"/>
        <w:autoSpaceDN w:val="0"/>
        <w:adjustRightInd w:val="0"/>
        <w:jc w:val="both"/>
        <w:rPr>
          <w:bCs/>
          <w:color w:val="000000"/>
          <w:lang w:val="sr-Cyrl-CS" w:eastAsia="en-GB"/>
        </w:rPr>
      </w:pPr>
      <w:r w:rsidRPr="00DF2154">
        <w:rPr>
          <w:bCs/>
          <w:color w:val="000000"/>
          <w:lang w:val="sr-Cyrl-CS" w:eastAsia="en-GB"/>
        </w:rPr>
        <w:t>Сектор заједничких послова састоји се из посебн</w:t>
      </w:r>
      <w:r w:rsidR="004C4154">
        <w:rPr>
          <w:bCs/>
          <w:color w:val="000000"/>
          <w:lang w:val="sr-Cyrl-CS" w:eastAsia="en-GB"/>
        </w:rPr>
        <w:t>их</w:t>
      </w:r>
      <w:r w:rsidRPr="00DF2154">
        <w:rPr>
          <w:bCs/>
          <w:color w:val="000000"/>
          <w:lang w:val="sr-Cyrl-CS" w:eastAsia="en-GB"/>
        </w:rPr>
        <w:t xml:space="preserve"> организацион</w:t>
      </w:r>
      <w:r w:rsidR="004C4154">
        <w:rPr>
          <w:bCs/>
          <w:color w:val="000000"/>
          <w:lang w:val="sr-Cyrl-CS" w:eastAsia="en-GB"/>
        </w:rPr>
        <w:t>их</w:t>
      </w:r>
      <w:r w:rsidRPr="00DF2154">
        <w:rPr>
          <w:bCs/>
          <w:color w:val="000000"/>
          <w:lang w:val="sr-Cyrl-CS" w:eastAsia="en-GB"/>
        </w:rPr>
        <w:t xml:space="preserve"> целин</w:t>
      </w:r>
      <w:r w:rsidR="004C4154">
        <w:rPr>
          <w:bCs/>
          <w:color w:val="000000"/>
          <w:lang w:val="sr-Cyrl-CS" w:eastAsia="en-GB"/>
        </w:rPr>
        <w:t>а</w:t>
      </w:r>
      <w:r w:rsidRPr="00DF2154">
        <w:rPr>
          <w:bCs/>
          <w:color w:val="000000"/>
          <w:lang w:val="sr-Cyrl-CS" w:eastAsia="en-GB"/>
        </w:rPr>
        <w:t>, и то:</w:t>
      </w:r>
    </w:p>
    <w:p w14:paraId="652E2E2F" w14:textId="77777777" w:rsidR="00DF2154" w:rsidRPr="00DF2154" w:rsidRDefault="00DF2154" w:rsidP="00DF2154">
      <w:pPr>
        <w:widowControl w:val="0"/>
        <w:autoSpaceDE w:val="0"/>
        <w:autoSpaceDN w:val="0"/>
        <w:adjustRightInd w:val="0"/>
        <w:ind w:left="720"/>
        <w:jc w:val="both"/>
        <w:rPr>
          <w:bCs/>
          <w:color w:val="000000"/>
          <w:lang w:val="sr-Cyrl-CS" w:eastAsia="en-GB"/>
        </w:rPr>
      </w:pPr>
    </w:p>
    <w:p w14:paraId="37AE9F69" w14:textId="77777777" w:rsidR="00DF2154" w:rsidRPr="00DF2154" w:rsidRDefault="00DF2154" w:rsidP="008141ED">
      <w:pPr>
        <w:widowControl w:val="0"/>
        <w:numPr>
          <w:ilvl w:val="0"/>
          <w:numId w:val="15"/>
        </w:numPr>
        <w:autoSpaceDE w:val="0"/>
        <w:autoSpaceDN w:val="0"/>
        <w:adjustRightInd w:val="0"/>
        <w:jc w:val="both"/>
        <w:rPr>
          <w:bCs/>
          <w:color w:val="000000"/>
          <w:lang w:val="sr-Cyrl-CS" w:eastAsia="en-GB"/>
        </w:rPr>
      </w:pPr>
      <w:r w:rsidRPr="00DF2154">
        <w:rPr>
          <w:bCs/>
          <w:color w:val="000000"/>
          <w:lang w:val="sr-Cyrl-CS" w:eastAsia="en-GB"/>
        </w:rPr>
        <w:t>Служба оператера;</w:t>
      </w:r>
    </w:p>
    <w:p w14:paraId="41264CEC" w14:textId="77777777" w:rsidR="00DF2154" w:rsidRPr="00DF2154" w:rsidRDefault="00DF2154" w:rsidP="008141ED">
      <w:pPr>
        <w:widowControl w:val="0"/>
        <w:numPr>
          <w:ilvl w:val="0"/>
          <w:numId w:val="15"/>
        </w:numPr>
        <w:autoSpaceDE w:val="0"/>
        <w:autoSpaceDN w:val="0"/>
        <w:adjustRightInd w:val="0"/>
        <w:jc w:val="both"/>
        <w:rPr>
          <w:bCs/>
          <w:color w:val="000000"/>
          <w:lang w:val="sr-Cyrl-CS" w:eastAsia="en-GB"/>
        </w:rPr>
      </w:pPr>
      <w:r w:rsidRPr="00DF2154">
        <w:rPr>
          <w:bCs/>
          <w:color w:val="000000"/>
          <w:lang w:val="sr-Cyrl-CS" w:eastAsia="en-GB"/>
        </w:rPr>
        <w:t>Служба архиве;</w:t>
      </w:r>
    </w:p>
    <w:p w14:paraId="7561C20A" w14:textId="77777777" w:rsidR="00DF2154" w:rsidRPr="00DF2154" w:rsidRDefault="00DF2154" w:rsidP="008141ED">
      <w:pPr>
        <w:widowControl w:val="0"/>
        <w:numPr>
          <w:ilvl w:val="0"/>
          <w:numId w:val="15"/>
        </w:numPr>
        <w:autoSpaceDE w:val="0"/>
        <w:autoSpaceDN w:val="0"/>
        <w:adjustRightInd w:val="0"/>
        <w:jc w:val="both"/>
        <w:rPr>
          <w:bCs/>
          <w:color w:val="000000"/>
          <w:lang w:val="sr-Cyrl-CS" w:eastAsia="en-GB"/>
        </w:rPr>
      </w:pPr>
      <w:r w:rsidRPr="00DF2154">
        <w:rPr>
          <w:bCs/>
          <w:color w:val="000000"/>
          <w:lang w:val="sr-Cyrl-CS" w:eastAsia="en-GB"/>
        </w:rPr>
        <w:t>Инфо центар;</w:t>
      </w:r>
    </w:p>
    <w:p w14:paraId="425DDE56" w14:textId="77777777" w:rsidR="00DF2154" w:rsidRPr="00DF2154" w:rsidRDefault="00DF2154" w:rsidP="008141ED">
      <w:pPr>
        <w:widowControl w:val="0"/>
        <w:numPr>
          <w:ilvl w:val="0"/>
          <w:numId w:val="15"/>
        </w:numPr>
        <w:autoSpaceDE w:val="0"/>
        <w:autoSpaceDN w:val="0"/>
        <w:adjustRightInd w:val="0"/>
        <w:jc w:val="both"/>
        <w:rPr>
          <w:bCs/>
          <w:color w:val="000000"/>
          <w:lang w:val="sr-Cyrl-CS" w:eastAsia="en-GB"/>
        </w:rPr>
      </w:pPr>
      <w:r w:rsidRPr="00DF2154">
        <w:rPr>
          <w:bCs/>
          <w:color w:val="000000"/>
          <w:lang w:val="sr-Cyrl-CS" w:eastAsia="en-GB"/>
        </w:rPr>
        <w:t>Одељење за испоруке података.</w:t>
      </w:r>
    </w:p>
    <w:p w14:paraId="262767E1" w14:textId="77777777" w:rsidR="00DF2154" w:rsidRPr="00DF2154" w:rsidRDefault="00DF2154" w:rsidP="00DF2154">
      <w:pPr>
        <w:widowControl w:val="0"/>
        <w:autoSpaceDE w:val="0"/>
        <w:autoSpaceDN w:val="0"/>
        <w:adjustRightInd w:val="0"/>
        <w:jc w:val="both"/>
        <w:rPr>
          <w:b/>
          <w:i/>
          <w:color w:val="000000"/>
          <w:lang w:val="sr-Cyrl-CS" w:eastAsia="en-GB"/>
        </w:rPr>
      </w:pPr>
    </w:p>
    <w:p w14:paraId="50C8E606" w14:textId="1B3B5FEA" w:rsidR="00DF2154" w:rsidRPr="00DF2154" w:rsidRDefault="00DF2154" w:rsidP="00DF2154">
      <w:pPr>
        <w:widowControl w:val="0"/>
        <w:autoSpaceDE w:val="0"/>
        <w:autoSpaceDN w:val="0"/>
        <w:adjustRightInd w:val="0"/>
        <w:jc w:val="both"/>
        <w:rPr>
          <w:color w:val="000000"/>
          <w:lang w:val="sr-Cyrl-CS" w:eastAsia="en-GB"/>
        </w:rPr>
      </w:pPr>
      <w:r w:rsidRPr="00DF2154">
        <w:rPr>
          <w:color w:val="000000"/>
          <w:lang w:val="sr-Cyrl-CS" w:eastAsia="en-GB"/>
        </w:rPr>
        <w:t xml:space="preserve">У </w:t>
      </w:r>
      <w:r w:rsidRPr="00DF2154">
        <w:rPr>
          <w:b/>
          <w:color w:val="000000"/>
          <w:lang w:val="sr-Cyrl-CS" w:eastAsia="en-GB"/>
        </w:rPr>
        <w:t>Служби оператера</w:t>
      </w:r>
      <w:r w:rsidRPr="00DF2154">
        <w:rPr>
          <w:b/>
          <w:i/>
          <w:color w:val="000000"/>
          <w:lang w:val="sr-Cyrl-CS" w:eastAsia="en-GB"/>
        </w:rPr>
        <w:t xml:space="preserve"> </w:t>
      </w:r>
      <w:r w:rsidR="004C4154" w:rsidRPr="004C4154">
        <w:rPr>
          <w:color w:val="000000"/>
          <w:lang w:val="sr-Cyrl-CS" w:eastAsia="en-GB"/>
        </w:rPr>
        <w:t>обављају се сви послови у вези пријема, уноса, обраде, праћења и експедиције електронских података и пратеће документације од значаја за обављање основне делатности Агенције, као и делатности регистара.</w:t>
      </w:r>
    </w:p>
    <w:p w14:paraId="462D525D" w14:textId="77777777" w:rsidR="00DF2154" w:rsidRPr="00DF2154" w:rsidRDefault="00DF2154" w:rsidP="00DF2154">
      <w:pPr>
        <w:widowControl w:val="0"/>
        <w:autoSpaceDE w:val="0"/>
        <w:autoSpaceDN w:val="0"/>
        <w:adjustRightInd w:val="0"/>
        <w:jc w:val="both"/>
        <w:rPr>
          <w:color w:val="000000"/>
          <w:lang w:val="sr-Cyrl-CS" w:eastAsia="en-GB"/>
        </w:rPr>
      </w:pPr>
    </w:p>
    <w:p w14:paraId="53BD9FFD" w14:textId="16F4902C" w:rsidR="00DF2154" w:rsidRPr="00DF2154" w:rsidRDefault="00DF2154" w:rsidP="00DF2154">
      <w:pPr>
        <w:widowControl w:val="0"/>
        <w:autoSpaceDE w:val="0"/>
        <w:autoSpaceDN w:val="0"/>
        <w:adjustRightInd w:val="0"/>
        <w:jc w:val="both"/>
        <w:rPr>
          <w:color w:val="000000"/>
          <w:lang w:val="sr-Cyrl-CS" w:eastAsia="en-GB"/>
        </w:rPr>
      </w:pPr>
      <w:r w:rsidRPr="00DF2154">
        <w:rPr>
          <w:color w:val="000000"/>
          <w:lang w:val="sr-Cyrl-CS" w:eastAsia="en-GB"/>
        </w:rPr>
        <w:t xml:space="preserve">У </w:t>
      </w:r>
      <w:r w:rsidRPr="00DF2154">
        <w:rPr>
          <w:b/>
          <w:color w:val="000000"/>
          <w:lang w:val="sr-Cyrl-CS" w:eastAsia="en-GB"/>
        </w:rPr>
        <w:t>Служби а</w:t>
      </w:r>
      <w:r w:rsidRPr="00DF2154">
        <w:rPr>
          <w:b/>
          <w:bCs/>
          <w:iCs/>
          <w:color w:val="000000"/>
          <w:lang w:val="sr-Cyrl-CS" w:eastAsia="en-GB"/>
        </w:rPr>
        <w:t>рхиве</w:t>
      </w:r>
      <w:r w:rsidRPr="00DF2154">
        <w:rPr>
          <w:i/>
          <w:color w:val="000000"/>
          <w:lang w:val="sr-Cyrl-CS" w:eastAsia="en-GB"/>
        </w:rPr>
        <w:t xml:space="preserve"> </w:t>
      </w:r>
      <w:r w:rsidR="004C4154" w:rsidRPr="004C4154">
        <w:rPr>
          <w:color w:val="000000"/>
          <w:lang w:val="sr-Cyrl-CS" w:eastAsia="en-GB"/>
        </w:rPr>
        <w:t>воде</w:t>
      </w:r>
      <w:r w:rsidR="004C4154">
        <w:rPr>
          <w:color w:val="000000"/>
          <w:lang w:val="sr-Cyrl-CS" w:eastAsia="en-GB"/>
        </w:rPr>
        <w:t xml:space="preserve"> се</w:t>
      </w:r>
      <w:r w:rsidR="004C4154" w:rsidRPr="004C4154">
        <w:rPr>
          <w:color w:val="000000"/>
          <w:lang w:val="sr-Cyrl-CS" w:eastAsia="en-GB"/>
        </w:rPr>
        <w:t>: општа архива Агенције и архива регистара. У Служби архиве се обављају послови чувања и архивирања свих података и документације Агенције и регистара у писаном и електронском облику.</w:t>
      </w:r>
    </w:p>
    <w:p w14:paraId="2CAF7D76" w14:textId="77777777" w:rsidR="00DF2154" w:rsidRPr="00DF2154" w:rsidRDefault="00DF2154" w:rsidP="00DF2154">
      <w:pPr>
        <w:widowControl w:val="0"/>
        <w:autoSpaceDE w:val="0"/>
        <w:autoSpaceDN w:val="0"/>
        <w:adjustRightInd w:val="0"/>
        <w:jc w:val="both"/>
        <w:rPr>
          <w:color w:val="000000"/>
          <w:lang w:val="sr-Cyrl-CS" w:eastAsia="en-GB"/>
        </w:rPr>
      </w:pPr>
    </w:p>
    <w:p w14:paraId="6145CF2E" w14:textId="7D54F383" w:rsidR="00DF2154" w:rsidRDefault="00DF2154" w:rsidP="00DF2154">
      <w:pPr>
        <w:widowControl w:val="0"/>
        <w:autoSpaceDE w:val="0"/>
        <w:autoSpaceDN w:val="0"/>
        <w:adjustRightInd w:val="0"/>
        <w:jc w:val="both"/>
        <w:rPr>
          <w:color w:val="000000"/>
          <w:lang w:val="sr-Cyrl-CS" w:eastAsia="en-GB"/>
        </w:rPr>
      </w:pPr>
      <w:r w:rsidRPr="00DF2154">
        <w:rPr>
          <w:b/>
          <w:color w:val="000000"/>
          <w:lang w:val="sr-Cyrl-CS" w:eastAsia="en-GB"/>
        </w:rPr>
        <w:t>Инфо центар</w:t>
      </w:r>
      <w:r w:rsidRPr="00DF2154">
        <w:rPr>
          <w:color w:val="000000"/>
          <w:lang w:val="sr-Cyrl-CS" w:eastAsia="en-GB"/>
        </w:rPr>
        <w:t xml:space="preserve"> </w:t>
      </w:r>
      <w:r w:rsidR="004C4154" w:rsidRPr="004C4154">
        <w:rPr>
          <w:color w:val="000000"/>
          <w:lang w:val="sr-Cyrl-CS" w:eastAsia="en-GB"/>
        </w:rPr>
        <w:t>пружа корисницима Агенције и свим заинтересованим лицима релевантне информације о раду регистара и пода</w:t>
      </w:r>
      <w:r w:rsidR="004C4154">
        <w:rPr>
          <w:color w:val="000000"/>
          <w:lang w:val="sr-Cyrl-CS" w:eastAsia="en-GB"/>
        </w:rPr>
        <w:t>тке</w:t>
      </w:r>
      <w:r w:rsidR="004C4154" w:rsidRPr="004C4154">
        <w:rPr>
          <w:color w:val="000000"/>
          <w:lang w:val="sr-Cyrl-CS" w:eastAsia="en-GB"/>
        </w:rPr>
        <w:t xml:space="preserve"> из базе, у директној комуникацији путем телефона, електронске поште или лично.</w:t>
      </w:r>
    </w:p>
    <w:p w14:paraId="319F6313" w14:textId="77777777" w:rsidR="004C4154" w:rsidRPr="00DF2154" w:rsidRDefault="004C4154" w:rsidP="00DF2154">
      <w:pPr>
        <w:widowControl w:val="0"/>
        <w:autoSpaceDE w:val="0"/>
        <w:autoSpaceDN w:val="0"/>
        <w:adjustRightInd w:val="0"/>
        <w:jc w:val="both"/>
        <w:rPr>
          <w:color w:val="000000"/>
          <w:lang w:val="sr-Cyrl-CS" w:eastAsia="en-GB"/>
        </w:rPr>
      </w:pPr>
    </w:p>
    <w:p w14:paraId="4E2A0435" w14:textId="5DCF6C0E" w:rsidR="00DF2154" w:rsidRDefault="00DF2154" w:rsidP="00DF2154">
      <w:pPr>
        <w:widowControl w:val="0"/>
        <w:autoSpaceDE w:val="0"/>
        <w:autoSpaceDN w:val="0"/>
        <w:adjustRightInd w:val="0"/>
        <w:jc w:val="both"/>
        <w:rPr>
          <w:color w:val="000000"/>
          <w:lang w:val="sr-Cyrl-CS" w:eastAsia="en-GB"/>
        </w:rPr>
      </w:pPr>
      <w:r w:rsidRPr="00DF2154">
        <w:rPr>
          <w:color w:val="000000"/>
          <w:lang w:val="sr-Cyrl-CS" w:eastAsia="en-GB"/>
        </w:rPr>
        <w:t xml:space="preserve">У </w:t>
      </w:r>
      <w:r w:rsidRPr="00DF2154">
        <w:rPr>
          <w:b/>
          <w:color w:val="000000"/>
          <w:lang w:val="sr-Cyrl-CS" w:eastAsia="en-GB"/>
        </w:rPr>
        <w:t>Одељењу за испоруке података</w:t>
      </w:r>
      <w:r w:rsidRPr="00DF2154">
        <w:rPr>
          <w:b/>
          <w:i/>
          <w:color w:val="000000"/>
          <w:lang w:val="sr-Cyrl-CS" w:eastAsia="en-GB"/>
        </w:rPr>
        <w:t xml:space="preserve"> </w:t>
      </w:r>
      <w:r w:rsidR="004C4154" w:rsidRPr="004C4154">
        <w:rPr>
          <w:color w:val="000000"/>
          <w:lang w:val="sr-Cyrl-CS" w:eastAsia="en-GB"/>
        </w:rPr>
        <w:t>обављају се послови везани за успостављање, одржавање и реализацију пословних односа агенције са корисницима услуга у поступку испоруке података из регистара Агенције, укључујући и послове везане за обезбеђење квалитета и расположивости тих података.</w:t>
      </w:r>
    </w:p>
    <w:p w14:paraId="6B2744EB" w14:textId="77777777" w:rsidR="005833B9" w:rsidRPr="005833B9" w:rsidRDefault="005833B9" w:rsidP="00504284">
      <w:pPr>
        <w:widowControl w:val="0"/>
        <w:autoSpaceDE w:val="0"/>
        <w:autoSpaceDN w:val="0"/>
        <w:adjustRightInd w:val="0"/>
        <w:jc w:val="both"/>
        <w:rPr>
          <w:color w:val="000000"/>
          <w:lang w:val="sr-Cyrl-CS" w:eastAsia="en-GB"/>
        </w:rPr>
      </w:pPr>
    </w:p>
    <w:p w14:paraId="67C84C5B" w14:textId="4AA83B2B" w:rsidR="00504284" w:rsidRDefault="00504284" w:rsidP="00504284">
      <w:pPr>
        <w:widowControl w:val="0"/>
        <w:autoSpaceDE w:val="0"/>
        <w:autoSpaceDN w:val="0"/>
        <w:adjustRightInd w:val="0"/>
        <w:jc w:val="both"/>
        <w:rPr>
          <w:b/>
          <w:color w:val="000000"/>
          <w:lang w:val="sr-Cyrl-CS" w:eastAsia="en-GB"/>
        </w:rPr>
      </w:pPr>
      <w:r w:rsidRPr="00504284">
        <w:rPr>
          <w:b/>
          <w:color w:val="000000"/>
          <w:lang w:val="sr-Cyrl-CS" w:eastAsia="en-GB"/>
        </w:rPr>
        <w:lastRenderedPageBreak/>
        <w:t>Сектор информатике и развоја</w:t>
      </w:r>
    </w:p>
    <w:p w14:paraId="0A261DD9" w14:textId="77777777" w:rsidR="00504284" w:rsidRDefault="00504284" w:rsidP="00504284">
      <w:pPr>
        <w:widowControl w:val="0"/>
        <w:autoSpaceDE w:val="0"/>
        <w:autoSpaceDN w:val="0"/>
        <w:adjustRightInd w:val="0"/>
        <w:jc w:val="both"/>
        <w:rPr>
          <w:color w:val="000000"/>
          <w:lang w:val="sr-Cyrl-CS" w:eastAsia="en-GB"/>
        </w:rPr>
      </w:pPr>
    </w:p>
    <w:p w14:paraId="1B110A98" w14:textId="77777777" w:rsidR="00CC69D4" w:rsidRPr="00CC69D4" w:rsidRDefault="00504284" w:rsidP="00CC69D4">
      <w:pPr>
        <w:widowControl w:val="0"/>
        <w:autoSpaceDE w:val="0"/>
        <w:autoSpaceDN w:val="0"/>
        <w:adjustRightInd w:val="0"/>
        <w:jc w:val="both"/>
        <w:rPr>
          <w:color w:val="000000"/>
          <w:lang w:val="sr-Cyrl-CS" w:eastAsia="en-GB"/>
        </w:rPr>
      </w:pPr>
      <w:r w:rsidRPr="00504284">
        <w:rPr>
          <w:b/>
          <w:color w:val="000000"/>
          <w:lang w:val="sr-Cyrl-CS" w:eastAsia="en-GB"/>
        </w:rPr>
        <w:t>Сектор информатике и развоја</w:t>
      </w:r>
      <w:r>
        <w:rPr>
          <w:b/>
          <w:color w:val="000000"/>
          <w:lang w:val="sr-Cyrl-CS" w:eastAsia="en-GB"/>
        </w:rPr>
        <w:t xml:space="preserve"> </w:t>
      </w:r>
      <w:r w:rsidR="00CC69D4" w:rsidRPr="00CC69D4">
        <w:rPr>
          <w:color w:val="000000"/>
          <w:lang w:val="sr-Cyrl-CS" w:eastAsia="en-GB"/>
        </w:rPr>
        <w:t>координира и обавља послове одржавања, контроле и развоја информационог система и услуга Агенције, што обухвата:</w:t>
      </w:r>
    </w:p>
    <w:p w14:paraId="77D02010" w14:textId="77777777" w:rsidR="00CC69D4" w:rsidRP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 xml:space="preserve">Одржавање ИКТ инфраструктуре Агенције за привредне регистре – рачунара и рачунарских мрежа, комуникационих и других електронских уређаја; </w:t>
      </w:r>
    </w:p>
    <w:p w14:paraId="066B0485" w14:textId="77777777" w:rsidR="00CC69D4" w:rsidRP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 xml:space="preserve">Подршку раду и коришћењу база података и свих апликативних програма Агенције; </w:t>
      </w:r>
    </w:p>
    <w:p w14:paraId="443053A4" w14:textId="77777777" w:rsid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 xml:space="preserve">Вршење обуке и подршке корисницима апликација за регистре, као и обуке за коришћење осталих рачунарских програма; </w:t>
      </w:r>
    </w:p>
    <w:p w14:paraId="3F24FF41" w14:textId="77777777" w:rsid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Сарадњу са другим секторима Агенције у унапређењу пословања Агенције, као и сарадњу са институцијама изван Агенције, пре свега у вези размене информација;</w:t>
      </w:r>
    </w:p>
    <w:p w14:paraId="27E7015F" w14:textId="77777777" w:rsid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Вршење програмске аналитике и развој наменских</w:t>
      </w:r>
      <w:r>
        <w:rPr>
          <w:color w:val="000000"/>
          <w:lang w:val="sr-Cyrl-CS" w:eastAsia="en-GB"/>
        </w:rPr>
        <w:t xml:space="preserve"> програмских алата;</w:t>
      </w:r>
    </w:p>
    <w:p w14:paraId="635D5766" w14:textId="77777777" w:rsid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Рад на развоју – дефинисању захтева, пројектовању и програмирању интерних рачунарских програма;</w:t>
      </w:r>
    </w:p>
    <w:p w14:paraId="12F6CF7B" w14:textId="77777777" w:rsid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 xml:space="preserve">Подршку формирању статистичких извештаја, као и активну подршку сектору односа са корисницима; </w:t>
      </w:r>
    </w:p>
    <w:p w14:paraId="1A062965" w14:textId="77777777" w:rsid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 xml:space="preserve">Учешће у дефинисању, праћењу, оцењивању и развоју услуга Агенције; </w:t>
      </w:r>
    </w:p>
    <w:p w14:paraId="2B6E256E" w14:textId="796ECDBF" w:rsidR="00CC69D4" w:rsidRPr="00CC69D4" w:rsidRDefault="00CC69D4" w:rsidP="008141ED">
      <w:pPr>
        <w:pStyle w:val="ListParagraph"/>
        <w:widowControl w:val="0"/>
        <w:numPr>
          <w:ilvl w:val="0"/>
          <w:numId w:val="24"/>
        </w:numPr>
        <w:autoSpaceDE w:val="0"/>
        <w:autoSpaceDN w:val="0"/>
        <w:adjustRightInd w:val="0"/>
        <w:jc w:val="both"/>
        <w:rPr>
          <w:color w:val="000000"/>
          <w:lang w:val="sr-Cyrl-CS" w:eastAsia="en-GB"/>
        </w:rPr>
      </w:pPr>
      <w:r w:rsidRPr="00CC69D4">
        <w:rPr>
          <w:color w:val="000000"/>
          <w:lang w:val="sr-Cyrl-CS" w:eastAsia="en-GB"/>
        </w:rPr>
        <w:t xml:space="preserve">Пружање подршке у вези са свим питањима од значаја за кориснике услуга Агенције а која су везана за употребу информационог система. </w:t>
      </w:r>
    </w:p>
    <w:p w14:paraId="50A2D7D5" w14:textId="77777777" w:rsidR="00A478F7" w:rsidRDefault="00A478F7" w:rsidP="00CC69D4">
      <w:pPr>
        <w:widowControl w:val="0"/>
        <w:autoSpaceDE w:val="0"/>
        <w:autoSpaceDN w:val="0"/>
        <w:adjustRightInd w:val="0"/>
        <w:jc w:val="both"/>
        <w:rPr>
          <w:color w:val="000000"/>
          <w:lang w:val="sr-Cyrl-CS" w:eastAsia="en-GB"/>
        </w:rPr>
      </w:pPr>
    </w:p>
    <w:p w14:paraId="0DD152FE" w14:textId="13154009" w:rsidR="00003BF4" w:rsidRDefault="00A478F7" w:rsidP="00CC69D4">
      <w:pPr>
        <w:widowControl w:val="0"/>
        <w:autoSpaceDE w:val="0"/>
        <w:autoSpaceDN w:val="0"/>
        <w:adjustRightInd w:val="0"/>
        <w:jc w:val="both"/>
        <w:rPr>
          <w:b/>
          <w:color w:val="000000"/>
          <w:lang w:val="sr-Cyrl-CS" w:eastAsia="en-GB"/>
        </w:rPr>
      </w:pPr>
      <w:r w:rsidRPr="00A478F7">
        <w:rPr>
          <w:b/>
          <w:color w:val="000000"/>
          <w:lang w:val="sr-Cyrl-CS" w:eastAsia="en-GB"/>
        </w:rPr>
        <w:t>Сектором информатике и развоја</w:t>
      </w:r>
      <w:r w:rsidRPr="00A478F7">
        <w:rPr>
          <w:color w:val="000000"/>
          <w:lang w:val="sr-Cyrl-CS" w:eastAsia="en-GB"/>
        </w:rPr>
        <w:t xml:space="preserve"> руководи </w:t>
      </w:r>
      <w:r w:rsidRPr="00A478F7">
        <w:rPr>
          <w:b/>
          <w:color w:val="000000"/>
          <w:lang w:val="sr-Cyrl-CS" w:eastAsia="en-GB"/>
        </w:rPr>
        <w:t>Директор</w:t>
      </w:r>
      <w:r>
        <w:rPr>
          <w:b/>
          <w:color w:val="000000"/>
          <w:lang w:val="sr-Cyrl-CS" w:eastAsia="en-GB"/>
        </w:rPr>
        <w:t xml:space="preserve"> Саша Зечевић.</w:t>
      </w:r>
    </w:p>
    <w:p w14:paraId="31464242" w14:textId="77777777" w:rsidR="00A478F7" w:rsidRPr="00003BF4" w:rsidRDefault="00A478F7" w:rsidP="00CC69D4">
      <w:pPr>
        <w:widowControl w:val="0"/>
        <w:autoSpaceDE w:val="0"/>
        <w:autoSpaceDN w:val="0"/>
        <w:adjustRightInd w:val="0"/>
        <w:jc w:val="both"/>
        <w:rPr>
          <w:color w:val="000000"/>
          <w:lang w:val="sr-Cyrl-CS" w:eastAsia="en-GB"/>
        </w:rPr>
      </w:pPr>
    </w:p>
    <w:p w14:paraId="177763C7" w14:textId="77777777" w:rsidR="00CD5F79" w:rsidRDefault="00CD5F79" w:rsidP="00CD5F79">
      <w:pPr>
        <w:widowControl w:val="0"/>
        <w:autoSpaceDE w:val="0"/>
        <w:autoSpaceDN w:val="0"/>
        <w:adjustRightInd w:val="0"/>
        <w:jc w:val="both"/>
        <w:rPr>
          <w:b/>
          <w:color w:val="000000"/>
          <w:lang w:val="sr-Cyrl-CS" w:eastAsia="en-GB"/>
        </w:rPr>
      </w:pPr>
      <w:r w:rsidRPr="00CD5F79">
        <w:rPr>
          <w:b/>
          <w:color w:val="000000"/>
          <w:lang w:val="sr-Cyrl-CS" w:eastAsia="en-GB"/>
        </w:rPr>
        <w:t>Сектор правних и општих послова</w:t>
      </w:r>
    </w:p>
    <w:p w14:paraId="5A3B93D8" w14:textId="77777777" w:rsidR="00CD5F79" w:rsidRDefault="00CD5F79" w:rsidP="00CD5F79">
      <w:pPr>
        <w:widowControl w:val="0"/>
        <w:autoSpaceDE w:val="0"/>
        <w:autoSpaceDN w:val="0"/>
        <w:adjustRightInd w:val="0"/>
        <w:jc w:val="both"/>
        <w:rPr>
          <w:color w:val="000000"/>
          <w:lang w:val="sr-Cyrl-CS" w:eastAsia="en-GB"/>
        </w:rPr>
      </w:pPr>
      <w:r w:rsidRPr="00CD5F79">
        <w:rPr>
          <w:color w:val="000000"/>
          <w:lang w:val="sr-Cyrl-CS" w:eastAsia="en-GB"/>
        </w:rPr>
        <w:t xml:space="preserve"> </w:t>
      </w:r>
    </w:p>
    <w:p w14:paraId="5CFC4F06" w14:textId="2B539124" w:rsidR="00A478F7" w:rsidRPr="00A478F7" w:rsidRDefault="00CD5F79" w:rsidP="00F57F49">
      <w:pPr>
        <w:jc w:val="both"/>
        <w:rPr>
          <w:color w:val="000000"/>
          <w:lang w:val="sr-Cyrl-CS" w:eastAsia="en-GB"/>
        </w:rPr>
      </w:pPr>
      <w:r>
        <w:rPr>
          <w:color w:val="000000"/>
          <w:lang w:val="sr-Cyrl-CS" w:eastAsia="en-GB"/>
        </w:rPr>
        <w:t xml:space="preserve">У </w:t>
      </w:r>
      <w:r w:rsidRPr="00CD5F79">
        <w:rPr>
          <w:b/>
          <w:color w:val="000000"/>
          <w:lang w:val="sr-Cyrl-CS" w:eastAsia="en-GB"/>
        </w:rPr>
        <w:t>Сектор</w:t>
      </w:r>
      <w:r>
        <w:rPr>
          <w:b/>
          <w:color w:val="000000"/>
          <w:lang w:val="sr-Cyrl-CS" w:eastAsia="en-GB"/>
        </w:rPr>
        <w:t>у</w:t>
      </w:r>
      <w:r w:rsidRPr="00CD5F79">
        <w:rPr>
          <w:b/>
          <w:color w:val="000000"/>
          <w:lang w:val="sr-Cyrl-CS" w:eastAsia="en-GB"/>
        </w:rPr>
        <w:t xml:space="preserve"> правних и општих послова</w:t>
      </w:r>
      <w:r w:rsidRPr="00CD5F79">
        <w:rPr>
          <w:color w:val="000000"/>
          <w:lang w:val="sr-Cyrl-CS" w:eastAsia="en-GB"/>
        </w:rPr>
        <w:t xml:space="preserve"> </w:t>
      </w:r>
      <w:r w:rsidR="00A478F7" w:rsidRPr="00A478F7">
        <w:rPr>
          <w:color w:val="000000"/>
          <w:lang w:val="sr-Cyrl-CS" w:eastAsia="en-GB"/>
        </w:rPr>
        <w:t>обављају се правни, правно – технички, кадровски, општи и помоћни послови у функцији вршења основне дела</w:t>
      </w:r>
      <w:r w:rsidR="00F57F49">
        <w:rPr>
          <w:color w:val="000000"/>
          <w:lang w:val="sr-Cyrl-CS" w:eastAsia="en-GB"/>
        </w:rPr>
        <w:t>тности Агенције, а нарочито:</w:t>
      </w:r>
    </w:p>
    <w:p w14:paraId="567087D9" w14:textId="77777777" w:rsidR="00A478F7" w:rsidRPr="00A478F7" w:rsidRDefault="00A478F7" w:rsidP="008141ED">
      <w:pPr>
        <w:widowControl w:val="0"/>
        <w:numPr>
          <w:ilvl w:val="0"/>
          <w:numId w:val="16"/>
        </w:numPr>
        <w:tabs>
          <w:tab w:val="num" w:pos="567"/>
        </w:tabs>
        <w:autoSpaceDE w:val="0"/>
        <w:autoSpaceDN w:val="0"/>
        <w:adjustRightInd w:val="0"/>
        <w:ind w:left="567" w:hanging="567"/>
        <w:jc w:val="both"/>
        <w:rPr>
          <w:color w:val="000000"/>
          <w:lang w:val="sr-Cyrl-CS" w:eastAsia="en-GB"/>
        </w:rPr>
      </w:pPr>
      <w:r w:rsidRPr="00A478F7">
        <w:rPr>
          <w:color w:val="000000"/>
          <w:lang w:val="sr-Cyrl-CS" w:eastAsia="en-GB"/>
        </w:rPr>
        <w:t>Правни послови у вези статусних промена Агенције;</w:t>
      </w:r>
    </w:p>
    <w:p w14:paraId="36187489" w14:textId="77777777" w:rsidR="00A478F7" w:rsidRPr="00A478F7" w:rsidRDefault="00A478F7" w:rsidP="008141ED">
      <w:pPr>
        <w:widowControl w:val="0"/>
        <w:numPr>
          <w:ilvl w:val="0"/>
          <w:numId w:val="16"/>
        </w:numPr>
        <w:tabs>
          <w:tab w:val="num" w:pos="567"/>
        </w:tabs>
        <w:autoSpaceDE w:val="0"/>
        <w:autoSpaceDN w:val="0"/>
        <w:adjustRightInd w:val="0"/>
        <w:ind w:left="567" w:hanging="567"/>
        <w:jc w:val="both"/>
        <w:rPr>
          <w:color w:val="000000"/>
          <w:lang w:val="sr-Cyrl-CS" w:eastAsia="en-GB"/>
        </w:rPr>
      </w:pPr>
      <w:r w:rsidRPr="00A478F7">
        <w:rPr>
          <w:color w:val="000000"/>
          <w:lang w:val="sr-Cyrl-CS" w:eastAsia="en-GB"/>
        </w:rPr>
        <w:t>Послови на припреми општих и појединачних аката које доносе органи управљања Агенције;</w:t>
      </w:r>
    </w:p>
    <w:p w14:paraId="633B8A67" w14:textId="77777777" w:rsidR="00A478F7" w:rsidRPr="00A478F7" w:rsidRDefault="00A478F7" w:rsidP="008141ED">
      <w:pPr>
        <w:widowControl w:val="0"/>
        <w:numPr>
          <w:ilvl w:val="0"/>
          <w:numId w:val="16"/>
        </w:numPr>
        <w:tabs>
          <w:tab w:val="num" w:pos="567"/>
        </w:tabs>
        <w:autoSpaceDE w:val="0"/>
        <w:autoSpaceDN w:val="0"/>
        <w:adjustRightInd w:val="0"/>
        <w:ind w:left="567" w:hanging="567"/>
        <w:jc w:val="both"/>
        <w:rPr>
          <w:color w:val="000000"/>
          <w:lang w:val="sr-Cyrl-CS" w:eastAsia="en-GB"/>
        </w:rPr>
      </w:pPr>
      <w:r w:rsidRPr="00A478F7">
        <w:rPr>
          <w:color w:val="000000"/>
          <w:lang w:val="sr-Cyrl-CS" w:eastAsia="en-GB"/>
        </w:rPr>
        <w:t>Припрема материјала и сви други правно – технички послови у вези рада управног одбора Агенције;</w:t>
      </w:r>
    </w:p>
    <w:p w14:paraId="7E397B10" w14:textId="77777777" w:rsidR="00A478F7" w:rsidRPr="00A478F7" w:rsidRDefault="00A478F7" w:rsidP="008141ED">
      <w:pPr>
        <w:widowControl w:val="0"/>
        <w:numPr>
          <w:ilvl w:val="0"/>
          <w:numId w:val="16"/>
        </w:numPr>
        <w:tabs>
          <w:tab w:val="num" w:pos="567"/>
        </w:tabs>
        <w:autoSpaceDE w:val="0"/>
        <w:autoSpaceDN w:val="0"/>
        <w:adjustRightInd w:val="0"/>
        <w:ind w:left="567" w:hanging="567"/>
        <w:jc w:val="both"/>
        <w:rPr>
          <w:color w:val="000000"/>
          <w:lang w:val="sr-Cyrl-CS" w:eastAsia="en-GB"/>
        </w:rPr>
      </w:pPr>
      <w:r w:rsidRPr="00A478F7">
        <w:rPr>
          <w:color w:val="000000"/>
          <w:lang w:val="sr-Cyrl-CS" w:eastAsia="en-GB"/>
        </w:rPr>
        <w:t>Послови у вези израде или претходне контроле уговора које закључује Агенција;</w:t>
      </w:r>
    </w:p>
    <w:p w14:paraId="7E33195B" w14:textId="77777777" w:rsidR="00A478F7" w:rsidRPr="00A478F7" w:rsidRDefault="00A478F7" w:rsidP="008141ED">
      <w:pPr>
        <w:widowControl w:val="0"/>
        <w:numPr>
          <w:ilvl w:val="0"/>
          <w:numId w:val="16"/>
        </w:numPr>
        <w:tabs>
          <w:tab w:val="num" w:pos="567"/>
        </w:tabs>
        <w:autoSpaceDE w:val="0"/>
        <w:autoSpaceDN w:val="0"/>
        <w:adjustRightInd w:val="0"/>
        <w:ind w:left="567" w:hanging="567"/>
        <w:jc w:val="both"/>
        <w:rPr>
          <w:color w:val="000000"/>
          <w:lang w:val="sr-Cyrl-CS" w:eastAsia="en-GB"/>
        </w:rPr>
      </w:pPr>
      <w:r w:rsidRPr="00A478F7">
        <w:rPr>
          <w:color w:val="000000"/>
          <w:lang w:val="sr-Cyrl-CS" w:eastAsia="en-GB"/>
        </w:rPr>
        <w:t>Послови вођења кадровске евиденције, чувања документације и издавање уверења и потврда у вези радног статуса запослених у Агенцији;</w:t>
      </w:r>
    </w:p>
    <w:p w14:paraId="0960C4B4" w14:textId="77777777" w:rsidR="00A478F7" w:rsidRPr="00A478F7" w:rsidRDefault="00A478F7" w:rsidP="008141ED">
      <w:pPr>
        <w:widowControl w:val="0"/>
        <w:numPr>
          <w:ilvl w:val="0"/>
          <w:numId w:val="16"/>
        </w:numPr>
        <w:tabs>
          <w:tab w:val="num" w:pos="567"/>
        </w:tabs>
        <w:autoSpaceDE w:val="0"/>
        <w:autoSpaceDN w:val="0"/>
        <w:adjustRightInd w:val="0"/>
        <w:ind w:left="567" w:hanging="567"/>
        <w:jc w:val="both"/>
        <w:rPr>
          <w:color w:val="000000"/>
          <w:lang w:val="sr-Cyrl-CS" w:eastAsia="en-GB"/>
        </w:rPr>
      </w:pPr>
      <w:r w:rsidRPr="00A478F7">
        <w:rPr>
          <w:color w:val="000000"/>
          <w:lang w:val="sr-Cyrl-CS" w:eastAsia="en-GB"/>
        </w:rPr>
        <w:t>Послови израде појединачних решења и одлука из области радних односа;</w:t>
      </w:r>
    </w:p>
    <w:p w14:paraId="6066DE9E" w14:textId="77777777" w:rsidR="00A478F7" w:rsidRPr="00A478F7" w:rsidRDefault="00A478F7" w:rsidP="008141ED">
      <w:pPr>
        <w:widowControl w:val="0"/>
        <w:numPr>
          <w:ilvl w:val="0"/>
          <w:numId w:val="16"/>
        </w:numPr>
        <w:tabs>
          <w:tab w:val="num" w:pos="567"/>
        </w:tabs>
        <w:autoSpaceDE w:val="0"/>
        <w:autoSpaceDN w:val="0"/>
        <w:adjustRightInd w:val="0"/>
        <w:ind w:left="567" w:hanging="567"/>
        <w:jc w:val="both"/>
        <w:rPr>
          <w:color w:val="000000"/>
          <w:lang w:val="sr-Cyrl-CS" w:eastAsia="en-GB"/>
        </w:rPr>
      </w:pPr>
      <w:r w:rsidRPr="00A478F7">
        <w:rPr>
          <w:color w:val="000000"/>
          <w:lang w:val="sr-Cyrl-CS" w:eastAsia="en-GB"/>
        </w:rPr>
        <w:t>Правно – технички послови у спровођењу поступака јавних набавки за потребе Агенције;</w:t>
      </w:r>
    </w:p>
    <w:p w14:paraId="65773A33" w14:textId="77777777" w:rsidR="00A478F7" w:rsidRPr="00A478F7" w:rsidRDefault="00A478F7" w:rsidP="008141ED">
      <w:pPr>
        <w:widowControl w:val="0"/>
        <w:numPr>
          <w:ilvl w:val="0"/>
          <w:numId w:val="16"/>
        </w:numPr>
        <w:tabs>
          <w:tab w:val="num" w:pos="567"/>
        </w:tabs>
        <w:autoSpaceDE w:val="0"/>
        <w:autoSpaceDN w:val="0"/>
        <w:adjustRightInd w:val="0"/>
        <w:ind w:left="567" w:hanging="567"/>
        <w:jc w:val="both"/>
        <w:rPr>
          <w:color w:val="000000"/>
          <w:lang w:val="sr-Cyrl-CS" w:eastAsia="en-GB"/>
        </w:rPr>
      </w:pPr>
      <w:r w:rsidRPr="00A478F7">
        <w:rPr>
          <w:color w:val="000000"/>
          <w:lang w:val="sr-Cyrl-CS" w:eastAsia="en-GB"/>
        </w:rPr>
        <w:t>Општи, помоћни и сви други послови у функцији вршења основне делатности Агенције.</w:t>
      </w:r>
    </w:p>
    <w:p w14:paraId="68378C87" w14:textId="0B0410F3" w:rsidR="00CD5F79" w:rsidRDefault="00CD5F79" w:rsidP="00A478F7">
      <w:pPr>
        <w:widowControl w:val="0"/>
        <w:autoSpaceDE w:val="0"/>
        <w:autoSpaceDN w:val="0"/>
        <w:adjustRightInd w:val="0"/>
        <w:jc w:val="both"/>
        <w:rPr>
          <w:b/>
          <w:color w:val="000000"/>
          <w:lang w:val="sr-Cyrl-CS" w:eastAsia="en-GB"/>
        </w:rPr>
      </w:pPr>
    </w:p>
    <w:p w14:paraId="02020CE3" w14:textId="0378E606" w:rsidR="00A478F7" w:rsidRDefault="00A478F7" w:rsidP="00A478F7">
      <w:pPr>
        <w:widowControl w:val="0"/>
        <w:autoSpaceDE w:val="0"/>
        <w:autoSpaceDN w:val="0"/>
        <w:adjustRightInd w:val="0"/>
        <w:jc w:val="both"/>
        <w:rPr>
          <w:color w:val="000000"/>
          <w:lang w:val="sr-Cyrl-CS" w:eastAsia="en-GB"/>
        </w:rPr>
      </w:pPr>
      <w:r w:rsidRPr="00A478F7">
        <w:rPr>
          <w:color w:val="000000"/>
          <w:lang w:val="sr-Cyrl-CS" w:eastAsia="en-GB"/>
        </w:rPr>
        <w:t>Радом</w:t>
      </w:r>
      <w:r>
        <w:rPr>
          <w:b/>
          <w:color w:val="000000"/>
          <w:lang w:val="sr-Cyrl-CS" w:eastAsia="en-GB"/>
        </w:rPr>
        <w:t xml:space="preserve"> </w:t>
      </w:r>
      <w:r w:rsidRPr="00A478F7">
        <w:rPr>
          <w:b/>
          <w:color w:val="000000"/>
          <w:lang w:val="sr-Cyrl-CS" w:eastAsia="en-GB"/>
        </w:rPr>
        <w:t>Сектор</w:t>
      </w:r>
      <w:r>
        <w:rPr>
          <w:b/>
          <w:color w:val="000000"/>
          <w:lang w:val="sr-Cyrl-CS" w:eastAsia="en-GB"/>
        </w:rPr>
        <w:t>а</w:t>
      </w:r>
      <w:r w:rsidRPr="00A478F7">
        <w:rPr>
          <w:b/>
          <w:color w:val="000000"/>
          <w:lang w:val="sr-Cyrl-CS" w:eastAsia="en-GB"/>
        </w:rPr>
        <w:t xml:space="preserve"> правних и општих послова</w:t>
      </w:r>
      <w:r>
        <w:rPr>
          <w:color w:val="000000"/>
          <w:lang w:val="sr-Cyrl-CS" w:eastAsia="en-GB"/>
        </w:rPr>
        <w:t xml:space="preserve"> руководи </w:t>
      </w:r>
      <w:r w:rsidRPr="00A478F7">
        <w:rPr>
          <w:b/>
          <w:color w:val="000000"/>
          <w:lang w:val="sr-Cyrl-CS" w:eastAsia="en-GB"/>
        </w:rPr>
        <w:t>Директор Душан Марковић</w:t>
      </w:r>
      <w:r>
        <w:rPr>
          <w:color w:val="000000"/>
          <w:lang w:val="sr-Cyrl-CS" w:eastAsia="en-GB"/>
        </w:rPr>
        <w:t>.</w:t>
      </w:r>
    </w:p>
    <w:p w14:paraId="20514924" w14:textId="77777777" w:rsidR="00A478F7" w:rsidRPr="00A478F7" w:rsidRDefault="00A478F7" w:rsidP="00A478F7">
      <w:pPr>
        <w:widowControl w:val="0"/>
        <w:autoSpaceDE w:val="0"/>
        <w:autoSpaceDN w:val="0"/>
        <w:adjustRightInd w:val="0"/>
        <w:jc w:val="both"/>
        <w:rPr>
          <w:color w:val="000000"/>
          <w:lang w:val="sr-Cyrl-CS" w:eastAsia="en-GB"/>
        </w:rPr>
      </w:pPr>
    </w:p>
    <w:p w14:paraId="3617008B" w14:textId="77777777" w:rsidR="00CD5F79" w:rsidRDefault="00CD5F79" w:rsidP="00CD5F79">
      <w:pPr>
        <w:widowControl w:val="0"/>
        <w:autoSpaceDE w:val="0"/>
        <w:autoSpaceDN w:val="0"/>
        <w:adjustRightInd w:val="0"/>
        <w:rPr>
          <w:b/>
          <w:color w:val="000000"/>
          <w:lang w:val="sr-Cyrl-CS" w:eastAsia="en-GB"/>
        </w:rPr>
      </w:pPr>
      <w:r w:rsidRPr="00CD5F79">
        <w:rPr>
          <w:b/>
          <w:color w:val="000000"/>
          <w:lang w:val="sr-Cyrl-CS" w:eastAsia="en-GB"/>
        </w:rPr>
        <w:t>Сектор економско финансијских послова</w:t>
      </w:r>
    </w:p>
    <w:p w14:paraId="2B7CB036" w14:textId="77777777" w:rsidR="008F20F4" w:rsidRPr="00CD5F79" w:rsidRDefault="008F20F4" w:rsidP="00CD5F79">
      <w:pPr>
        <w:widowControl w:val="0"/>
        <w:autoSpaceDE w:val="0"/>
        <w:autoSpaceDN w:val="0"/>
        <w:adjustRightInd w:val="0"/>
        <w:rPr>
          <w:b/>
          <w:color w:val="000000"/>
          <w:lang w:val="sr-Cyrl-CS" w:eastAsia="en-GB"/>
        </w:rPr>
      </w:pPr>
    </w:p>
    <w:p w14:paraId="6980C7AE" w14:textId="77777777" w:rsidR="00CD5F79" w:rsidRPr="00CD5F79" w:rsidRDefault="00CD5F79" w:rsidP="00CD5F79">
      <w:pPr>
        <w:widowControl w:val="0"/>
        <w:autoSpaceDE w:val="0"/>
        <w:autoSpaceDN w:val="0"/>
        <w:adjustRightInd w:val="0"/>
        <w:jc w:val="both"/>
        <w:rPr>
          <w:color w:val="000000"/>
          <w:lang w:val="sr-Cyrl-CS" w:eastAsia="en-GB"/>
        </w:rPr>
      </w:pPr>
      <w:r w:rsidRPr="00CD5F79">
        <w:rPr>
          <w:color w:val="000000"/>
          <w:lang w:val="sr-Cyrl-CS" w:eastAsia="en-GB"/>
        </w:rPr>
        <w:t xml:space="preserve">У </w:t>
      </w:r>
      <w:r w:rsidRPr="00CD5F79">
        <w:rPr>
          <w:b/>
          <w:color w:val="000000"/>
          <w:lang w:val="sr-Cyrl-CS" w:eastAsia="en-GB"/>
        </w:rPr>
        <w:t>Сектору економско финансијских послова</w:t>
      </w:r>
      <w:r w:rsidRPr="00CD5F79">
        <w:rPr>
          <w:color w:val="000000"/>
          <w:lang w:val="sr-Cyrl-CS" w:eastAsia="en-GB"/>
        </w:rPr>
        <w:t xml:space="preserve"> обављају се послови: </w:t>
      </w:r>
    </w:p>
    <w:p w14:paraId="0C7943AB" w14:textId="77777777" w:rsidR="00CD5F79" w:rsidRPr="00CD5F79" w:rsidRDefault="00CD5F79" w:rsidP="008141ED">
      <w:pPr>
        <w:widowControl w:val="0"/>
        <w:numPr>
          <w:ilvl w:val="0"/>
          <w:numId w:val="17"/>
        </w:numPr>
        <w:autoSpaceDE w:val="0"/>
        <w:autoSpaceDN w:val="0"/>
        <w:adjustRightInd w:val="0"/>
        <w:ind w:left="567" w:hanging="567"/>
        <w:jc w:val="both"/>
        <w:rPr>
          <w:color w:val="000000"/>
          <w:lang w:val="sr-Cyrl-CS" w:eastAsia="en-GB"/>
        </w:rPr>
      </w:pPr>
      <w:r w:rsidRPr="00CD5F79">
        <w:rPr>
          <w:color w:val="000000"/>
          <w:lang w:val="sr-Cyrl-CS" w:eastAsia="en-GB"/>
        </w:rPr>
        <w:t>финансијске оперативе;</w:t>
      </w:r>
    </w:p>
    <w:p w14:paraId="2325A85A" w14:textId="77777777" w:rsidR="00CD5F79" w:rsidRPr="00CD5F79" w:rsidRDefault="00CD5F79" w:rsidP="008141ED">
      <w:pPr>
        <w:widowControl w:val="0"/>
        <w:numPr>
          <w:ilvl w:val="0"/>
          <w:numId w:val="17"/>
        </w:numPr>
        <w:autoSpaceDE w:val="0"/>
        <w:autoSpaceDN w:val="0"/>
        <w:adjustRightInd w:val="0"/>
        <w:ind w:left="567" w:hanging="567"/>
        <w:jc w:val="both"/>
        <w:rPr>
          <w:color w:val="000000"/>
          <w:lang w:val="sr-Cyrl-CS" w:eastAsia="en-GB"/>
        </w:rPr>
      </w:pPr>
      <w:r w:rsidRPr="00CD5F79">
        <w:rPr>
          <w:color w:val="000000"/>
          <w:lang w:val="sr-Cyrl-CS" w:eastAsia="en-GB"/>
        </w:rPr>
        <w:t>финансијског планирања;</w:t>
      </w:r>
    </w:p>
    <w:p w14:paraId="76B84521" w14:textId="77777777" w:rsidR="00CD5F79" w:rsidRPr="00CD5F79" w:rsidRDefault="00CD5F79" w:rsidP="008141ED">
      <w:pPr>
        <w:widowControl w:val="0"/>
        <w:numPr>
          <w:ilvl w:val="0"/>
          <w:numId w:val="17"/>
        </w:numPr>
        <w:autoSpaceDE w:val="0"/>
        <w:autoSpaceDN w:val="0"/>
        <w:adjustRightInd w:val="0"/>
        <w:ind w:left="567" w:hanging="567"/>
        <w:jc w:val="both"/>
        <w:rPr>
          <w:color w:val="000000"/>
          <w:lang w:val="sr-Cyrl-CS" w:eastAsia="en-GB"/>
        </w:rPr>
      </w:pPr>
      <w:r w:rsidRPr="00CD5F79">
        <w:rPr>
          <w:color w:val="000000"/>
          <w:lang w:val="sr-Cyrl-CS" w:eastAsia="en-GB"/>
        </w:rPr>
        <w:t>анализе финансијског стања и положаја Агенције;</w:t>
      </w:r>
    </w:p>
    <w:p w14:paraId="16410B49" w14:textId="77777777" w:rsidR="00CD5F79" w:rsidRPr="00CD5F79" w:rsidRDefault="00CD5F79" w:rsidP="008141ED">
      <w:pPr>
        <w:widowControl w:val="0"/>
        <w:numPr>
          <w:ilvl w:val="0"/>
          <w:numId w:val="17"/>
        </w:numPr>
        <w:autoSpaceDE w:val="0"/>
        <w:autoSpaceDN w:val="0"/>
        <w:adjustRightInd w:val="0"/>
        <w:ind w:left="567" w:hanging="567"/>
        <w:jc w:val="both"/>
        <w:rPr>
          <w:color w:val="000000"/>
          <w:lang w:val="sr-Cyrl-CS" w:eastAsia="en-GB"/>
        </w:rPr>
      </w:pPr>
      <w:r w:rsidRPr="00CD5F79">
        <w:rPr>
          <w:color w:val="000000"/>
          <w:lang w:val="sr-Cyrl-CS" w:eastAsia="en-GB"/>
        </w:rPr>
        <w:t>рачуноводственог извештавања;</w:t>
      </w:r>
    </w:p>
    <w:p w14:paraId="585AB294" w14:textId="77777777" w:rsidR="00CD5F79" w:rsidRPr="00CD5F79" w:rsidRDefault="00CD5F79" w:rsidP="008141ED">
      <w:pPr>
        <w:widowControl w:val="0"/>
        <w:numPr>
          <w:ilvl w:val="0"/>
          <w:numId w:val="17"/>
        </w:numPr>
        <w:autoSpaceDE w:val="0"/>
        <w:autoSpaceDN w:val="0"/>
        <w:adjustRightInd w:val="0"/>
        <w:ind w:left="567" w:hanging="567"/>
        <w:jc w:val="both"/>
        <w:rPr>
          <w:color w:val="000000"/>
          <w:lang w:val="sr-Cyrl-CS" w:eastAsia="en-GB"/>
        </w:rPr>
      </w:pPr>
      <w:r w:rsidRPr="00CD5F79">
        <w:rPr>
          <w:color w:val="000000"/>
          <w:lang w:val="sr-Cyrl-CS" w:eastAsia="en-GB"/>
        </w:rPr>
        <w:t>израде одговарајућих материјала за потребе статутарних органа Агенције;</w:t>
      </w:r>
    </w:p>
    <w:p w14:paraId="2A81C769" w14:textId="574D7A10" w:rsidR="00CD5F79" w:rsidRPr="00CD5F79" w:rsidRDefault="00CD5F79" w:rsidP="008141ED">
      <w:pPr>
        <w:widowControl w:val="0"/>
        <w:numPr>
          <w:ilvl w:val="0"/>
          <w:numId w:val="17"/>
        </w:numPr>
        <w:autoSpaceDE w:val="0"/>
        <w:autoSpaceDN w:val="0"/>
        <w:adjustRightInd w:val="0"/>
        <w:ind w:left="567" w:hanging="567"/>
        <w:jc w:val="both"/>
        <w:rPr>
          <w:color w:val="000000"/>
          <w:lang w:val="sr-Cyrl-CS" w:eastAsia="en-GB"/>
        </w:rPr>
      </w:pPr>
      <w:r w:rsidRPr="00CD5F79">
        <w:rPr>
          <w:color w:val="000000"/>
          <w:lang w:val="sr-Cyrl-CS" w:eastAsia="en-GB"/>
        </w:rPr>
        <w:lastRenderedPageBreak/>
        <w:t>израде одговарајућих аката Агенције у циљу примене закона и прописа из економско-финансијске области;</w:t>
      </w:r>
    </w:p>
    <w:p w14:paraId="4FCBD359" w14:textId="77777777" w:rsidR="00CD5F79" w:rsidRPr="00CD5F79" w:rsidRDefault="00CD5F79" w:rsidP="008141ED">
      <w:pPr>
        <w:widowControl w:val="0"/>
        <w:numPr>
          <w:ilvl w:val="0"/>
          <w:numId w:val="17"/>
        </w:numPr>
        <w:autoSpaceDE w:val="0"/>
        <w:autoSpaceDN w:val="0"/>
        <w:adjustRightInd w:val="0"/>
        <w:ind w:left="567" w:hanging="567"/>
        <w:jc w:val="both"/>
        <w:rPr>
          <w:color w:val="000000"/>
          <w:lang w:val="sr-Cyrl-CS" w:eastAsia="en-GB"/>
        </w:rPr>
      </w:pPr>
      <w:r w:rsidRPr="00CD5F79">
        <w:rPr>
          <w:color w:val="000000"/>
          <w:lang w:val="sr-Cyrl-CS" w:eastAsia="en-GB"/>
        </w:rPr>
        <w:t>интерне контроле финансијског пословања и други сродни послови.</w:t>
      </w:r>
    </w:p>
    <w:p w14:paraId="0974EADB" w14:textId="77777777" w:rsidR="00A478F7" w:rsidRDefault="00A478F7" w:rsidP="00CD5F79">
      <w:pPr>
        <w:widowControl w:val="0"/>
        <w:autoSpaceDE w:val="0"/>
        <w:autoSpaceDN w:val="0"/>
        <w:adjustRightInd w:val="0"/>
        <w:jc w:val="both"/>
        <w:rPr>
          <w:color w:val="000000"/>
          <w:lang w:val="sr-Cyrl-CS" w:eastAsia="en-GB"/>
        </w:rPr>
      </w:pPr>
    </w:p>
    <w:p w14:paraId="5977CCC1" w14:textId="0AF15969" w:rsidR="00CD5F79" w:rsidRDefault="00A478F7" w:rsidP="00CD5F79">
      <w:pPr>
        <w:widowControl w:val="0"/>
        <w:autoSpaceDE w:val="0"/>
        <w:autoSpaceDN w:val="0"/>
        <w:adjustRightInd w:val="0"/>
        <w:jc w:val="both"/>
        <w:rPr>
          <w:color w:val="000000"/>
          <w:lang w:val="sr-Cyrl-CS" w:eastAsia="en-GB"/>
        </w:rPr>
      </w:pPr>
      <w:r w:rsidRPr="00A478F7">
        <w:rPr>
          <w:color w:val="000000"/>
          <w:lang w:val="sr-Cyrl-CS" w:eastAsia="en-GB"/>
        </w:rPr>
        <w:t xml:space="preserve">Радом </w:t>
      </w:r>
      <w:r w:rsidRPr="00A478F7">
        <w:rPr>
          <w:b/>
          <w:color w:val="000000"/>
          <w:lang w:val="sr-Cyrl-CS" w:eastAsia="en-GB"/>
        </w:rPr>
        <w:t>Сектора економско финансијских послова</w:t>
      </w:r>
      <w:r w:rsidRPr="00A478F7">
        <w:rPr>
          <w:color w:val="000000"/>
          <w:lang w:val="sr-Cyrl-CS" w:eastAsia="en-GB"/>
        </w:rPr>
        <w:t xml:space="preserve"> руководи </w:t>
      </w:r>
      <w:r w:rsidRPr="00A478F7">
        <w:rPr>
          <w:b/>
          <w:color w:val="000000"/>
          <w:lang w:val="sr-Cyrl-CS" w:eastAsia="en-GB"/>
        </w:rPr>
        <w:t>Директор</w:t>
      </w:r>
      <w:r>
        <w:rPr>
          <w:b/>
          <w:color w:val="000000"/>
          <w:lang w:val="sr-Cyrl-CS" w:eastAsia="en-GB"/>
        </w:rPr>
        <w:t xml:space="preserve"> Марија Свилар.</w:t>
      </w:r>
    </w:p>
    <w:p w14:paraId="0AD6BB6B" w14:textId="77777777" w:rsidR="00A478F7" w:rsidRPr="00CD5F79" w:rsidRDefault="00A478F7" w:rsidP="00CD5F79">
      <w:pPr>
        <w:widowControl w:val="0"/>
        <w:autoSpaceDE w:val="0"/>
        <w:autoSpaceDN w:val="0"/>
        <w:adjustRightInd w:val="0"/>
        <w:jc w:val="both"/>
        <w:rPr>
          <w:color w:val="000000"/>
          <w:lang w:val="sr-Cyrl-CS" w:eastAsia="en-GB"/>
        </w:rPr>
      </w:pPr>
    </w:p>
    <w:p w14:paraId="63F6F6A1" w14:textId="77777777" w:rsidR="00D7464B" w:rsidRDefault="00D7464B" w:rsidP="00D7464B">
      <w:pPr>
        <w:widowControl w:val="0"/>
        <w:autoSpaceDE w:val="0"/>
        <w:autoSpaceDN w:val="0"/>
        <w:adjustRightInd w:val="0"/>
        <w:jc w:val="both"/>
        <w:rPr>
          <w:b/>
          <w:color w:val="000000"/>
          <w:lang w:val="sr-Cyrl-CS" w:eastAsia="en-GB"/>
        </w:rPr>
      </w:pPr>
      <w:r w:rsidRPr="00D7464B">
        <w:rPr>
          <w:b/>
          <w:color w:val="000000"/>
          <w:lang w:val="sr-Cyrl-CS" w:eastAsia="en-GB"/>
        </w:rPr>
        <w:t>Интерн</w:t>
      </w:r>
      <w:r>
        <w:rPr>
          <w:b/>
          <w:color w:val="000000"/>
          <w:lang w:val="sr-Cyrl-CS" w:eastAsia="en-GB"/>
        </w:rPr>
        <w:t>а</w:t>
      </w:r>
      <w:r w:rsidRPr="00D7464B">
        <w:rPr>
          <w:b/>
          <w:color w:val="000000"/>
          <w:lang w:val="sr-Cyrl-CS" w:eastAsia="en-GB"/>
        </w:rPr>
        <w:t xml:space="preserve"> ревизиј</w:t>
      </w:r>
      <w:r>
        <w:rPr>
          <w:b/>
          <w:color w:val="000000"/>
          <w:lang w:val="sr-Cyrl-CS" w:eastAsia="en-GB"/>
        </w:rPr>
        <w:t>а</w:t>
      </w:r>
    </w:p>
    <w:p w14:paraId="14607B9F" w14:textId="77777777" w:rsidR="00D7464B" w:rsidRPr="00D7464B" w:rsidRDefault="00D7464B" w:rsidP="00D7464B">
      <w:pPr>
        <w:widowControl w:val="0"/>
        <w:autoSpaceDE w:val="0"/>
        <w:autoSpaceDN w:val="0"/>
        <w:adjustRightInd w:val="0"/>
        <w:jc w:val="both"/>
        <w:rPr>
          <w:color w:val="000000"/>
          <w:lang w:val="sr-Cyrl-CS" w:eastAsia="en-GB"/>
        </w:rPr>
      </w:pPr>
    </w:p>
    <w:p w14:paraId="54734346" w14:textId="7EBB4B48" w:rsidR="00D7464B" w:rsidRPr="00D7464B" w:rsidRDefault="00D7464B" w:rsidP="00D7464B">
      <w:pPr>
        <w:widowControl w:val="0"/>
        <w:autoSpaceDE w:val="0"/>
        <w:autoSpaceDN w:val="0"/>
        <w:adjustRightInd w:val="0"/>
        <w:jc w:val="both"/>
        <w:rPr>
          <w:color w:val="000000"/>
          <w:lang w:val="sr-Cyrl-CS" w:eastAsia="en-GB"/>
        </w:rPr>
      </w:pPr>
      <w:r w:rsidRPr="00D7464B">
        <w:rPr>
          <w:color w:val="000000"/>
          <w:lang w:val="sr-Cyrl-CS" w:eastAsia="en-GB"/>
        </w:rPr>
        <w:t>Интерни ревизор</w:t>
      </w:r>
      <w:r w:rsidR="00A478F7" w:rsidRPr="00A478F7">
        <w:t xml:space="preserve"> </w:t>
      </w:r>
      <w:r w:rsidR="00A478F7" w:rsidRPr="00A478F7">
        <w:rPr>
          <w:color w:val="000000"/>
          <w:lang w:val="sr-Cyrl-CS" w:eastAsia="en-GB"/>
        </w:rPr>
        <w:t>обавља</w:t>
      </w:r>
      <w:r w:rsidR="00A478F7" w:rsidRPr="00A478F7">
        <w:t xml:space="preserve"> </w:t>
      </w:r>
      <w:r w:rsidR="00A478F7">
        <w:rPr>
          <w:lang w:val="sr-Cyrl-RS"/>
        </w:rPr>
        <w:t>п</w:t>
      </w:r>
      <w:r w:rsidR="00A478F7" w:rsidRPr="00A478F7">
        <w:rPr>
          <w:color w:val="000000"/>
          <w:lang w:val="sr-Cyrl-CS" w:eastAsia="en-GB"/>
        </w:rPr>
        <w:t xml:space="preserve">ослове </w:t>
      </w:r>
      <w:r>
        <w:rPr>
          <w:color w:val="000000"/>
          <w:lang w:val="sr-Cyrl-CS" w:eastAsia="en-GB"/>
        </w:rPr>
        <w:t>у</w:t>
      </w:r>
      <w:r w:rsidR="00A478F7">
        <w:rPr>
          <w:color w:val="000000"/>
          <w:lang w:val="sr-Cyrl-CS" w:eastAsia="en-GB"/>
        </w:rPr>
        <w:t>тврђене</w:t>
      </w:r>
      <w:r>
        <w:rPr>
          <w:color w:val="000000"/>
          <w:lang w:val="sr-Cyrl-CS" w:eastAsia="en-GB"/>
        </w:rPr>
        <w:t xml:space="preserve"> Законом о ревизији</w:t>
      </w:r>
      <w:r w:rsidR="00887093">
        <w:rPr>
          <w:color w:val="000000"/>
          <w:lang w:val="sr-Cyrl-CS" w:eastAsia="en-GB"/>
        </w:rPr>
        <w:t>н</w:t>
      </w:r>
      <w:r>
        <w:rPr>
          <w:color w:val="000000"/>
          <w:lang w:val="sr-Cyrl-CS" w:eastAsia="en-GB"/>
        </w:rPr>
        <w:t>, а нарочито:</w:t>
      </w:r>
    </w:p>
    <w:p w14:paraId="64E8BD54" w14:textId="77777777" w:rsidR="00D7464B" w:rsidRPr="00D7464B" w:rsidRDefault="00D7464B" w:rsidP="008141ED">
      <w:pPr>
        <w:widowControl w:val="0"/>
        <w:numPr>
          <w:ilvl w:val="0"/>
          <w:numId w:val="18"/>
        </w:numPr>
        <w:tabs>
          <w:tab w:val="left" w:pos="5970"/>
        </w:tabs>
        <w:autoSpaceDE w:val="0"/>
        <w:autoSpaceDN w:val="0"/>
        <w:adjustRightInd w:val="0"/>
        <w:jc w:val="both"/>
        <w:rPr>
          <w:color w:val="000000"/>
          <w:lang w:val="sr-Cyrl-CS"/>
        </w:rPr>
      </w:pPr>
      <w:r>
        <w:rPr>
          <w:color w:val="000000"/>
          <w:lang w:val="sr-Cyrl-CS"/>
        </w:rPr>
        <w:t>в</w:t>
      </w:r>
      <w:r w:rsidRPr="00D7464B">
        <w:rPr>
          <w:color w:val="000000"/>
          <w:lang w:val="sr-Cyrl-CS"/>
        </w:rPr>
        <w:t>рши послове интерне ревизије пословања у Агенцији у складу са стандардима интерне ревизије;</w:t>
      </w:r>
    </w:p>
    <w:p w14:paraId="4FB424BE" w14:textId="77777777" w:rsidR="00D7464B" w:rsidRPr="00D7464B" w:rsidRDefault="00F74D77" w:rsidP="008141ED">
      <w:pPr>
        <w:widowControl w:val="0"/>
        <w:numPr>
          <w:ilvl w:val="0"/>
          <w:numId w:val="18"/>
        </w:numPr>
        <w:tabs>
          <w:tab w:val="left" w:pos="5970"/>
        </w:tabs>
        <w:autoSpaceDE w:val="0"/>
        <w:autoSpaceDN w:val="0"/>
        <w:adjustRightInd w:val="0"/>
        <w:jc w:val="both"/>
        <w:rPr>
          <w:color w:val="000000"/>
          <w:lang w:val="sr-Cyrl-CS"/>
        </w:rPr>
      </w:pPr>
      <w:r>
        <w:rPr>
          <w:color w:val="000000"/>
          <w:lang w:val="sr-Cyrl-RS"/>
        </w:rPr>
        <w:t>с</w:t>
      </w:r>
      <w:r w:rsidR="00D7464B" w:rsidRPr="00D7464B">
        <w:rPr>
          <w:color w:val="000000"/>
          <w:lang w:val="sr-Cyrl-CS"/>
        </w:rPr>
        <w:t>проводи ревизорске процедуре, укључујући идентификовање и дефинисање предмета ревизије, развијање критеријума, преглед и анализа доказа и документовање процеса и процедура субјекта ревизије;</w:t>
      </w:r>
    </w:p>
    <w:p w14:paraId="4CF27613" w14:textId="77777777" w:rsidR="00D7464B" w:rsidRPr="00D7464B" w:rsidRDefault="00F74D77" w:rsidP="008141ED">
      <w:pPr>
        <w:widowControl w:val="0"/>
        <w:numPr>
          <w:ilvl w:val="0"/>
          <w:numId w:val="18"/>
        </w:numPr>
        <w:tabs>
          <w:tab w:val="left" w:pos="5970"/>
        </w:tabs>
        <w:autoSpaceDE w:val="0"/>
        <w:autoSpaceDN w:val="0"/>
        <w:adjustRightInd w:val="0"/>
        <w:jc w:val="both"/>
        <w:rPr>
          <w:color w:val="000000"/>
          <w:lang w:val="sr-Cyrl-CS"/>
        </w:rPr>
      </w:pPr>
      <w:r>
        <w:rPr>
          <w:color w:val="000000"/>
          <w:lang w:val="sr-Cyrl-CS"/>
        </w:rPr>
        <w:t>о</w:t>
      </w:r>
      <w:r w:rsidR="00D7464B" w:rsidRPr="00D7464B">
        <w:rPr>
          <w:color w:val="000000"/>
          <w:lang w:val="sr-Cyrl-CS"/>
        </w:rPr>
        <w:t>бавља интервјуе, прегледе документације, израђује радне папире, израђује извештаје интерне ревизије и даје препоруке за отклањање утврђених неправилности у раду;</w:t>
      </w:r>
    </w:p>
    <w:p w14:paraId="0CA883B5" w14:textId="77777777" w:rsidR="00D7464B" w:rsidRPr="00D7464B" w:rsidRDefault="00F74D77" w:rsidP="008141ED">
      <w:pPr>
        <w:widowControl w:val="0"/>
        <w:numPr>
          <w:ilvl w:val="0"/>
          <w:numId w:val="18"/>
        </w:numPr>
        <w:tabs>
          <w:tab w:val="left" w:pos="5970"/>
        </w:tabs>
        <w:autoSpaceDE w:val="0"/>
        <w:autoSpaceDN w:val="0"/>
        <w:adjustRightInd w:val="0"/>
        <w:jc w:val="both"/>
        <w:rPr>
          <w:color w:val="000000"/>
          <w:lang w:val="sr-Cyrl-CS"/>
        </w:rPr>
      </w:pPr>
      <w:r>
        <w:rPr>
          <w:color w:val="000000"/>
          <w:lang w:val="sr-Cyrl-CS"/>
        </w:rPr>
        <w:t>п</w:t>
      </w:r>
      <w:r w:rsidR="00D7464B" w:rsidRPr="00D7464B">
        <w:rPr>
          <w:color w:val="000000"/>
          <w:lang w:val="sr-Cyrl-CS"/>
        </w:rPr>
        <w:t>редлаже мере за отклањање неправилности које су утврђене у поступку ревизије и обавља саветодавну активност на унапређењу пословања Агенције;</w:t>
      </w:r>
    </w:p>
    <w:p w14:paraId="1BD0EA17" w14:textId="3EDA0490" w:rsidR="00534D12" w:rsidRPr="00765688" w:rsidRDefault="00F74D77" w:rsidP="00534D12">
      <w:pPr>
        <w:widowControl w:val="0"/>
        <w:numPr>
          <w:ilvl w:val="0"/>
          <w:numId w:val="18"/>
        </w:numPr>
        <w:tabs>
          <w:tab w:val="left" w:pos="5970"/>
        </w:tabs>
        <w:autoSpaceDE w:val="0"/>
        <w:autoSpaceDN w:val="0"/>
        <w:adjustRightInd w:val="0"/>
        <w:jc w:val="both"/>
        <w:rPr>
          <w:b/>
          <w:lang w:val="sr-Cyrl-CS" w:eastAsia="sr-Latn-CS"/>
        </w:rPr>
        <w:sectPr w:rsidR="00534D12" w:rsidRPr="00765688" w:rsidSect="003F6FE6">
          <w:pgSz w:w="11906" w:h="16838"/>
          <w:pgMar w:top="1134" w:right="1134" w:bottom="1191" w:left="1134" w:header="567" w:footer="850" w:gutter="0"/>
          <w:cols w:space="720"/>
          <w:formProt w:val="0"/>
        </w:sectPr>
      </w:pPr>
      <w:r w:rsidRPr="00534D12">
        <w:rPr>
          <w:color w:val="000000"/>
          <w:lang w:val="sr-Cyrl-CS"/>
        </w:rPr>
        <w:t>в</w:t>
      </w:r>
      <w:r w:rsidR="00D7464B" w:rsidRPr="00534D12">
        <w:rPr>
          <w:color w:val="000000"/>
          <w:lang w:val="sr-Cyrl-CS"/>
        </w:rPr>
        <w:t>рши независну, стручну и систематску процену система финансијског оперативног управљања и контрола, ревидирање свих функција и процеса пословања у Агенцији и успостављених контрола.</w:t>
      </w:r>
    </w:p>
    <w:p w14:paraId="3517E885" w14:textId="1F7DBB24" w:rsidR="00B02909" w:rsidRPr="00B02909" w:rsidRDefault="00CA01E6" w:rsidP="00B02909">
      <w:pPr>
        <w:jc w:val="both"/>
        <w:rPr>
          <w:lang w:val="sr-Cyrl-CS" w:eastAsia="sr-Latn-CS"/>
        </w:rPr>
      </w:pPr>
      <w:r>
        <w:rPr>
          <w:lang w:val="sr-Cyrl-CS" w:eastAsia="sr-Latn-CS"/>
        </w:rPr>
        <w:lastRenderedPageBreak/>
        <w:t>Табел</w:t>
      </w:r>
      <w:r w:rsidR="0094259E">
        <w:rPr>
          <w:lang w:val="sr-Cyrl-CS" w:eastAsia="sr-Latn-CS"/>
        </w:rPr>
        <w:t>а</w:t>
      </w:r>
      <w:r>
        <w:rPr>
          <w:lang w:val="sr-Cyrl-CS" w:eastAsia="sr-Latn-CS"/>
        </w:rPr>
        <w:t xml:space="preserve"> са п</w:t>
      </w:r>
      <w:r w:rsidRPr="00CA01E6">
        <w:rPr>
          <w:lang w:val="sr-Cyrl-CS" w:eastAsia="sr-Latn-CS"/>
        </w:rPr>
        <w:t>одаци</w:t>
      </w:r>
      <w:r>
        <w:rPr>
          <w:lang w:val="sr-Cyrl-CS" w:eastAsia="sr-Latn-CS"/>
        </w:rPr>
        <w:t>ма</w:t>
      </w:r>
      <w:r w:rsidRPr="00CA01E6">
        <w:rPr>
          <w:lang w:val="sr-Cyrl-CS" w:eastAsia="sr-Latn-CS"/>
        </w:rPr>
        <w:t xml:space="preserve"> о броју запослених и радно ангажованих лица</w:t>
      </w:r>
      <w:r w:rsidR="001A56B8">
        <w:rPr>
          <w:lang w:val="sr-Cyrl-CS" w:eastAsia="sr-Latn-CS"/>
        </w:rPr>
        <w:t xml:space="preserve">, која се </w:t>
      </w:r>
      <w:r w:rsidR="00B02909" w:rsidRPr="00B02909">
        <w:rPr>
          <w:lang w:val="sr-Cyrl-CS" w:eastAsia="sr-Latn-CS"/>
        </w:rPr>
        <w:t>објављуј</w:t>
      </w:r>
      <w:r w:rsidR="001A56B8">
        <w:rPr>
          <w:lang w:val="sr-Cyrl-CS" w:eastAsia="sr-Latn-CS"/>
        </w:rPr>
        <w:t>е</w:t>
      </w:r>
      <w:r w:rsidR="00B02909" w:rsidRPr="00B02909">
        <w:rPr>
          <w:lang w:val="sr-Cyrl-CS" w:eastAsia="sr-Latn-CS"/>
        </w:rPr>
        <w:t xml:space="preserve"> у складу са чланом 8. Уредбе о поступку за прибављање сагласности за ново запошљавање и додатно радно ангажовање код корисника јавних средстава („Сл. гласник РС, бр. 159/20)</w:t>
      </w:r>
      <w:r w:rsidR="001A56B8">
        <w:rPr>
          <w:lang w:val="sr-Cyrl-CS" w:eastAsia="sr-Latn-CS"/>
        </w:rPr>
        <w:t xml:space="preserve">, објављује се и ажурира на интернет страни Агенције, на страници – О Агенцији/ </w:t>
      </w:r>
      <w:hyperlink r:id="rId28" w:history="1">
        <w:r w:rsidR="001A56B8" w:rsidRPr="001A56B8">
          <w:rPr>
            <w:rStyle w:val="Hyperlink"/>
            <w:lang w:val="sr-Cyrl-CS" w:eastAsia="sr-Latn-CS"/>
          </w:rPr>
          <w:t>Организација</w:t>
        </w:r>
      </w:hyperlink>
      <w:r w:rsidR="001A56B8">
        <w:rPr>
          <w:lang w:val="sr-Cyrl-CS" w:eastAsia="sr-Latn-CS"/>
        </w:rPr>
        <w:t xml:space="preserve">/ Број запослених. </w:t>
      </w:r>
    </w:p>
    <w:p w14:paraId="5F292AAD" w14:textId="77777777" w:rsidR="00B02909" w:rsidRDefault="00B02909" w:rsidP="00CA01E6">
      <w:pPr>
        <w:jc w:val="both"/>
        <w:rPr>
          <w:lang w:val="sr-Cyrl-CS" w:eastAsia="sr-Latn-CS"/>
        </w:rPr>
      </w:pPr>
    </w:p>
    <w:tbl>
      <w:tblPr>
        <w:tblW w:w="9460" w:type="dxa"/>
        <w:tblInd w:w="-10" w:type="dxa"/>
        <w:tblLook w:val="04A0" w:firstRow="1" w:lastRow="0" w:firstColumn="1" w:lastColumn="0" w:noHBand="0" w:noVBand="1"/>
      </w:tblPr>
      <w:tblGrid>
        <w:gridCol w:w="2856"/>
        <w:gridCol w:w="2529"/>
        <w:gridCol w:w="629"/>
        <w:gridCol w:w="2581"/>
        <w:gridCol w:w="865"/>
      </w:tblGrid>
      <w:tr w:rsidR="00BC7D44" w14:paraId="133A8F3F" w14:textId="77777777" w:rsidTr="007E72C6">
        <w:trPr>
          <w:trHeight w:val="412"/>
        </w:trPr>
        <w:tc>
          <w:tcPr>
            <w:tcW w:w="2856" w:type="dxa"/>
            <w:vMerge w:val="restart"/>
            <w:tcBorders>
              <w:top w:val="single" w:sz="8" w:space="0" w:color="auto"/>
              <w:left w:val="single" w:sz="8" w:space="0" w:color="auto"/>
              <w:bottom w:val="single" w:sz="8" w:space="0" w:color="000000"/>
              <w:right w:val="single" w:sz="8" w:space="0" w:color="auto"/>
            </w:tcBorders>
            <w:shd w:val="clear" w:color="000000" w:fill="D8E4BC"/>
            <w:vAlign w:val="bottom"/>
            <w:hideMark/>
          </w:tcPr>
          <w:p w14:paraId="0289EC66" w14:textId="77777777" w:rsidR="00BC7D44" w:rsidRDefault="00BC7D44" w:rsidP="00BC7D44">
            <w:pPr>
              <w:jc w:val="center"/>
              <w:rPr>
                <w:color w:val="000000"/>
              </w:rPr>
            </w:pPr>
            <w:r>
              <w:rPr>
                <w:color w:val="000000"/>
              </w:rPr>
              <w:t>Радни / уговорни однос</w:t>
            </w:r>
          </w:p>
        </w:tc>
        <w:tc>
          <w:tcPr>
            <w:tcW w:w="3158" w:type="dxa"/>
            <w:gridSpan w:val="2"/>
            <w:tcBorders>
              <w:top w:val="single" w:sz="8" w:space="0" w:color="auto"/>
              <w:left w:val="nil"/>
              <w:bottom w:val="single" w:sz="8" w:space="0" w:color="auto"/>
              <w:right w:val="single" w:sz="8" w:space="0" w:color="000000"/>
            </w:tcBorders>
            <w:shd w:val="clear" w:color="000000" w:fill="D8E4BC"/>
            <w:vAlign w:val="bottom"/>
            <w:hideMark/>
          </w:tcPr>
          <w:p w14:paraId="003EB563" w14:textId="77777777" w:rsidR="00BC7D44" w:rsidRDefault="00BC7D44" w:rsidP="00BC7D44">
            <w:pPr>
              <w:jc w:val="center"/>
              <w:rPr>
                <w:color w:val="000000"/>
              </w:rPr>
            </w:pPr>
            <w:r>
              <w:rPr>
                <w:color w:val="000000"/>
              </w:rPr>
              <w:t>жене</w:t>
            </w:r>
          </w:p>
        </w:tc>
        <w:tc>
          <w:tcPr>
            <w:tcW w:w="3446" w:type="dxa"/>
            <w:gridSpan w:val="2"/>
            <w:tcBorders>
              <w:top w:val="single" w:sz="8" w:space="0" w:color="auto"/>
              <w:left w:val="nil"/>
              <w:bottom w:val="single" w:sz="8" w:space="0" w:color="auto"/>
              <w:right w:val="single" w:sz="8" w:space="0" w:color="000000"/>
            </w:tcBorders>
            <w:shd w:val="clear" w:color="000000" w:fill="D8E4BC"/>
            <w:vAlign w:val="bottom"/>
            <w:hideMark/>
          </w:tcPr>
          <w:p w14:paraId="00C15084" w14:textId="77777777" w:rsidR="00BC7D44" w:rsidRDefault="00BC7D44" w:rsidP="00BC7D44">
            <w:pPr>
              <w:jc w:val="center"/>
              <w:rPr>
                <w:color w:val="000000"/>
              </w:rPr>
            </w:pPr>
            <w:r>
              <w:rPr>
                <w:color w:val="000000"/>
              </w:rPr>
              <w:t>мушкарци</w:t>
            </w:r>
          </w:p>
        </w:tc>
      </w:tr>
      <w:tr w:rsidR="00BC7D44" w14:paraId="7F847329" w14:textId="77777777" w:rsidTr="00BC7D44">
        <w:trPr>
          <w:trHeight w:val="221"/>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8962F6C" w14:textId="77777777" w:rsidR="00BC7D44" w:rsidRDefault="00BC7D44" w:rsidP="007E72C6">
            <w:pPr>
              <w:jc w:val="center"/>
              <w:rPr>
                <w:color w:val="000000"/>
              </w:rPr>
            </w:pPr>
          </w:p>
        </w:tc>
        <w:tc>
          <w:tcPr>
            <w:tcW w:w="2529" w:type="dxa"/>
            <w:tcBorders>
              <w:top w:val="nil"/>
              <w:left w:val="nil"/>
              <w:bottom w:val="single" w:sz="8" w:space="0" w:color="auto"/>
              <w:right w:val="single" w:sz="8" w:space="0" w:color="auto"/>
            </w:tcBorders>
            <w:shd w:val="clear" w:color="000000" w:fill="D8E4BC"/>
            <w:vAlign w:val="bottom"/>
            <w:hideMark/>
          </w:tcPr>
          <w:p w14:paraId="44A6236F" w14:textId="77777777" w:rsidR="00BC7D44" w:rsidRDefault="00BC7D44">
            <w:pPr>
              <w:jc w:val="center"/>
              <w:rPr>
                <w:color w:val="000000"/>
              </w:rPr>
            </w:pPr>
            <w:r>
              <w:rPr>
                <w:color w:val="000000"/>
              </w:rPr>
              <w:t>број</w:t>
            </w:r>
          </w:p>
        </w:tc>
        <w:tc>
          <w:tcPr>
            <w:tcW w:w="629" w:type="dxa"/>
            <w:tcBorders>
              <w:top w:val="nil"/>
              <w:left w:val="nil"/>
              <w:bottom w:val="single" w:sz="8" w:space="0" w:color="auto"/>
              <w:right w:val="single" w:sz="8" w:space="0" w:color="auto"/>
            </w:tcBorders>
            <w:shd w:val="clear" w:color="000000" w:fill="D8E4BC"/>
            <w:vAlign w:val="bottom"/>
            <w:hideMark/>
          </w:tcPr>
          <w:p w14:paraId="34AA41DA" w14:textId="77777777" w:rsidR="00BC7D44" w:rsidRDefault="00BC7D44">
            <w:pPr>
              <w:jc w:val="center"/>
              <w:rPr>
                <w:i/>
                <w:iCs/>
                <w:color w:val="000000"/>
              </w:rPr>
            </w:pPr>
            <w:r>
              <w:rPr>
                <w:i/>
                <w:iCs/>
                <w:color w:val="000000"/>
              </w:rPr>
              <w:t>%</w:t>
            </w:r>
          </w:p>
        </w:tc>
        <w:tc>
          <w:tcPr>
            <w:tcW w:w="2581" w:type="dxa"/>
            <w:tcBorders>
              <w:top w:val="nil"/>
              <w:left w:val="nil"/>
              <w:bottom w:val="single" w:sz="8" w:space="0" w:color="auto"/>
              <w:right w:val="single" w:sz="8" w:space="0" w:color="auto"/>
            </w:tcBorders>
            <w:shd w:val="clear" w:color="000000" w:fill="D8E4BC"/>
            <w:vAlign w:val="bottom"/>
            <w:hideMark/>
          </w:tcPr>
          <w:p w14:paraId="02AD0A96" w14:textId="77777777" w:rsidR="00BC7D44" w:rsidRDefault="00BC7D44">
            <w:pPr>
              <w:jc w:val="center"/>
              <w:rPr>
                <w:color w:val="000000"/>
              </w:rPr>
            </w:pPr>
            <w:r>
              <w:rPr>
                <w:color w:val="000000"/>
              </w:rPr>
              <w:t>број</w:t>
            </w:r>
          </w:p>
        </w:tc>
        <w:tc>
          <w:tcPr>
            <w:tcW w:w="864" w:type="dxa"/>
            <w:tcBorders>
              <w:top w:val="nil"/>
              <w:left w:val="nil"/>
              <w:bottom w:val="single" w:sz="8" w:space="0" w:color="auto"/>
              <w:right w:val="single" w:sz="8" w:space="0" w:color="auto"/>
            </w:tcBorders>
            <w:shd w:val="clear" w:color="000000" w:fill="D8E4BC"/>
            <w:vAlign w:val="bottom"/>
            <w:hideMark/>
          </w:tcPr>
          <w:p w14:paraId="437BCD6C" w14:textId="77777777" w:rsidR="00BC7D44" w:rsidRDefault="00BC7D44">
            <w:pPr>
              <w:jc w:val="center"/>
              <w:rPr>
                <w:i/>
                <w:iCs/>
                <w:color w:val="000000"/>
              </w:rPr>
            </w:pPr>
            <w:r>
              <w:rPr>
                <w:i/>
                <w:iCs/>
                <w:color w:val="000000"/>
              </w:rPr>
              <w:t>%</w:t>
            </w:r>
          </w:p>
        </w:tc>
      </w:tr>
      <w:tr w:rsidR="00BC7D44" w14:paraId="0F18B73C" w14:textId="77777777" w:rsidTr="00BC7D44">
        <w:trPr>
          <w:trHeight w:val="221"/>
        </w:trPr>
        <w:tc>
          <w:tcPr>
            <w:tcW w:w="2856" w:type="dxa"/>
            <w:tcBorders>
              <w:top w:val="nil"/>
              <w:left w:val="single" w:sz="8" w:space="0" w:color="auto"/>
              <w:bottom w:val="single" w:sz="8" w:space="0" w:color="auto"/>
              <w:right w:val="single" w:sz="8" w:space="0" w:color="auto"/>
            </w:tcBorders>
            <w:shd w:val="clear" w:color="auto" w:fill="auto"/>
            <w:vAlign w:val="bottom"/>
            <w:hideMark/>
          </w:tcPr>
          <w:p w14:paraId="1742F551" w14:textId="77777777" w:rsidR="00BC7D44" w:rsidRDefault="00BC7D44" w:rsidP="00BC7D44">
            <w:pPr>
              <w:jc w:val="center"/>
              <w:rPr>
                <w:color w:val="000000"/>
              </w:rPr>
            </w:pPr>
            <w:r>
              <w:rPr>
                <w:color w:val="000000"/>
              </w:rPr>
              <w:t>Запослени на неодређено време</w:t>
            </w:r>
          </w:p>
        </w:tc>
        <w:tc>
          <w:tcPr>
            <w:tcW w:w="2529" w:type="dxa"/>
            <w:tcBorders>
              <w:top w:val="nil"/>
              <w:left w:val="nil"/>
              <w:bottom w:val="single" w:sz="8" w:space="0" w:color="auto"/>
              <w:right w:val="single" w:sz="8" w:space="0" w:color="auto"/>
            </w:tcBorders>
            <w:shd w:val="clear" w:color="auto" w:fill="auto"/>
            <w:vAlign w:val="bottom"/>
            <w:hideMark/>
          </w:tcPr>
          <w:p w14:paraId="7EC9DCFE" w14:textId="77777777" w:rsidR="00BC7D44" w:rsidRDefault="00BC7D44">
            <w:pPr>
              <w:jc w:val="center"/>
              <w:rPr>
                <w:color w:val="000000"/>
              </w:rPr>
            </w:pPr>
            <w:r>
              <w:rPr>
                <w:color w:val="000000"/>
              </w:rPr>
              <w:t>249</w:t>
            </w:r>
          </w:p>
        </w:tc>
        <w:tc>
          <w:tcPr>
            <w:tcW w:w="629" w:type="dxa"/>
            <w:tcBorders>
              <w:top w:val="nil"/>
              <w:left w:val="nil"/>
              <w:bottom w:val="single" w:sz="8" w:space="0" w:color="auto"/>
              <w:right w:val="single" w:sz="8" w:space="0" w:color="auto"/>
            </w:tcBorders>
            <w:shd w:val="clear" w:color="000000" w:fill="FFFF00"/>
            <w:vAlign w:val="bottom"/>
            <w:hideMark/>
          </w:tcPr>
          <w:p w14:paraId="213001CC" w14:textId="77777777" w:rsidR="00BC7D44" w:rsidRDefault="00BC7D44">
            <w:pPr>
              <w:jc w:val="center"/>
              <w:rPr>
                <w:b/>
                <w:bCs/>
                <w:i/>
                <w:iCs/>
                <w:color w:val="000000"/>
              </w:rPr>
            </w:pPr>
            <w:r>
              <w:rPr>
                <w:b/>
                <w:bCs/>
                <w:i/>
                <w:iCs/>
                <w:color w:val="000000"/>
              </w:rPr>
              <w:t> </w:t>
            </w:r>
          </w:p>
        </w:tc>
        <w:tc>
          <w:tcPr>
            <w:tcW w:w="2581" w:type="dxa"/>
            <w:tcBorders>
              <w:top w:val="nil"/>
              <w:left w:val="nil"/>
              <w:bottom w:val="single" w:sz="8" w:space="0" w:color="auto"/>
              <w:right w:val="single" w:sz="8" w:space="0" w:color="auto"/>
            </w:tcBorders>
            <w:shd w:val="clear" w:color="auto" w:fill="auto"/>
            <w:vAlign w:val="bottom"/>
            <w:hideMark/>
          </w:tcPr>
          <w:p w14:paraId="49C1BCF6" w14:textId="77777777" w:rsidR="00BC7D44" w:rsidRDefault="00BC7D44">
            <w:pPr>
              <w:jc w:val="center"/>
              <w:rPr>
                <w:color w:val="000000"/>
              </w:rPr>
            </w:pPr>
            <w:r>
              <w:rPr>
                <w:color w:val="000000"/>
              </w:rPr>
              <w:t>152</w:t>
            </w:r>
          </w:p>
        </w:tc>
        <w:tc>
          <w:tcPr>
            <w:tcW w:w="864" w:type="dxa"/>
            <w:tcBorders>
              <w:top w:val="nil"/>
              <w:left w:val="nil"/>
              <w:bottom w:val="single" w:sz="8" w:space="0" w:color="auto"/>
              <w:right w:val="single" w:sz="8" w:space="0" w:color="auto"/>
            </w:tcBorders>
            <w:shd w:val="clear" w:color="000000" w:fill="FFFF00"/>
            <w:vAlign w:val="bottom"/>
            <w:hideMark/>
          </w:tcPr>
          <w:p w14:paraId="287AF8A5" w14:textId="77777777" w:rsidR="00BC7D44" w:rsidRDefault="00BC7D44">
            <w:pPr>
              <w:jc w:val="center"/>
              <w:rPr>
                <w:b/>
                <w:bCs/>
                <w:i/>
                <w:iCs/>
                <w:color w:val="000000"/>
              </w:rPr>
            </w:pPr>
            <w:r>
              <w:rPr>
                <w:b/>
                <w:bCs/>
                <w:i/>
                <w:iCs/>
                <w:color w:val="000000"/>
              </w:rPr>
              <w:t> </w:t>
            </w:r>
          </w:p>
        </w:tc>
      </w:tr>
      <w:tr w:rsidR="00BC7D44" w14:paraId="5CDF13D2" w14:textId="77777777" w:rsidTr="00BC7D44">
        <w:trPr>
          <w:trHeight w:val="221"/>
        </w:trPr>
        <w:tc>
          <w:tcPr>
            <w:tcW w:w="2856" w:type="dxa"/>
            <w:tcBorders>
              <w:top w:val="nil"/>
              <w:left w:val="single" w:sz="8" w:space="0" w:color="auto"/>
              <w:bottom w:val="single" w:sz="8" w:space="0" w:color="auto"/>
              <w:right w:val="single" w:sz="8" w:space="0" w:color="auto"/>
            </w:tcBorders>
            <w:shd w:val="clear" w:color="auto" w:fill="auto"/>
            <w:vAlign w:val="bottom"/>
            <w:hideMark/>
          </w:tcPr>
          <w:p w14:paraId="208ADFE8" w14:textId="77777777" w:rsidR="00BC7D44" w:rsidRDefault="00BC7D44" w:rsidP="00BC7D44">
            <w:pPr>
              <w:jc w:val="center"/>
              <w:rPr>
                <w:color w:val="000000"/>
              </w:rPr>
            </w:pPr>
            <w:r>
              <w:rPr>
                <w:color w:val="000000"/>
              </w:rPr>
              <w:t>Запослени на одређено време</w:t>
            </w:r>
          </w:p>
        </w:tc>
        <w:tc>
          <w:tcPr>
            <w:tcW w:w="2529" w:type="dxa"/>
            <w:tcBorders>
              <w:top w:val="nil"/>
              <w:left w:val="nil"/>
              <w:bottom w:val="single" w:sz="8" w:space="0" w:color="auto"/>
              <w:right w:val="single" w:sz="8" w:space="0" w:color="auto"/>
            </w:tcBorders>
            <w:shd w:val="clear" w:color="auto" w:fill="auto"/>
            <w:vAlign w:val="bottom"/>
            <w:hideMark/>
          </w:tcPr>
          <w:p w14:paraId="0ABC870C" w14:textId="77777777" w:rsidR="00BC7D44" w:rsidRDefault="00BC7D44">
            <w:pPr>
              <w:jc w:val="center"/>
              <w:rPr>
                <w:color w:val="000000"/>
              </w:rPr>
            </w:pPr>
            <w:r>
              <w:rPr>
                <w:color w:val="000000"/>
              </w:rPr>
              <w:t>16</w:t>
            </w:r>
          </w:p>
        </w:tc>
        <w:tc>
          <w:tcPr>
            <w:tcW w:w="629" w:type="dxa"/>
            <w:tcBorders>
              <w:top w:val="nil"/>
              <w:left w:val="nil"/>
              <w:bottom w:val="single" w:sz="8" w:space="0" w:color="auto"/>
              <w:right w:val="single" w:sz="8" w:space="0" w:color="auto"/>
            </w:tcBorders>
            <w:shd w:val="clear" w:color="000000" w:fill="FFFF00"/>
            <w:vAlign w:val="bottom"/>
            <w:hideMark/>
          </w:tcPr>
          <w:p w14:paraId="7D95A0EF" w14:textId="77777777" w:rsidR="00BC7D44" w:rsidRDefault="00BC7D44">
            <w:pPr>
              <w:jc w:val="center"/>
              <w:rPr>
                <w:b/>
                <w:bCs/>
                <w:color w:val="000000"/>
              </w:rPr>
            </w:pPr>
            <w:r>
              <w:rPr>
                <w:b/>
                <w:bCs/>
                <w:color w:val="000000"/>
              </w:rPr>
              <w:t> </w:t>
            </w:r>
          </w:p>
        </w:tc>
        <w:tc>
          <w:tcPr>
            <w:tcW w:w="2581" w:type="dxa"/>
            <w:tcBorders>
              <w:top w:val="nil"/>
              <w:left w:val="nil"/>
              <w:bottom w:val="single" w:sz="8" w:space="0" w:color="auto"/>
              <w:right w:val="single" w:sz="8" w:space="0" w:color="auto"/>
            </w:tcBorders>
            <w:shd w:val="clear" w:color="auto" w:fill="auto"/>
            <w:vAlign w:val="bottom"/>
            <w:hideMark/>
          </w:tcPr>
          <w:p w14:paraId="704BFF43" w14:textId="77777777" w:rsidR="00BC7D44" w:rsidRDefault="00BC7D44">
            <w:pPr>
              <w:jc w:val="center"/>
              <w:rPr>
                <w:color w:val="000000"/>
              </w:rPr>
            </w:pPr>
            <w:r>
              <w:rPr>
                <w:color w:val="000000"/>
              </w:rPr>
              <w:t>7</w:t>
            </w:r>
          </w:p>
        </w:tc>
        <w:tc>
          <w:tcPr>
            <w:tcW w:w="864" w:type="dxa"/>
            <w:tcBorders>
              <w:top w:val="nil"/>
              <w:left w:val="nil"/>
              <w:bottom w:val="single" w:sz="8" w:space="0" w:color="auto"/>
              <w:right w:val="single" w:sz="8" w:space="0" w:color="auto"/>
            </w:tcBorders>
            <w:shd w:val="clear" w:color="000000" w:fill="FFFF00"/>
            <w:vAlign w:val="bottom"/>
            <w:hideMark/>
          </w:tcPr>
          <w:p w14:paraId="2E8C92B8" w14:textId="77777777" w:rsidR="00BC7D44" w:rsidRDefault="00BC7D44">
            <w:pPr>
              <w:jc w:val="center"/>
              <w:rPr>
                <w:b/>
                <w:bCs/>
                <w:color w:val="000000"/>
              </w:rPr>
            </w:pPr>
            <w:r>
              <w:rPr>
                <w:b/>
                <w:bCs/>
                <w:color w:val="000000"/>
              </w:rPr>
              <w:t> </w:t>
            </w:r>
          </w:p>
        </w:tc>
      </w:tr>
      <w:tr w:rsidR="00BC7D44" w14:paraId="3BE345BC" w14:textId="77777777" w:rsidTr="00BC7D44">
        <w:trPr>
          <w:trHeight w:val="221"/>
        </w:trPr>
        <w:tc>
          <w:tcPr>
            <w:tcW w:w="2856" w:type="dxa"/>
            <w:tcBorders>
              <w:top w:val="nil"/>
              <w:left w:val="single" w:sz="8" w:space="0" w:color="auto"/>
              <w:bottom w:val="single" w:sz="8" w:space="0" w:color="auto"/>
              <w:right w:val="single" w:sz="8" w:space="0" w:color="auto"/>
            </w:tcBorders>
            <w:shd w:val="clear" w:color="auto" w:fill="auto"/>
            <w:vAlign w:val="bottom"/>
            <w:hideMark/>
          </w:tcPr>
          <w:p w14:paraId="39A83906" w14:textId="77777777" w:rsidR="00BC7D44" w:rsidRDefault="00BC7D44" w:rsidP="00BC7D44">
            <w:pPr>
              <w:jc w:val="center"/>
              <w:rPr>
                <w:color w:val="000000"/>
              </w:rPr>
            </w:pPr>
            <w:r>
              <w:rPr>
                <w:color w:val="000000"/>
              </w:rPr>
              <w:t>Уговор о ПП пословима</w:t>
            </w:r>
          </w:p>
        </w:tc>
        <w:tc>
          <w:tcPr>
            <w:tcW w:w="2529" w:type="dxa"/>
            <w:tcBorders>
              <w:top w:val="nil"/>
              <w:left w:val="nil"/>
              <w:bottom w:val="single" w:sz="8" w:space="0" w:color="auto"/>
              <w:right w:val="single" w:sz="8" w:space="0" w:color="auto"/>
            </w:tcBorders>
            <w:shd w:val="clear" w:color="auto" w:fill="auto"/>
            <w:vAlign w:val="bottom"/>
            <w:hideMark/>
          </w:tcPr>
          <w:p w14:paraId="05A0789F" w14:textId="77777777" w:rsidR="00BC7D44" w:rsidRDefault="00BC7D44">
            <w:pPr>
              <w:jc w:val="center"/>
              <w:rPr>
                <w:color w:val="000000"/>
              </w:rPr>
            </w:pPr>
            <w:r>
              <w:rPr>
                <w:color w:val="000000"/>
              </w:rPr>
              <w:t>6</w:t>
            </w:r>
          </w:p>
        </w:tc>
        <w:tc>
          <w:tcPr>
            <w:tcW w:w="629" w:type="dxa"/>
            <w:tcBorders>
              <w:top w:val="nil"/>
              <w:left w:val="nil"/>
              <w:bottom w:val="single" w:sz="8" w:space="0" w:color="auto"/>
              <w:right w:val="single" w:sz="8" w:space="0" w:color="auto"/>
            </w:tcBorders>
            <w:shd w:val="clear" w:color="000000" w:fill="FFFF00"/>
            <w:vAlign w:val="bottom"/>
            <w:hideMark/>
          </w:tcPr>
          <w:p w14:paraId="78400C47" w14:textId="77777777" w:rsidR="00BC7D44" w:rsidRDefault="00BC7D44">
            <w:pPr>
              <w:jc w:val="center"/>
              <w:rPr>
                <w:b/>
                <w:bCs/>
                <w:i/>
                <w:iCs/>
                <w:color w:val="000000"/>
              </w:rPr>
            </w:pPr>
            <w:r>
              <w:rPr>
                <w:b/>
                <w:bCs/>
                <w:i/>
                <w:iCs/>
                <w:color w:val="000000"/>
              </w:rPr>
              <w:t> </w:t>
            </w:r>
          </w:p>
        </w:tc>
        <w:tc>
          <w:tcPr>
            <w:tcW w:w="2581" w:type="dxa"/>
            <w:tcBorders>
              <w:top w:val="nil"/>
              <w:left w:val="nil"/>
              <w:bottom w:val="single" w:sz="8" w:space="0" w:color="auto"/>
              <w:right w:val="single" w:sz="8" w:space="0" w:color="auto"/>
            </w:tcBorders>
            <w:shd w:val="clear" w:color="auto" w:fill="auto"/>
            <w:vAlign w:val="bottom"/>
            <w:hideMark/>
          </w:tcPr>
          <w:p w14:paraId="4C23F98D" w14:textId="77777777" w:rsidR="00BC7D44" w:rsidRDefault="00BC7D44">
            <w:pPr>
              <w:jc w:val="center"/>
              <w:rPr>
                <w:color w:val="000000"/>
              </w:rPr>
            </w:pPr>
            <w:r>
              <w:rPr>
                <w:color w:val="000000"/>
              </w:rPr>
              <w:t>1</w:t>
            </w:r>
          </w:p>
        </w:tc>
        <w:tc>
          <w:tcPr>
            <w:tcW w:w="864" w:type="dxa"/>
            <w:tcBorders>
              <w:top w:val="nil"/>
              <w:left w:val="nil"/>
              <w:bottom w:val="single" w:sz="8" w:space="0" w:color="auto"/>
              <w:right w:val="single" w:sz="8" w:space="0" w:color="auto"/>
            </w:tcBorders>
            <w:shd w:val="clear" w:color="000000" w:fill="FFFF00"/>
            <w:vAlign w:val="bottom"/>
            <w:hideMark/>
          </w:tcPr>
          <w:p w14:paraId="1B297682" w14:textId="77777777" w:rsidR="00BC7D44" w:rsidRDefault="00BC7D44">
            <w:pPr>
              <w:jc w:val="center"/>
              <w:rPr>
                <w:b/>
                <w:bCs/>
                <w:i/>
                <w:iCs/>
                <w:color w:val="000000"/>
              </w:rPr>
            </w:pPr>
            <w:r>
              <w:rPr>
                <w:b/>
                <w:bCs/>
                <w:i/>
                <w:iCs/>
                <w:color w:val="000000"/>
              </w:rPr>
              <w:t> </w:t>
            </w:r>
          </w:p>
        </w:tc>
      </w:tr>
      <w:tr w:rsidR="00BC7D44" w14:paraId="499A3DC1" w14:textId="77777777" w:rsidTr="00BC7D44">
        <w:trPr>
          <w:trHeight w:val="221"/>
        </w:trPr>
        <w:tc>
          <w:tcPr>
            <w:tcW w:w="2856" w:type="dxa"/>
            <w:tcBorders>
              <w:top w:val="nil"/>
              <w:left w:val="single" w:sz="8" w:space="0" w:color="auto"/>
              <w:bottom w:val="single" w:sz="8" w:space="0" w:color="auto"/>
              <w:right w:val="single" w:sz="8" w:space="0" w:color="auto"/>
            </w:tcBorders>
            <w:shd w:val="clear" w:color="auto" w:fill="auto"/>
            <w:vAlign w:val="bottom"/>
            <w:hideMark/>
          </w:tcPr>
          <w:p w14:paraId="38B0EC09" w14:textId="77777777" w:rsidR="00BC7D44" w:rsidRDefault="00BC7D44" w:rsidP="00BC7D44">
            <w:pPr>
              <w:jc w:val="center"/>
              <w:rPr>
                <w:color w:val="000000"/>
              </w:rPr>
            </w:pPr>
            <w:r>
              <w:rPr>
                <w:color w:val="000000"/>
              </w:rPr>
              <w:t>Уговор о делу</w:t>
            </w:r>
          </w:p>
        </w:tc>
        <w:tc>
          <w:tcPr>
            <w:tcW w:w="2529" w:type="dxa"/>
            <w:tcBorders>
              <w:top w:val="nil"/>
              <w:left w:val="nil"/>
              <w:bottom w:val="single" w:sz="8" w:space="0" w:color="auto"/>
              <w:right w:val="single" w:sz="8" w:space="0" w:color="auto"/>
            </w:tcBorders>
            <w:shd w:val="clear" w:color="auto" w:fill="auto"/>
            <w:vAlign w:val="center"/>
            <w:hideMark/>
          </w:tcPr>
          <w:p w14:paraId="765BDD59" w14:textId="77777777" w:rsidR="00BC7D44" w:rsidRDefault="00BC7D44">
            <w:pPr>
              <w:jc w:val="center"/>
              <w:rPr>
                <w:rFonts w:ascii="Symbol" w:hAnsi="Symbol" w:cs="Calibri"/>
                <w:color w:val="000000"/>
              </w:rPr>
            </w:pPr>
            <w:r>
              <w:rPr>
                <w:rFonts w:ascii="Symbol" w:hAnsi="Symbol" w:cs="Calibri"/>
                <w:color w:val="000000"/>
              </w:rPr>
              <w:t></w:t>
            </w:r>
          </w:p>
        </w:tc>
        <w:tc>
          <w:tcPr>
            <w:tcW w:w="629" w:type="dxa"/>
            <w:tcBorders>
              <w:top w:val="nil"/>
              <w:left w:val="nil"/>
              <w:bottom w:val="single" w:sz="8" w:space="0" w:color="auto"/>
              <w:right w:val="single" w:sz="8" w:space="0" w:color="auto"/>
            </w:tcBorders>
            <w:shd w:val="clear" w:color="000000" w:fill="FFFF00"/>
            <w:hideMark/>
          </w:tcPr>
          <w:p w14:paraId="3D47957F" w14:textId="77777777" w:rsidR="00BC7D44" w:rsidRDefault="00BC7D44">
            <w:pPr>
              <w:jc w:val="center"/>
              <w:rPr>
                <w:rFonts w:ascii="Symbol" w:hAnsi="Symbol" w:cs="Calibri"/>
                <w:color w:val="000000"/>
              </w:rPr>
            </w:pPr>
            <w:r>
              <w:rPr>
                <w:rFonts w:ascii="Symbol" w:cs="Calibri"/>
                <w:color w:val="000000"/>
              </w:rPr>
              <w:t></w:t>
            </w:r>
          </w:p>
        </w:tc>
        <w:tc>
          <w:tcPr>
            <w:tcW w:w="2581" w:type="dxa"/>
            <w:tcBorders>
              <w:top w:val="nil"/>
              <w:left w:val="nil"/>
              <w:bottom w:val="single" w:sz="8" w:space="0" w:color="auto"/>
              <w:right w:val="single" w:sz="8" w:space="0" w:color="auto"/>
            </w:tcBorders>
            <w:shd w:val="clear" w:color="auto" w:fill="auto"/>
            <w:hideMark/>
          </w:tcPr>
          <w:p w14:paraId="7E3EEDD8" w14:textId="77777777" w:rsidR="00BC7D44" w:rsidRDefault="00BC7D44">
            <w:pPr>
              <w:jc w:val="center"/>
              <w:rPr>
                <w:rFonts w:ascii="Symbol" w:hAnsi="Symbol" w:cs="Calibri"/>
                <w:color w:val="000000"/>
              </w:rPr>
            </w:pPr>
            <w:r>
              <w:rPr>
                <w:rFonts w:ascii="Symbol" w:hAnsi="Symbol" w:cs="Calibri"/>
                <w:color w:val="000000"/>
              </w:rPr>
              <w:t></w:t>
            </w:r>
          </w:p>
        </w:tc>
        <w:tc>
          <w:tcPr>
            <w:tcW w:w="864" w:type="dxa"/>
            <w:tcBorders>
              <w:top w:val="nil"/>
              <w:left w:val="nil"/>
              <w:bottom w:val="single" w:sz="8" w:space="0" w:color="auto"/>
              <w:right w:val="single" w:sz="8" w:space="0" w:color="auto"/>
            </w:tcBorders>
            <w:shd w:val="clear" w:color="000000" w:fill="FFFF00"/>
            <w:hideMark/>
          </w:tcPr>
          <w:p w14:paraId="4F3766F6" w14:textId="77777777" w:rsidR="00BC7D44" w:rsidRDefault="00BC7D44">
            <w:pPr>
              <w:jc w:val="center"/>
              <w:rPr>
                <w:rFonts w:ascii="Symbol" w:hAnsi="Symbol" w:cs="Calibri"/>
                <w:color w:val="000000"/>
              </w:rPr>
            </w:pPr>
            <w:r>
              <w:rPr>
                <w:rFonts w:ascii="Symbol" w:cs="Calibri"/>
                <w:color w:val="000000"/>
              </w:rPr>
              <w:t></w:t>
            </w:r>
          </w:p>
        </w:tc>
      </w:tr>
      <w:tr w:rsidR="00BC7D44" w14:paraId="76C370A9" w14:textId="77777777" w:rsidTr="00BC7D44">
        <w:trPr>
          <w:trHeight w:val="221"/>
        </w:trPr>
        <w:tc>
          <w:tcPr>
            <w:tcW w:w="2856" w:type="dxa"/>
            <w:tcBorders>
              <w:top w:val="nil"/>
              <w:left w:val="single" w:sz="8" w:space="0" w:color="auto"/>
              <w:bottom w:val="single" w:sz="8" w:space="0" w:color="auto"/>
              <w:right w:val="single" w:sz="8" w:space="0" w:color="auto"/>
            </w:tcBorders>
            <w:shd w:val="clear" w:color="000000" w:fill="76933C"/>
            <w:vAlign w:val="bottom"/>
            <w:hideMark/>
          </w:tcPr>
          <w:p w14:paraId="11B9414E" w14:textId="77777777" w:rsidR="00BC7D44" w:rsidRDefault="00BC7D44">
            <w:pPr>
              <w:jc w:val="right"/>
              <w:rPr>
                <w:color w:val="000000"/>
              </w:rPr>
            </w:pPr>
            <w:r>
              <w:rPr>
                <w:color w:val="000000"/>
              </w:rPr>
              <w:t>Укупно</w:t>
            </w:r>
          </w:p>
        </w:tc>
        <w:tc>
          <w:tcPr>
            <w:tcW w:w="2529" w:type="dxa"/>
            <w:tcBorders>
              <w:top w:val="nil"/>
              <w:left w:val="nil"/>
              <w:bottom w:val="single" w:sz="8" w:space="0" w:color="auto"/>
              <w:right w:val="single" w:sz="8" w:space="0" w:color="auto"/>
            </w:tcBorders>
            <w:shd w:val="clear" w:color="000000" w:fill="76933C"/>
            <w:vAlign w:val="bottom"/>
            <w:hideMark/>
          </w:tcPr>
          <w:p w14:paraId="0B0B14BF" w14:textId="77777777" w:rsidR="00BC7D44" w:rsidRDefault="00BC7D44">
            <w:pPr>
              <w:jc w:val="center"/>
              <w:rPr>
                <w:color w:val="000000"/>
              </w:rPr>
            </w:pPr>
            <w:r>
              <w:rPr>
                <w:color w:val="000000"/>
              </w:rPr>
              <w:t> </w:t>
            </w:r>
          </w:p>
        </w:tc>
        <w:tc>
          <w:tcPr>
            <w:tcW w:w="629" w:type="dxa"/>
            <w:tcBorders>
              <w:top w:val="nil"/>
              <w:left w:val="nil"/>
              <w:bottom w:val="single" w:sz="8" w:space="0" w:color="auto"/>
              <w:right w:val="single" w:sz="8" w:space="0" w:color="auto"/>
            </w:tcBorders>
            <w:shd w:val="clear" w:color="000000" w:fill="76933C"/>
            <w:vAlign w:val="bottom"/>
            <w:hideMark/>
          </w:tcPr>
          <w:p w14:paraId="43279AD5" w14:textId="77777777" w:rsidR="00BC7D44" w:rsidRDefault="00BC7D44">
            <w:pPr>
              <w:jc w:val="center"/>
              <w:rPr>
                <w:i/>
                <w:iCs/>
                <w:color w:val="000000"/>
              </w:rPr>
            </w:pPr>
            <w:r>
              <w:rPr>
                <w:i/>
                <w:iCs/>
                <w:color w:val="000000"/>
              </w:rPr>
              <w:t> </w:t>
            </w:r>
          </w:p>
        </w:tc>
        <w:tc>
          <w:tcPr>
            <w:tcW w:w="2581" w:type="dxa"/>
            <w:tcBorders>
              <w:top w:val="nil"/>
              <w:left w:val="nil"/>
              <w:bottom w:val="single" w:sz="8" w:space="0" w:color="auto"/>
              <w:right w:val="single" w:sz="8" w:space="0" w:color="auto"/>
            </w:tcBorders>
            <w:shd w:val="clear" w:color="000000" w:fill="76933C"/>
            <w:vAlign w:val="bottom"/>
            <w:hideMark/>
          </w:tcPr>
          <w:p w14:paraId="616BC71A" w14:textId="77777777" w:rsidR="00BC7D44" w:rsidRDefault="00BC7D44">
            <w:pPr>
              <w:jc w:val="center"/>
              <w:rPr>
                <w:color w:val="000000"/>
              </w:rPr>
            </w:pPr>
            <w:r>
              <w:rPr>
                <w:color w:val="000000"/>
              </w:rPr>
              <w:t> </w:t>
            </w:r>
          </w:p>
        </w:tc>
        <w:tc>
          <w:tcPr>
            <w:tcW w:w="864" w:type="dxa"/>
            <w:tcBorders>
              <w:top w:val="nil"/>
              <w:left w:val="nil"/>
              <w:bottom w:val="single" w:sz="8" w:space="0" w:color="auto"/>
              <w:right w:val="single" w:sz="8" w:space="0" w:color="auto"/>
            </w:tcBorders>
            <w:shd w:val="clear" w:color="000000" w:fill="76933C"/>
            <w:vAlign w:val="bottom"/>
            <w:hideMark/>
          </w:tcPr>
          <w:p w14:paraId="7EC21598" w14:textId="77777777" w:rsidR="00BC7D44" w:rsidRDefault="00BC7D44">
            <w:pPr>
              <w:jc w:val="center"/>
              <w:rPr>
                <w:i/>
                <w:iCs/>
                <w:color w:val="000000"/>
              </w:rPr>
            </w:pPr>
            <w:r>
              <w:rPr>
                <w:i/>
                <w:iCs/>
                <w:color w:val="000000"/>
              </w:rPr>
              <w:t> </w:t>
            </w:r>
          </w:p>
        </w:tc>
      </w:tr>
    </w:tbl>
    <w:p w14:paraId="2A2CBB62" w14:textId="77777777" w:rsidR="00BC7D44" w:rsidRDefault="00BC7D44" w:rsidP="00CA01E6">
      <w:pPr>
        <w:jc w:val="both"/>
        <w:rPr>
          <w:lang w:val="sr-Cyrl-CS" w:eastAsia="sr-Latn-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365"/>
      </w:tblGrid>
      <w:tr w:rsidR="003C3913" w14:paraId="5AAEE574" w14:textId="77777777" w:rsidTr="003C3913">
        <w:trPr>
          <w:trHeight w:val="615"/>
        </w:trPr>
        <w:tc>
          <w:tcPr>
            <w:tcW w:w="5080" w:type="dxa"/>
            <w:shd w:val="clear" w:color="000000" w:fill="CCC0DA"/>
            <w:noWrap/>
            <w:vAlign w:val="center"/>
            <w:hideMark/>
          </w:tcPr>
          <w:p w14:paraId="092ACB7C" w14:textId="77777777" w:rsidR="003C3913" w:rsidRDefault="003C3913">
            <w:pPr>
              <w:jc w:val="center"/>
              <w:rPr>
                <w:b/>
                <w:bCs/>
                <w:color w:val="000000"/>
              </w:rPr>
            </w:pPr>
            <w:r>
              <w:rPr>
                <w:b/>
                <w:bCs/>
                <w:color w:val="000000"/>
              </w:rPr>
              <w:t>Назив радног места</w:t>
            </w:r>
          </w:p>
        </w:tc>
        <w:tc>
          <w:tcPr>
            <w:tcW w:w="4365" w:type="dxa"/>
            <w:shd w:val="clear" w:color="000000" w:fill="CCC0DA"/>
            <w:vAlign w:val="center"/>
            <w:hideMark/>
          </w:tcPr>
          <w:p w14:paraId="49CD0E6A" w14:textId="77777777" w:rsidR="003C3913" w:rsidRDefault="003C3913">
            <w:pPr>
              <w:jc w:val="center"/>
              <w:rPr>
                <w:b/>
                <w:bCs/>
                <w:color w:val="000000"/>
              </w:rPr>
            </w:pPr>
            <w:r>
              <w:rPr>
                <w:b/>
                <w:bCs/>
                <w:color w:val="000000"/>
              </w:rPr>
              <w:t>Стваран број извршилаца</w:t>
            </w:r>
          </w:p>
        </w:tc>
      </w:tr>
      <w:tr w:rsidR="003C3913" w14:paraId="044BC30D" w14:textId="77777777" w:rsidTr="003C3913">
        <w:trPr>
          <w:trHeight w:val="615"/>
        </w:trPr>
        <w:tc>
          <w:tcPr>
            <w:tcW w:w="5080" w:type="dxa"/>
            <w:shd w:val="clear" w:color="000000" w:fill="EBF1DE"/>
            <w:vAlign w:val="center"/>
            <w:hideMark/>
          </w:tcPr>
          <w:p w14:paraId="02A57108" w14:textId="77777777" w:rsidR="003C3913" w:rsidRDefault="003C3913">
            <w:pPr>
              <w:jc w:val="right"/>
              <w:rPr>
                <w:b/>
                <w:bCs/>
                <w:color w:val="000000"/>
              </w:rPr>
            </w:pPr>
            <w:r>
              <w:rPr>
                <w:b/>
                <w:bCs/>
                <w:color w:val="000000"/>
              </w:rPr>
              <w:t>КАБИНЕТ ДИРЕКТОРА</w:t>
            </w:r>
          </w:p>
        </w:tc>
        <w:tc>
          <w:tcPr>
            <w:tcW w:w="4365" w:type="dxa"/>
            <w:shd w:val="clear" w:color="000000" w:fill="EBF1DE"/>
            <w:noWrap/>
            <w:vAlign w:val="bottom"/>
            <w:hideMark/>
          </w:tcPr>
          <w:p w14:paraId="1FEDE3E0" w14:textId="77777777" w:rsidR="003C3913" w:rsidRDefault="003C3913">
            <w:pPr>
              <w:rPr>
                <w:rFonts w:ascii="Calibri" w:hAnsi="Calibri" w:cs="Calibri"/>
                <w:color w:val="FF0000"/>
                <w:sz w:val="22"/>
                <w:szCs w:val="22"/>
              </w:rPr>
            </w:pPr>
            <w:r>
              <w:rPr>
                <w:rFonts w:ascii="Calibri" w:hAnsi="Calibri" w:cs="Calibri"/>
                <w:color w:val="FF0000"/>
                <w:sz w:val="22"/>
                <w:szCs w:val="22"/>
              </w:rPr>
              <w:t> </w:t>
            </w:r>
          </w:p>
        </w:tc>
      </w:tr>
      <w:tr w:rsidR="003C3913" w14:paraId="1E2746C2" w14:textId="77777777" w:rsidTr="003C3913">
        <w:trPr>
          <w:trHeight w:val="435"/>
        </w:trPr>
        <w:tc>
          <w:tcPr>
            <w:tcW w:w="5080" w:type="dxa"/>
            <w:shd w:val="clear" w:color="auto" w:fill="auto"/>
            <w:vAlign w:val="bottom"/>
            <w:hideMark/>
          </w:tcPr>
          <w:p w14:paraId="69867674" w14:textId="77777777" w:rsidR="003C3913" w:rsidRDefault="003C3913">
            <w:pPr>
              <w:rPr>
                <w:color w:val="000000"/>
              </w:rPr>
            </w:pPr>
            <w:r>
              <w:rPr>
                <w:color w:val="000000"/>
              </w:rPr>
              <w:t>Директор Агенције</w:t>
            </w:r>
          </w:p>
        </w:tc>
        <w:tc>
          <w:tcPr>
            <w:tcW w:w="4365" w:type="dxa"/>
            <w:shd w:val="clear" w:color="auto" w:fill="auto"/>
            <w:vAlign w:val="center"/>
            <w:hideMark/>
          </w:tcPr>
          <w:p w14:paraId="667B2AD6" w14:textId="77777777" w:rsidR="003C3913" w:rsidRDefault="003C3913">
            <w:pPr>
              <w:jc w:val="center"/>
              <w:rPr>
                <w:color w:val="000000"/>
              </w:rPr>
            </w:pPr>
            <w:r>
              <w:rPr>
                <w:color w:val="000000"/>
              </w:rPr>
              <w:t>1</w:t>
            </w:r>
          </w:p>
        </w:tc>
      </w:tr>
      <w:tr w:rsidR="003C3913" w14:paraId="6A85CBA3" w14:textId="77777777" w:rsidTr="003C3913">
        <w:trPr>
          <w:trHeight w:val="420"/>
        </w:trPr>
        <w:tc>
          <w:tcPr>
            <w:tcW w:w="5080" w:type="dxa"/>
            <w:shd w:val="clear" w:color="auto" w:fill="auto"/>
            <w:vAlign w:val="bottom"/>
            <w:hideMark/>
          </w:tcPr>
          <w:p w14:paraId="63D25358" w14:textId="77777777" w:rsidR="003C3913" w:rsidRDefault="003C3913">
            <w:pPr>
              <w:rPr>
                <w:color w:val="000000"/>
              </w:rPr>
            </w:pPr>
            <w:r>
              <w:rPr>
                <w:color w:val="000000"/>
              </w:rPr>
              <w:t>ПР менаџер</w:t>
            </w:r>
          </w:p>
        </w:tc>
        <w:tc>
          <w:tcPr>
            <w:tcW w:w="4365" w:type="dxa"/>
            <w:shd w:val="clear" w:color="auto" w:fill="auto"/>
            <w:vAlign w:val="center"/>
            <w:hideMark/>
          </w:tcPr>
          <w:p w14:paraId="16D45321" w14:textId="77777777" w:rsidR="003C3913" w:rsidRDefault="003C3913">
            <w:pPr>
              <w:jc w:val="center"/>
              <w:rPr>
                <w:color w:val="000000"/>
              </w:rPr>
            </w:pPr>
            <w:r>
              <w:rPr>
                <w:color w:val="000000"/>
              </w:rPr>
              <w:t>1</w:t>
            </w:r>
          </w:p>
        </w:tc>
      </w:tr>
      <w:tr w:rsidR="003C3913" w14:paraId="6854BFB1" w14:textId="77777777" w:rsidTr="003C3913">
        <w:trPr>
          <w:trHeight w:val="630"/>
        </w:trPr>
        <w:tc>
          <w:tcPr>
            <w:tcW w:w="5080" w:type="dxa"/>
            <w:shd w:val="clear" w:color="auto" w:fill="auto"/>
            <w:vAlign w:val="bottom"/>
            <w:hideMark/>
          </w:tcPr>
          <w:p w14:paraId="29E22454" w14:textId="77777777" w:rsidR="003C3913" w:rsidRDefault="003C3913">
            <w:pPr>
              <w:rPr>
                <w:color w:val="000000"/>
              </w:rPr>
            </w:pPr>
            <w:r>
              <w:rPr>
                <w:color w:val="000000"/>
              </w:rPr>
              <w:t>Стручни сарадник за односе са јавношћу/интернет презентација Агенције</w:t>
            </w:r>
          </w:p>
        </w:tc>
        <w:tc>
          <w:tcPr>
            <w:tcW w:w="4365" w:type="dxa"/>
            <w:shd w:val="clear" w:color="auto" w:fill="auto"/>
            <w:vAlign w:val="center"/>
            <w:hideMark/>
          </w:tcPr>
          <w:p w14:paraId="63986482" w14:textId="77777777" w:rsidR="003C3913" w:rsidRDefault="003C3913">
            <w:pPr>
              <w:jc w:val="center"/>
              <w:rPr>
                <w:color w:val="000000"/>
              </w:rPr>
            </w:pPr>
            <w:r>
              <w:rPr>
                <w:color w:val="000000"/>
              </w:rPr>
              <w:t>2</w:t>
            </w:r>
          </w:p>
        </w:tc>
      </w:tr>
      <w:tr w:rsidR="003C3913" w14:paraId="0CF36E2C" w14:textId="77777777" w:rsidTr="003C3913">
        <w:trPr>
          <w:trHeight w:val="465"/>
        </w:trPr>
        <w:tc>
          <w:tcPr>
            <w:tcW w:w="5080" w:type="dxa"/>
            <w:shd w:val="clear" w:color="auto" w:fill="auto"/>
            <w:vAlign w:val="bottom"/>
            <w:hideMark/>
          </w:tcPr>
          <w:p w14:paraId="164ADBCB" w14:textId="77777777" w:rsidR="003C3913" w:rsidRDefault="003C3913">
            <w:pPr>
              <w:rPr>
                <w:color w:val="000000"/>
              </w:rPr>
            </w:pPr>
            <w:r>
              <w:rPr>
                <w:color w:val="000000"/>
              </w:rPr>
              <w:t>Менаџер за међународну сарадњу</w:t>
            </w:r>
          </w:p>
        </w:tc>
        <w:tc>
          <w:tcPr>
            <w:tcW w:w="4365" w:type="dxa"/>
            <w:shd w:val="clear" w:color="auto" w:fill="auto"/>
            <w:vAlign w:val="center"/>
            <w:hideMark/>
          </w:tcPr>
          <w:p w14:paraId="50DEC333" w14:textId="77777777" w:rsidR="003C3913" w:rsidRDefault="003C3913">
            <w:pPr>
              <w:jc w:val="center"/>
              <w:rPr>
                <w:color w:val="000000"/>
              </w:rPr>
            </w:pPr>
            <w:r>
              <w:rPr>
                <w:color w:val="000000"/>
              </w:rPr>
              <w:t>1</w:t>
            </w:r>
          </w:p>
        </w:tc>
      </w:tr>
      <w:tr w:rsidR="003C3913" w14:paraId="39C5098D" w14:textId="77777777" w:rsidTr="003C3913">
        <w:trPr>
          <w:trHeight w:val="630"/>
        </w:trPr>
        <w:tc>
          <w:tcPr>
            <w:tcW w:w="5080" w:type="dxa"/>
            <w:shd w:val="clear" w:color="auto" w:fill="auto"/>
            <w:vAlign w:val="bottom"/>
            <w:hideMark/>
          </w:tcPr>
          <w:p w14:paraId="71D63E03" w14:textId="77777777" w:rsidR="003C3913" w:rsidRDefault="003C3913">
            <w:pPr>
              <w:rPr>
                <w:color w:val="000000"/>
              </w:rPr>
            </w:pPr>
            <w:r>
              <w:rPr>
                <w:color w:val="000000"/>
              </w:rPr>
              <w:t>Административни сарадник у Кабинету директора</w:t>
            </w:r>
          </w:p>
        </w:tc>
        <w:tc>
          <w:tcPr>
            <w:tcW w:w="4365" w:type="dxa"/>
            <w:shd w:val="clear" w:color="auto" w:fill="auto"/>
            <w:vAlign w:val="center"/>
            <w:hideMark/>
          </w:tcPr>
          <w:p w14:paraId="4315E37D" w14:textId="77777777" w:rsidR="003C3913" w:rsidRDefault="003C3913">
            <w:pPr>
              <w:jc w:val="center"/>
              <w:rPr>
                <w:color w:val="000000"/>
              </w:rPr>
            </w:pPr>
            <w:r>
              <w:rPr>
                <w:color w:val="000000"/>
              </w:rPr>
              <w:t>1</w:t>
            </w:r>
          </w:p>
        </w:tc>
      </w:tr>
      <w:tr w:rsidR="003C3913" w14:paraId="0A9D318E" w14:textId="77777777" w:rsidTr="003C3913">
        <w:trPr>
          <w:trHeight w:val="630"/>
        </w:trPr>
        <w:tc>
          <w:tcPr>
            <w:tcW w:w="5080" w:type="dxa"/>
            <w:shd w:val="clear" w:color="auto" w:fill="auto"/>
            <w:vAlign w:val="bottom"/>
            <w:hideMark/>
          </w:tcPr>
          <w:p w14:paraId="570C4994" w14:textId="77777777" w:rsidR="003C3913" w:rsidRDefault="003C3913">
            <w:pPr>
              <w:rPr>
                <w:color w:val="000000"/>
              </w:rPr>
            </w:pPr>
            <w:r>
              <w:rPr>
                <w:color w:val="000000"/>
              </w:rPr>
              <w:t>Менаџер за безбедност информација и континуитет пословања</w:t>
            </w:r>
          </w:p>
        </w:tc>
        <w:tc>
          <w:tcPr>
            <w:tcW w:w="4365" w:type="dxa"/>
            <w:shd w:val="clear" w:color="auto" w:fill="auto"/>
            <w:vAlign w:val="center"/>
            <w:hideMark/>
          </w:tcPr>
          <w:p w14:paraId="0D6F8710" w14:textId="77777777" w:rsidR="003C3913" w:rsidRDefault="003C3913">
            <w:pPr>
              <w:jc w:val="center"/>
              <w:rPr>
                <w:color w:val="000000"/>
              </w:rPr>
            </w:pPr>
            <w:r>
              <w:rPr>
                <w:color w:val="000000"/>
              </w:rPr>
              <w:t>1</w:t>
            </w:r>
          </w:p>
        </w:tc>
      </w:tr>
      <w:tr w:rsidR="003C3913" w14:paraId="785A34EF" w14:textId="77777777" w:rsidTr="003C3913">
        <w:trPr>
          <w:trHeight w:val="390"/>
        </w:trPr>
        <w:tc>
          <w:tcPr>
            <w:tcW w:w="5080" w:type="dxa"/>
            <w:shd w:val="clear" w:color="000000" w:fill="E6B8B7"/>
            <w:vAlign w:val="bottom"/>
            <w:hideMark/>
          </w:tcPr>
          <w:p w14:paraId="4B82C5AA"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72E5E39F" w14:textId="77777777" w:rsidR="003C3913" w:rsidRDefault="003C3913">
            <w:pPr>
              <w:jc w:val="center"/>
              <w:rPr>
                <w:color w:val="000000"/>
              </w:rPr>
            </w:pPr>
            <w:r>
              <w:rPr>
                <w:color w:val="000000"/>
              </w:rPr>
              <w:t>7</w:t>
            </w:r>
          </w:p>
        </w:tc>
      </w:tr>
      <w:tr w:rsidR="003C3913" w14:paraId="3CBBD893" w14:textId="77777777" w:rsidTr="003C3913">
        <w:trPr>
          <w:trHeight w:val="570"/>
        </w:trPr>
        <w:tc>
          <w:tcPr>
            <w:tcW w:w="5080" w:type="dxa"/>
            <w:shd w:val="clear" w:color="auto" w:fill="auto"/>
            <w:noWrap/>
            <w:vAlign w:val="bottom"/>
            <w:hideMark/>
          </w:tcPr>
          <w:p w14:paraId="37AD9D80" w14:textId="77777777" w:rsidR="003C3913" w:rsidRDefault="003C3913">
            <w:pPr>
              <w:jc w:val="center"/>
              <w:rPr>
                <w:color w:val="000000"/>
              </w:rPr>
            </w:pPr>
          </w:p>
        </w:tc>
        <w:tc>
          <w:tcPr>
            <w:tcW w:w="4365" w:type="dxa"/>
            <w:shd w:val="clear" w:color="auto" w:fill="auto"/>
            <w:noWrap/>
            <w:vAlign w:val="bottom"/>
            <w:hideMark/>
          </w:tcPr>
          <w:p w14:paraId="1A8007E7" w14:textId="77777777" w:rsidR="003C3913" w:rsidRDefault="003C3913">
            <w:pPr>
              <w:rPr>
                <w:sz w:val="20"/>
                <w:szCs w:val="20"/>
              </w:rPr>
            </w:pPr>
          </w:p>
        </w:tc>
      </w:tr>
      <w:tr w:rsidR="003C3913" w14:paraId="0512773C" w14:textId="77777777" w:rsidTr="003C3913">
        <w:trPr>
          <w:trHeight w:val="975"/>
        </w:trPr>
        <w:tc>
          <w:tcPr>
            <w:tcW w:w="5080" w:type="dxa"/>
            <w:shd w:val="clear" w:color="000000" w:fill="EBF1DE"/>
            <w:noWrap/>
            <w:vAlign w:val="center"/>
            <w:hideMark/>
          </w:tcPr>
          <w:p w14:paraId="0D7046F6" w14:textId="77777777" w:rsidR="003C3913" w:rsidRDefault="003C3913">
            <w:pPr>
              <w:jc w:val="right"/>
              <w:rPr>
                <w:b/>
                <w:bCs/>
                <w:color w:val="000000"/>
              </w:rPr>
            </w:pPr>
            <w:r>
              <w:rPr>
                <w:b/>
                <w:bCs/>
                <w:color w:val="000000"/>
              </w:rPr>
              <w:t>РЕГИСТАР ПРИВРЕДНИХ СУБЈЕКАТА</w:t>
            </w:r>
          </w:p>
        </w:tc>
        <w:tc>
          <w:tcPr>
            <w:tcW w:w="4365" w:type="dxa"/>
            <w:shd w:val="clear" w:color="000000" w:fill="EBF1DE"/>
            <w:vAlign w:val="center"/>
            <w:hideMark/>
          </w:tcPr>
          <w:p w14:paraId="275F10C1" w14:textId="77777777" w:rsidR="003C3913" w:rsidRDefault="003C3913">
            <w:pPr>
              <w:jc w:val="center"/>
              <w:rPr>
                <w:b/>
                <w:bCs/>
                <w:color w:val="000000"/>
              </w:rPr>
            </w:pPr>
            <w:r>
              <w:rPr>
                <w:b/>
                <w:bCs/>
                <w:color w:val="000000"/>
              </w:rPr>
              <w:t> </w:t>
            </w:r>
          </w:p>
        </w:tc>
      </w:tr>
      <w:tr w:rsidR="003C3913" w14:paraId="3494563C" w14:textId="77777777" w:rsidTr="003C3913">
        <w:trPr>
          <w:trHeight w:val="450"/>
        </w:trPr>
        <w:tc>
          <w:tcPr>
            <w:tcW w:w="5080" w:type="dxa"/>
            <w:shd w:val="clear" w:color="auto" w:fill="auto"/>
            <w:vAlign w:val="bottom"/>
            <w:hideMark/>
          </w:tcPr>
          <w:p w14:paraId="3074F856" w14:textId="77777777" w:rsidR="003C3913" w:rsidRDefault="003C3913">
            <w:pPr>
              <w:rPr>
                <w:color w:val="000000"/>
              </w:rPr>
            </w:pPr>
            <w:r>
              <w:rPr>
                <w:color w:val="000000"/>
              </w:rPr>
              <w:t>Регистратор ПС</w:t>
            </w:r>
          </w:p>
        </w:tc>
        <w:tc>
          <w:tcPr>
            <w:tcW w:w="4365" w:type="dxa"/>
            <w:shd w:val="clear" w:color="auto" w:fill="auto"/>
            <w:vAlign w:val="center"/>
            <w:hideMark/>
          </w:tcPr>
          <w:p w14:paraId="1267D648" w14:textId="77777777" w:rsidR="003C3913" w:rsidRDefault="003C3913">
            <w:pPr>
              <w:jc w:val="center"/>
              <w:rPr>
                <w:color w:val="000000"/>
              </w:rPr>
            </w:pPr>
            <w:r>
              <w:rPr>
                <w:color w:val="000000"/>
              </w:rPr>
              <w:t>1</w:t>
            </w:r>
          </w:p>
        </w:tc>
      </w:tr>
      <w:tr w:rsidR="003C3913" w14:paraId="7D022DBE" w14:textId="77777777" w:rsidTr="003C3913">
        <w:trPr>
          <w:trHeight w:val="420"/>
        </w:trPr>
        <w:tc>
          <w:tcPr>
            <w:tcW w:w="5080" w:type="dxa"/>
            <w:shd w:val="clear" w:color="auto" w:fill="auto"/>
            <w:vAlign w:val="bottom"/>
            <w:hideMark/>
          </w:tcPr>
          <w:p w14:paraId="39BCF99D" w14:textId="77777777" w:rsidR="003C3913" w:rsidRDefault="003C3913">
            <w:pPr>
              <w:rPr>
                <w:color w:val="000000"/>
              </w:rPr>
            </w:pPr>
            <w:r>
              <w:rPr>
                <w:color w:val="000000"/>
              </w:rPr>
              <w:t>Заменик регистратора ПС</w:t>
            </w:r>
          </w:p>
        </w:tc>
        <w:tc>
          <w:tcPr>
            <w:tcW w:w="4365" w:type="dxa"/>
            <w:shd w:val="clear" w:color="auto" w:fill="auto"/>
            <w:vAlign w:val="center"/>
            <w:hideMark/>
          </w:tcPr>
          <w:p w14:paraId="21C0D042" w14:textId="77777777" w:rsidR="003C3913" w:rsidRDefault="003C3913">
            <w:pPr>
              <w:jc w:val="center"/>
              <w:rPr>
                <w:color w:val="000000"/>
              </w:rPr>
            </w:pPr>
            <w:r>
              <w:rPr>
                <w:color w:val="000000"/>
              </w:rPr>
              <w:t>2</w:t>
            </w:r>
          </w:p>
        </w:tc>
      </w:tr>
      <w:tr w:rsidR="003C3913" w14:paraId="7FB6B1A3" w14:textId="77777777" w:rsidTr="003C3913">
        <w:trPr>
          <w:trHeight w:val="420"/>
        </w:trPr>
        <w:tc>
          <w:tcPr>
            <w:tcW w:w="5080" w:type="dxa"/>
            <w:shd w:val="clear" w:color="auto" w:fill="auto"/>
            <w:vAlign w:val="bottom"/>
            <w:hideMark/>
          </w:tcPr>
          <w:p w14:paraId="57A1D3F3" w14:textId="77777777" w:rsidR="003C3913" w:rsidRDefault="003C3913">
            <w:pPr>
              <w:rPr>
                <w:color w:val="000000"/>
              </w:rPr>
            </w:pPr>
            <w:r>
              <w:rPr>
                <w:color w:val="000000"/>
              </w:rPr>
              <w:t>Помоћник регистратора ПС</w:t>
            </w:r>
          </w:p>
        </w:tc>
        <w:tc>
          <w:tcPr>
            <w:tcW w:w="4365" w:type="dxa"/>
            <w:shd w:val="clear" w:color="auto" w:fill="auto"/>
            <w:vAlign w:val="center"/>
            <w:hideMark/>
          </w:tcPr>
          <w:p w14:paraId="764CE9EA" w14:textId="77777777" w:rsidR="003C3913" w:rsidRDefault="003C3913">
            <w:pPr>
              <w:jc w:val="center"/>
              <w:rPr>
                <w:color w:val="000000"/>
              </w:rPr>
            </w:pPr>
            <w:r>
              <w:rPr>
                <w:color w:val="000000"/>
              </w:rPr>
              <w:t>15</w:t>
            </w:r>
          </w:p>
        </w:tc>
      </w:tr>
      <w:tr w:rsidR="003C3913" w14:paraId="5CFB91F0" w14:textId="77777777" w:rsidTr="003C3913">
        <w:trPr>
          <w:trHeight w:val="405"/>
        </w:trPr>
        <w:tc>
          <w:tcPr>
            <w:tcW w:w="5080" w:type="dxa"/>
            <w:shd w:val="clear" w:color="000000" w:fill="FFFFFF"/>
            <w:vAlign w:val="bottom"/>
            <w:hideMark/>
          </w:tcPr>
          <w:p w14:paraId="1EC9AF55" w14:textId="77777777" w:rsidR="003C3913" w:rsidRDefault="003C3913">
            <w:pPr>
              <w:rPr>
                <w:color w:val="000000"/>
              </w:rPr>
            </w:pPr>
            <w:r>
              <w:rPr>
                <w:color w:val="000000"/>
              </w:rPr>
              <w:t>Стручни сарадник у Регистру ПС</w:t>
            </w:r>
          </w:p>
        </w:tc>
        <w:tc>
          <w:tcPr>
            <w:tcW w:w="4365" w:type="dxa"/>
            <w:shd w:val="clear" w:color="000000" w:fill="FFFFFF"/>
            <w:vAlign w:val="center"/>
            <w:hideMark/>
          </w:tcPr>
          <w:p w14:paraId="3A57FFC2" w14:textId="77777777" w:rsidR="003C3913" w:rsidRDefault="003C3913">
            <w:pPr>
              <w:jc w:val="center"/>
              <w:rPr>
                <w:color w:val="000000"/>
              </w:rPr>
            </w:pPr>
            <w:r>
              <w:rPr>
                <w:color w:val="000000"/>
              </w:rPr>
              <w:t>12</w:t>
            </w:r>
          </w:p>
        </w:tc>
      </w:tr>
      <w:tr w:rsidR="003C3913" w14:paraId="0E404748" w14:textId="77777777" w:rsidTr="003C3913">
        <w:trPr>
          <w:trHeight w:val="495"/>
        </w:trPr>
        <w:tc>
          <w:tcPr>
            <w:tcW w:w="5080" w:type="dxa"/>
            <w:shd w:val="clear" w:color="auto" w:fill="auto"/>
            <w:vAlign w:val="bottom"/>
            <w:hideMark/>
          </w:tcPr>
          <w:p w14:paraId="3A1A8392" w14:textId="77777777" w:rsidR="003C3913" w:rsidRDefault="003C3913">
            <w:pPr>
              <w:rPr>
                <w:color w:val="000000"/>
              </w:rPr>
            </w:pPr>
            <w:r>
              <w:rPr>
                <w:color w:val="000000"/>
              </w:rPr>
              <w:lastRenderedPageBreak/>
              <w:t>Административни сарадник у Регистру ПС</w:t>
            </w:r>
          </w:p>
        </w:tc>
        <w:tc>
          <w:tcPr>
            <w:tcW w:w="4365" w:type="dxa"/>
            <w:shd w:val="clear" w:color="auto" w:fill="auto"/>
            <w:vAlign w:val="center"/>
            <w:hideMark/>
          </w:tcPr>
          <w:p w14:paraId="26365AA6" w14:textId="77777777" w:rsidR="003C3913" w:rsidRDefault="003C3913">
            <w:pPr>
              <w:jc w:val="center"/>
              <w:rPr>
                <w:color w:val="000000"/>
              </w:rPr>
            </w:pPr>
            <w:r>
              <w:rPr>
                <w:color w:val="000000"/>
              </w:rPr>
              <w:t>1</w:t>
            </w:r>
          </w:p>
        </w:tc>
      </w:tr>
      <w:tr w:rsidR="003C3913" w14:paraId="79C11C8F" w14:textId="77777777" w:rsidTr="003C3913">
        <w:trPr>
          <w:trHeight w:val="405"/>
        </w:trPr>
        <w:tc>
          <w:tcPr>
            <w:tcW w:w="5080" w:type="dxa"/>
            <w:shd w:val="clear" w:color="auto" w:fill="auto"/>
            <w:vAlign w:val="bottom"/>
            <w:hideMark/>
          </w:tcPr>
          <w:p w14:paraId="52FB58BE" w14:textId="77777777" w:rsidR="003C3913" w:rsidRDefault="003C3913">
            <w:pPr>
              <w:rPr>
                <w:color w:val="000000"/>
              </w:rPr>
            </w:pPr>
            <w:r>
              <w:rPr>
                <w:color w:val="000000"/>
              </w:rPr>
              <w:t>Технички сарадник у Регистру ПС</w:t>
            </w:r>
          </w:p>
        </w:tc>
        <w:tc>
          <w:tcPr>
            <w:tcW w:w="4365" w:type="dxa"/>
            <w:shd w:val="clear" w:color="auto" w:fill="auto"/>
            <w:vAlign w:val="center"/>
            <w:hideMark/>
          </w:tcPr>
          <w:p w14:paraId="0F8844B9" w14:textId="77777777" w:rsidR="003C3913" w:rsidRDefault="003C3913">
            <w:pPr>
              <w:jc w:val="center"/>
              <w:rPr>
                <w:color w:val="000000"/>
              </w:rPr>
            </w:pPr>
            <w:r>
              <w:rPr>
                <w:color w:val="000000"/>
              </w:rPr>
              <w:t>1</w:t>
            </w:r>
          </w:p>
        </w:tc>
      </w:tr>
      <w:tr w:rsidR="003C3913" w14:paraId="07563BBE" w14:textId="77777777" w:rsidTr="003C3913">
        <w:trPr>
          <w:trHeight w:val="420"/>
        </w:trPr>
        <w:tc>
          <w:tcPr>
            <w:tcW w:w="5080" w:type="dxa"/>
            <w:shd w:val="clear" w:color="000000" w:fill="E6B8B7"/>
            <w:vAlign w:val="bottom"/>
            <w:hideMark/>
          </w:tcPr>
          <w:p w14:paraId="0071925D"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2008A95E" w14:textId="77777777" w:rsidR="003C3913" w:rsidRDefault="003C3913">
            <w:pPr>
              <w:jc w:val="center"/>
              <w:rPr>
                <w:b/>
                <w:bCs/>
                <w:color w:val="000000"/>
              </w:rPr>
            </w:pPr>
            <w:r>
              <w:rPr>
                <w:b/>
                <w:bCs/>
                <w:color w:val="000000"/>
              </w:rPr>
              <w:t>32</w:t>
            </w:r>
          </w:p>
        </w:tc>
      </w:tr>
      <w:tr w:rsidR="003C3913" w14:paraId="1D8C766E" w14:textId="77777777" w:rsidTr="003C3913">
        <w:trPr>
          <w:trHeight w:val="450"/>
        </w:trPr>
        <w:tc>
          <w:tcPr>
            <w:tcW w:w="5080" w:type="dxa"/>
            <w:shd w:val="clear" w:color="auto" w:fill="auto"/>
            <w:noWrap/>
            <w:vAlign w:val="bottom"/>
            <w:hideMark/>
          </w:tcPr>
          <w:p w14:paraId="123E96AB" w14:textId="77777777" w:rsidR="003C3913" w:rsidRDefault="003C3913">
            <w:pPr>
              <w:jc w:val="center"/>
              <w:rPr>
                <w:b/>
                <w:bCs/>
                <w:color w:val="000000"/>
              </w:rPr>
            </w:pPr>
          </w:p>
        </w:tc>
        <w:tc>
          <w:tcPr>
            <w:tcW w:w="4365" w:type="dxa"/>
            <w:shd w:val="clear" w:color="auto" w:fill="auto"/>
            <w:noWrap/>
            <w:vAlign w:val="bottom"/>
            <w:hideMark/>
          </w:tcPr>
          <w:p w14:paraId="0626E784" w14:textId="77777777" w:rsidR="003C3913" w:rsidRDefault="003C3913">
            <w:pPr>
              <w:rPr>
                <w:sz w:val="20"/>
                <w:szCs w:val="20"/>
              </w:rPr>
            </w:pPr>
          </w:p>
        </w:tc>
      </w:tr>
      <w:tr w:rsidR="003C3913" w14:paraId="2EC00F0A" w14:textId="77777777" w:rsidTr="003C3913">
        <w:trPr>
          <w:trHeight w:val="660"/>
        </w:trPr>
        <w:tc>
          <w:tcPr>
            <w:tcW w:w="5080" w:type="dxa"/>
            <w:shd w:val="clear" w:color="000000" w:fill="EBF1DE"/>
            <w:vAlign w:val="center"/>
            <w:hideMark/>
          </w:tcPr>
          <w:p w14:paraId="30A81006" w14:textId="77777777" w:rsidR="003C3913" w:rsidRDefault="003C3913">
            <w:pPr>
              <w:jc w:val="center"/>
              <w:rPr>
                <w:b/>
                <w:bCs/>
                <w:color w:val="000000"/>
              </w:rPr>
            </w:pPr>
            <w:r>
              <w:rPr>
                <w:b/>
                <w:bCs/>
                <w:color w:val="000000"/>
              </w:rPr>
              <w:t>РЕГИСТАР ЗАЛОГЕ И РЕГИСТАР ФИН. ЛИЗИНГА</w:t>
            </w:r>
          </w:p>
        </w:tc>
        <w:tc>
          <w:tcPr>
            <w:tcW w:w="4365" w:type="dxa"/>
            <w:shd w:val="clear" w:color="000000" w:fill="EBF1DE"/>
            <w:vAlign w:val="center"/>
            <w:hideMark/>
          </w:tcPr>
          <w:p w14:paraId="3A7B7EE6" w14:textId="77777777" w:rsidR="003C3913" w:rsidRDefault="003C3913">
            <w:pPr>
              <w:jc w:val="center"/>
              <w:rPr>
                <w:b/>
                <w:bCs/>
                <w:color w:val="000000"/>
              </w:rPr>
            </w:pPr>
            <w:r>
              <w:rPr>
                <w:b/>
                <w:bCs/>
                <w:color w:val="000000"/>
              </w:rPr>
              <w:t> </w:t>
            </w:r>
          </w:p>
        </w:tc>
      </w:tr>
      <w:tr w:rsidR="003C3913" w14:paraId="6F937504" w14:textId="77777777" w:rsidTr="003C3913">
        <w:trPr>
          <w:trHeight w:val="450"/>
        </w:trPr>
        <w:tc>
          <w:tcPr>
            <w:tcW w:w="5080" w:type="dxa"/>
            <w:shd w:val="clear" w:color="auto" w:fill="auto"/>
            <w:vAlign w:val="bottom"/>
            <w:hideMark/>
          </w:tcPr>
          <w:p w14:paraId="190DCDC0" w14:textId="77777777" w:rsidR="003C3913" w:rsidRDefault="003C3913">
            <w:pPr>
              <w:rPr>
                <w:color w:val="000000"/>
              </w:rPr>
            </w:pPr>
            <w:r>
              <w:rPr>
                <w:color w:val="000000"/>
              </w:rPr>
              <w:t>Регистратор ЗЛ</w:t>
            </w:r>
          </w:p>
        </w:tc>
        <w:tc>
          <w:tcPr>
            <w:tcW w:w="4365" w:type="dxa"/>
            <w:shd w:val="clear" w:color="auto" w:fill="auto"/>
            <w:vAlign w:val="center"/>
            <w:hideMark/>
          </w:tcPr>
          <w:p w14:paraId="419AED6E" w14:textId="77777777" w:rsidR="003C3913" w:rsidRDefault="003C3913">
            <w:pPr>
              <w:jc w:val="center"/>
              <w:rPr>
                <w:color w:val="000000"/>
              </w:rPr>
            </w:pPr>
            <w:r>
              <w:rPr>
                <w:color w:val="000000"/>
              </w:rPr>
              <w:t>1</w:t>
            </w:r>
          </w:p>
        </w:tc>
      </w:tr>
      <w:tr w:rsidR="003C3913" w14:paraId="33566E4E" w14:textId="77777777" w:rsidTr="003C3913">
        <w:trPr>
          <w:trHeight w:val="390"/>
        </w:trPr>
        <w:tc>
          <w:tcPr>
            <w:tcW w:w="5080" w:type="dxa"/>
            <w:shd w:val="clear" w:color="auto" w:fill="auto"/>
            <w:vAlign w:val="bottom"/>
            <w:hideMark/>
          </w:tcPr>
          <w:p w14:paraId="06FD156A" w14:textId="77777777" w:rsidR="003C3913" w:rsidRDefault="003C3913">
            <w:pPr>
              <w:rPr>
                <w:color w:val="000000"/>
              </w:rPr>
            </w:pPr>
            <w:r>
              <w:rPr>
                <w:color w:val="000000"/>
              </w:rPr>
              <w:t>Заменик регистратора ЗЛ</w:t>
            </w:r>
          </w:p>
        </w:tc>
        <w:tc>
          <w:tcPr>
            <w:tcW w:w="4365" w:type="dxa"/>
            <w:shd w:val="clear" w:color="auto" w:fill="auto"/>
            <w:vAlign w:val="center"/>
            <w:hideMark/>
          </w:tcPr>
          <w:p w14:paraId="362B39D5" w14:textId="77777777" w:rsidR="003C3913" w:rsidRDefault="003C3913">
            <w:pPr>
              <w:jc w:val="center"/>
              <w:rPr>
                <w:color w:val="000000"/>
              </w:rPr>
            </w:pPr>
            <w:r>
              <w:rPr>
                <w:color w:val="000000"/>
              </w:rPr>
              <w:t>1</w:t>
            </w:r>
          </w:p>
        </w:tc>
      </w:tr>
      <w:tr w:rsidR="003C3913" w14:paraId="361B8E74" w14:textId="77777777" w:rsidTr="003C3913">
        <w:trPr>
          <w:trHeight w:val="435"/>
        </w:trPr>
        <w:tc>
          <w:tcPr>
            <w:tcW w:w="5080" w:type="dxa"/>
            <w:shd w:val="clear" w:color="auto" w:fill="auto"/>
            <w:vAlign w:val="bottom"/>
            <w:hideMark/>
          </w:tcPr>
          <w:p w14:paraId="15D27C95" w14:textId="77777777" w:rsidR="003C3913" w:rsidRDefault="003C3913">
            <w:pPr>
              <w:rPr>
                <w:color w:val="000000"/>
              </w:rPr>
            </w:pPr>
            <w:r>
              <w:rPr>
                <w:color w:val="000000"/>
              </w:rPr>
              <w:t>Помоћник регистратора ЗЛ</w:t>
            </w:r>
          </w:p>
        </w:tc>
        <w:tc>
          <w:tcPr>
            <w:tcW w:w="4365" w:type="dxa"/>
            <w:shd w:val="clear" w:color="auto" w:fill="auto"/>
            <w:vAlign w:val="center"/>
            <w:hideMark/>
          </w:tcPr>
          <w:p w14:paraId="4702163A" w14:textId="77777777" w:rsidR="003C3913" w:rsidRDefault="003C3913">
            <w:pPr>
              <w:jc w:val="center"/>
              <w:rPr>
                <w:color w:val="000000"/>
              </w:rPr>
            </w:pPr>
            <w:r>
              <w:rPr>
                <w:color w:val="000000"/>
              </w:rPr>
              <w:t>6</w:t>
            </w:r>
          </w:p>
        </w:tc>
      </w:tr>
      <w:tr w:rsidR="003C3913" w14:paraId="1FC71F28" w14:textId="77777777" w:rsidTr="003C3913">
        <w:trPr>
          <w:trHeight w:val="435"/>
        </w:trPr>
        <w:tc>
          <w:tcPr>
            <w:tcW w:w="5080" w:type="dxa"/>
            <w:shd w:val="clear" w:color="auto" w:fill="auto"/>
            <w:vAlign w:val="bottom"/>
            <w:hideMark/>
          </w:tcPr>
          <w:p w14:paraId="5A34DABF" w14:textId="77777777" w:rsidR="003C3913" w:rsidRDefault="003C3913">
            <w:pPr>
              <w:rPr>
                <w:color w:val="000000"/>
              </w:rPr>
            </w:pPr>
            <w:r>
              <w:rPr>
                <w:color w:val="000000"/>
              </w:rPr>
              <w:t>Самостални стручни сарадник у Регистрима ЗЛ</w:t>
            </w:r>
          </w:p>
        </w:tc>
        <w:tc>
          <w:tcPr>
            <w:tcW w:w="4365" w:type="dxa"/>
            <w:shd w:val="clear" w:color="auto" w:fill="auto"/>
            <w:vAlign w:val="center"/>
            <w:hideMark/>
          </w:tcPr>
          <w:p w14:paraId="38B8ACBA" w14:textId="77777777" w:rsidR="003C3913" w:rsidRDefault="003C3913">
            <w:pPr>
              <w:jc w:val="center"/>
              <w:rPr>
                <w:color w:val="000000"/>
              </w:rPr>
            </w:pPr>
            <w:r>
              <w:rPr>
                <w:color w:val="000000"/>
              </w:rPr>
              <w:t>3</w:t>
            </w:r>
          </w:p>
        </w:tc>
      </w:tr>
      <w:tr w:rsidR="003C3913" w14:paraId="34CD426E" w14:textId="77777777" w:rsidTr="003C3913">
        <w:trPr>
          <w:trHeight w:val="405"/>
        </w:trPr>
        <w:tc>
          <w:tcPr>
            <w:tcW w:w="5080" w:type="dxa"/>
            <w:shd w:val="clear" w:color="auto" w:fill="auto"/>
            <w:vAlign w:val="bottom"/>
            <w:hideMark/>
          </w:tcPr>
          <w:p w14:paraId="3503153A" w14:textId="77777777" w:rsidR="003C3913" w:rsidRDefault="003C3913">
            <w:pPr>
              <w:rPr>
                <w:color w:val="000000"/>
              </w:rPr>
            </w:pPr>
            <w:r>
              <w:rPr>
                <w:color w:val="000000"/>
              </w:rPr>
              <w:t>Стручни сарадник у Регистрима ЗЛ</w:t>
            </w:r>
          </w:p>
        </w:tc>
        <w:tc>
          <w:tcPr>
            <w:tcW w:w="4365" w:type="dxa"/>
            <w:shd w:val="clear" w:color="000000" w:fill="FFFF00"/>
            <w:vAlign w:val="center"/>
            <w:hideMark/>
          </w:tcPr>
          <w:p w14:paraId="525227CA" w14:textId="77777777" w:rsidR="003C3913" w:rsidRDefault="003C3913">
            <w:pPr>
              <w:jc w:val="center"/>
              <w:rPr>
                <w:color w:val="000000"/>
              </w:rPr>
            </w:pPr>
            <w:r>
              <w:rPr>
                <w:color w:val="000000"/>
              </w:rPr>
              <w:t>0</w:t>
            </w:r>
          </w:p>
        </w:tc>
      </w:tr>
      <w:tr w:rsidR="003C3913" w14:paraId="4226A1A0" w14:textId="77777777" w:rsidTr="003C3913">
        <w:trPr>
          <w:trHeight w:val="435"/>
        </w:trPr>
        <w:tc>
          <w:tcPr>
            <w:tcW w:w="5080" w:type="dxa"/>
            <w:shd w:val="clear" w:color="auto" w:fill="auto"/>
            <w:vAlign w:val="bottom"/>
            <w:hideMark/>
          </w:tcPr>
          <w:p w14:paraId="417A4BD4" w14:textId="77777777" w:rsidR="003C3913" w:rsidRDefault="003C3913">
            <w:pPr>
              <w:rPr>
                <w:color w:val="000000"/>
              </w:rPr>
            </w:pPr>
            <w:r>
              <w:rPr>
                <w:color w:val="000000"/>
              </w:rPr>
              <w:t>Сарадник у Регистрима ЗЛ</w:t>
            </w:r>
          </w:p>
        </w:tc>
        <w:tc>
          <w:tcPr>
            <w:tcW w:w="4365" w:type="dxa"/>
            <w:shd w:val="clear" w:color="auto" w:fill="auto"/>
            <w:vAlign w:val="center"/>
            <w:hideMark/>
          </w:tcPr>
          <w:p w14:paraId="0BBBE401" w14:textId="77777777" w:rsidR="003C3913" w:rsidRDefault="003C3913">
            <w:pPr>
              <w:jc w:val="center"/>
              <w:rPr>
                <w:color w:val="000000"/>
              </w:rPr>
            </w:pPr>
            <w:r>
              <w:rPr>
                <w:color w:val="000000"/>
              </w:rPr>
              <w:t>4</w:t>
            </w:r>
          </w:p>
        </w:tc>
      </w:tr>
      <w:tr w:rsidR="003C3913" w14:paraId="1B5C87C0" w14:textId="77777777" w:rsidTr="003C3913">
        <w:trPr>
          <w:trHeight w:val="405"/>
        </w:trPr>
        <w:tc>
          <w:tcPr>
            <w:tcW w:w="5080" w:type="dxa"/>
            <w:shd w:val="clear" w:color="auto" w:fill="auto"/>
            <w:vAlign w:val="bottom"/>
            <w:hideMark/>
          </w:tcPr>
          <w:p w14:paraId="5F1357DB" w14:textId="77777777" w:rsidR="003C3913" w:rsidRDefault="003C3913">
            <w:pPr>
              <w:rPr>
                <w:color w:val="000000"/>
              </w:rPr>
            </w:pPr>
            <w:r>
              <w:rPr>
                <w:color w:val="000000"/>
              </w:rPr>
              <w:t>Административни сарадник у регистрима ЗЛ</w:t>
            </w:r>
          </w:p>
        </w:tc>
        <w:tc>
          <w:tcPr>
            <w:tcW w:w="4365" w:type="dxa"/>
            <w:shd w:val="clear" w:color="auto" w:fill="auto"/>
            <w:vAlign w:val="center"/>
            <w:hideMark/>
          </w:tcPr>
          <w:p w14:paraId="041E5982" w14:textId="77777777" w:rsidR="003C3913" w:rsidRDefault="003C3913">
            <w:pPr>
              <w:jc w:val="center"/>
              <w:rPr>
                <w:color w:val="000000"/>
              </w:rPr>
            </w:pPr>
            <w:r>
              <w:rPr>
                <w:color w:val="000000"/>
              </w:rPr>
              <w:t>1</w:t>
            </w:r>
          </w:p>
        </w:tc>
      </w:tr>
      <w:tr w:rsidR="003C3913" w14:paraId="55555910" w14:textId="77777777" w:rsidTr="003C3913">
        <w:trPr>
          <w:trHeight w:val="330"/>
        </w:trPr>
        <w:tc>
          <w:tcPr>
            <w:tcW w:w="5080" w:type="dxa"/>
            <w:shd w:val="clear" w:color="000000" w:fill="E6B8B7"/>
            <w:vAlign w:val="bottom"/>
            <w:hideMark/>
          </w:tcPr>
          <w:p w14:paraId="47D09B14" w14:textId="77777777" w:rsidR="003C3913" w:rsidRDefault="003C3913">
            <w:pPr>
              <w:jc w:val="right"/>
              <w:rPr>
                <w:b/>
                <w:bCs/>
                <w:color w:val="000000"/>
              </w:rPr>
            </w:pPr>
            <w:r>
              <w:rPr>
                <w:b/>
                <w:bCs/>
                <w:color w:val="000000"/>
              </w:rPr>
              <w:t>УКУПНО:</w:t>
            </w:r>
          </w:p>
        </w:tc>
        <w:tc>
          <w:tcPr>
            <w:tcW w:w="4365" w:type="dxa"/>
            <w:shd w:val="clear" w:color="000000" w:fill="E6B8B7"/>
            <w:noWrap/>
            <w:vAlign w:val="center"/>
            <w:hideMark/>
          </w:tcPr>
          <w:p w14:paraId="28DA2F4D" w14:textId="77777777" w:rsidR="003C3913" w:rsidRDefault="003C3913">
            <w:pPr>
              <w:jc w:val="center"/>
              <w:rPr>
                <w:rFonts w:ascii="Calibri" w:hAnsi="Calibri" w:cs="Calibri"/>
                <w:b/>
                <w:bCs/>
                <w:color w:val="000000"/>
              </w:rPr>
            </w:pPr>
            <w:r>
              <w:rPr>
                <w:rFonts w:ascii="Calibri" w:hAnsi="Calibri" w:cs="Calibri"/>
                <w:b/>
                <w:bCs/>
                <w:color w:val="000000"/>
              </w:rPr>
              <w:t>16</w:t>
            </w:r>
          </w:p>
        </w:tc>
      </w:tr>
      <w:tr w:rsidR="003C3913" w14:paraId="55C2AD2A" w14:textId="77777777" w:rsidTr="003C3913">
        <w:trPr>
          <w:trHeight w:val="300"/>
        </w:trPr>
        <w:tc>
          <w:tcPr>
            <w:tcW w:w="5080" w:type="dxa"/>
            <w:shd w:val="clear" w:color="auto" w:fill="auto"/>
            <w:noWrap/>
            <w:vAlign w:val="bottom"/>
            <w:hideMark/>
          </w:tcPr>
          <w:p w14:paraId="4646AE94" w14:textId="77777777" w:rsidR="003C3913" w:rsidRDefault="003C3913">
            <w:pPr>
              <w:jc w:val="center"/>
              <w:rPr>
                <w:rFonts w:ascii="Calibri" w:hAnsi="Calibri" w:cs="Calibri"/>
                <w:b/>
                <w:bCs/>
                <w:color w:val="000000"/>
              </w:rPr>
            </w:pPr>
          </w:p>
        </w:tc>
        <w:tc>
          <w:tcPr>
            <w:tcW w:w="4365" w:type="dxa"/>
            <w:shd w:val="clear" w:color="auto" w:fill="auto"/>
            <w:noWrap/>
            <w:vAlign w:val="bottom"/>
            <w:hideMark/>
          </w:tcPr>
          <w:p w14:paraId="20A42F98" w14:textId="77777777" w:rsidR="003C3913" w:rsidRDefault="003C3913">
            <w:pPr>
              <w:rPr>
                <w:sz w:val="20"/>
                <w:szCs w:val="20"/>
              </w:rPr>
            </w:pPr>
          </w:p>
        </w:tc>
      </w:tr>
      <w:tr w:rsidR="003C3913" w14:paraId="0C96A53E" w14:textId="77777777" w:rsidTr="003C3913">
        <w:trPr>
          <w:trHeight w:val="1110"/>
        </w:trPr>
        <w:tc>
          <w:tcPr>
            <w:tcW w:w="5080" w:type="dxa"/>
            <w:shd w:val="clear" w:color="000000" w:fill="EBF1DE"/>
            <w:noWrap/>
            <w:vAlign w:val="center"/>
            <w:hideMark/>
          </w:tcPr>
          <w:p w14:paraId="287A0105" w14:textId="77777777" w:rsidR="003C3913" w:rsidRDefault="003C3913">
            <w:pPr>
              <w:jc w:val="center"/>
              <w:rPr>
                <w:b/>
                <w:bCs/>
                <w:color w:val="000000"/>
              </w:rPr>
            </w:pPr>
            <w:r>
              <w:rPr>
                <w:b/>
                <w:bCs/>
                <w:color w:val="000000"/>
              </w:rPr>
              <w:t>РЕГИСТАР УДРУЖЕЊА И СТРАНИХ УДРУЖЕЊА</w:t>
            </w:r>
          </w:p>
        </w:tc>
        <w:tc>
          <w:tcPr>
            <w:tcW w:w="4365" w:type="dxa"/>
            <w:shd w:val="clear" w:color="000000" w:fill="EBF1DE"/>
            <w:vAlign w:val="center"/>
            <w:hideMark/>
          </w:tcPr>
          <w:p w14:paraId="6B85F1B5" w14:textId="77777777" w:rsidR="003C3913" w:rsidRDefault="003C3913">
            <w:pPr>
              <w:jc w:val="center"/>
              <w:rPr>
                <w:b/>
                <w:bCs/>
                <w:color w:val="000000"/>
              </w:rPr>
            </w:pPr>
            <w:r>
              <w:rPr>
                <w:b/>
                <w:bCs/>
                <w:color w:val="000000"/>
              </w:rPr>
              <w:t> </w:t>
            </w:r>
          </w:p>
        </w:tc>
      </w:tr>
      <w:tr w:rsidR="003C3913" w14:paraId="0278BF81" w14:textId="77777777" w:rsidTr="003C3913">
        <w:trPr>
          <w:trHeight w:val="525"/>
        </w:trPr>
        <w:tc>
          <w:tcPr>
            <w:tcW w:w="5080" w:type="dxa"/>
            <w:shd w:val="clear" w:color="auto" w:fill="auto"/>
            <w:vAlign w:val="bottom"/>
            <w:hideMark/>
          </w:tcPr>
          <w:p w14:paraId="0A4DF200" w14:textId="77777777" w:rsidR="003C3913" w:rsidRDefault="003C3913">
            <w:pPr>
              <w:rPr>
                <w:color w:val="000000"/>
              </w:rPr>
            </w:pPr>
            <w:r>
              <w:rPr>
                <w:color w:val="000000"/>
              </w:rPr>
              <w:t>Регистратор удружења и страних удружења</w:t>
            </w:r>
          </w:p>
        </w:tc>
        <w:tc>
          <w:tcPr>
            <w:tcW w:w="4365" w:type="dxa"/>
            <w:shd w:val="clear" w:color="auto" w:fill="auto"/>
            <w:vAlign w:val="center"/>
            <w:hideMark/>
          </w:tcPr>
          <w:p w14:paraId="6B499F7F" w14:textId="77777777" w:rsidR="003C3913" w:rsidRDefault="003C3913">
            <w:pPr>
              <w:jc w:val="center"/>
              <w:rPr>
                <w:color w:val="000000"/>
              </w:rPr>
            </w:pPr>
            <w:r>
              <w:rPr>
                <w:color w:val="000000"/>
              </w:rPr>
              <w:t>1</w:t>
            </w:r>
          </w:p>
        </w:tc>
      </w:tr>
      <w:tr w:rsidR="003C3913" w14:paraId="53472D3B" w14:textId="77777777" w:rsidTr="003C3913">
        <w:trPr>
          <w:trHeight w:val="795"/>
        </w:trPr>
        <w:tc>
          <w:tcPr>
            <w:tcW w:w="5080" w:type="dxa"/>
            <w:shd w:val="clear" w:color="auto" w:fill="auto"/>
            <w:vAlign w:val="bottom"/>
            <w:hideMark/>
          </w:tcPr>
          <w:p w14:paraId="6D576EC9" w14:textId="77777777" w:rsidR="003C3913" w:rsidRDefault="003C3913">
            <w:pPr>
              <w:rPr>
                <w:color w:val="000000"/>
              </w:rPr>
            </w:pPr>
            <w:r>
              <w:rPr>
                <w:color w:val="000000"/>
              </w:rPr>
              <w:t>Помоћник регистратора удружења и страних удружења</w:t>
            </w:r>
          </w:p>
        </w:tc>
        <w:tc>
          <w:tcPr>
            <w:tcW w:w="4365" w:type="dxa"/>
            <w:shd w:val="clear" w:color="auto" w:fill="auto"/>
            <w:vAlign w:val="center"/>
            <w:hideMark/>
          </w:tcPr>
          <w:p w14:paraId="4E41F455" w14:textId="77777777" w:rsidR="003C3913" w:rsidRDefault="003C3913">
            <w:pPr>
              <w:jc w:val="center"/>
              <w:rPr>
                <w:color w:val="000000"/>
              </w:rPr>
            </w:pPr>
            <w:r>
              <w:rPr>
                <w:color w:val="000000"/>
              </w:rPr>
              <w:t>3</w:t>
            </w:r>
          </w:p>
        </w:tc>
      </w:tr>
      <w:tr w:rsidR="003C3913" w14:paraId="5070BCC5" w14:textId="77777777" w:rsidTr="003C3913">
        <w:trPr>
          <w:trHeight w:val="510"/>
        </w:trPr>
        <w:tc>
          <w:tcPr>
            <w:tcW w:w="5080" w:type="dxa"/>
            <w:shd w:val="clear" w:color="auto" w:fill="auto"/>
            <w:vAlign w:val="bottom"/>
            <w:hideMark/>
          </w:tcPr>
          <w:p w14:paraId="6C9F0DCB" w14:textId="77777777" w:rsidR="003C3913" w:rsidRDefault="003C3913">
            <w:pPr>
              <w:rPr>
                <w:color w:val="000000"/>
              </w:rPr>
            </w:pPr>
            <w:r>
              <w:rPr>
                <w:color w:val="000000"/>
              </w:rPr>
              <w:t xml:space="preserve">Виши стручни сарадник у регистрима удружења </w:t>
            </w:r>
          </w:p>
        </w:tc>
        <w:tc>
          <w:tcPr>
            <w:tcW w:w="4365" w:type="dxa"/>
            <w:shd w:val="clear" w:color="000000" w:fill="FFFF00"/>
            <w:vAlign w:val="center"/>
            <w:hideMark/>
          </w:tcPr>
          <w:p w14:paraId="2CE10B06" w14:textId="77777777" w:rsidR="003C3913" w:rsidRDefault="003C3913">
            <w:pPr>
              <w:jc w:val="center"/>
              <w:rPr>
                <w:color w:val="000000"/>
              </w:rPr>
            </w:pPr>
            <w:r>
              <w:rPr>
                <w:color w:val="000000"/>
              </w:rPr>
              <w:t>0</w:t>
            </w:r>
          </w:p>
        </w:tc>
      </w:tr>
      <w:tr w:rsidR="003C3913" w14:paraId="47CA789D" w14:textId="77777777" w:rsidTr="003C3913">
        <w:trPr>
          <w:trHeight w:val="465"/>
        </w:trPr>
        <w:tc>
          <w:tcPr>
            <w:tcW w:w="5080" w:type="dxa"/>
            <w:shd w:val="clear" w:color="auto" w:fill="auto"/>
            <w:vAlign w:val="bottom"/>
            <w:hideMark/>
          </w:tcPr>
          <w:p w14:paraId="1006B85F" w14:textId="77777777" w:rsidR="003C3913" w:rsidRDefault="003C3913">
            <w:pPr>
              <w:rPr>
                <w:color w:val="000000"/>
              </w:rPr>
            </w:pPr>
            <w:r>
              <w:rPr>
                <w:color w:val="000000"/>
              </w:rPr>
              <w:t>Стручни сарадник у Регистрима удружења</w:t>
            </w:r>
          </w:p>
        </w:tc>
        <w:tc>
          <w:tcPr>
            <w:tcW w:w="4365" w:type="dxa"/>
            <w:shd w:val="clear" w:color="auto" w:fill="auto"/>
            <w:vAlign w:val="center"/>
            <w:hideMark/>
          </w:tcPr>
          <w:p w14:paraId="6CDBD014" w14:textId="77777777" w:rsidR="003C3913" w:rsidRDefault="003C3913">
            <w:pPr>
              <w:jc w:val="center"/>
              <w:rPr>
                <w:color w:val="000000"/>
              </w:rPr>
            </w:pPr>
            <w:r>
              <w:rPr>
                <w:color w:val="000000"/>
              </w:rPr>
              <w:t>1</w:t>
            </w:r>
          </w:p>
        </w:tc>
      </w:tr>
      <w:tr w:rsidR="003C3913" w14:paraId="4BC10EE2" w14:textId="77777777" w:rsidTr="003C3913">
        <w:trPr>
          <w:trHeight w:val="465"/>
        </w:trPr>
        <w:tc>
          <w:tcPr>
            <w:tcW w:w="5080" w:type="dxa"/>
            <w:shd w:val="clear" w:color="000000" w:fill="E6B8B7"/>
            <w:vAlign w:val="bottom"/>
            <w:hideMark/>
          </w:tcPr>
          <w:p w14:paraId="3D8207DC"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4074612F" w14:textId="77777777" w:rsidR="003C3913" w:rsidRDefault="003C3913">
            <w:pPr>
              <w:jc w:val="center"/>
              <w:rPr>
                <w:color w:val="000000"/>
              </w:rPr>
            </w:pPr>
            <w:r>
              <w:rPr>
                <w:color w:val="000000"/>
              </w:rPr>
              <w:t>5</w:t>
            </w:r>
          </w:p>
        </w:tc>
      </w:tr>
      <w:tr w:rsidR="003C3913" w14:paraId="599821AB" w14:textId="77777777" w:rsidTr="003C3913">
        <w:trPr>
          <w:trHeight w:val="810"/>
        </w:trPr>
        <w:tc>
          <w:tcPr>
            <w:tcW w:w="5080" w:type="dxa"/>
            <w:shd w:val="clear" w:color="auto" w:fill="auto"/>
            <w:noWrap/>
            <w:vAlign w:val="bottom"/>
            <w:hideMark/>
          </w:tcPr>
          <w:p w14:paraId="4864C087" w14:textId="77777777" w:rsidR="003C3913" w:rsidRDefault="003C3913">
            <w:pPr>
              <w:jc w:val="center"/>
              <w:rPr>
                <w:color w:val="000000"/>
              </w:rPr>
            </w:pPr>
          </w:p>
        </w:tc>
        <w:tc>
          <w:tcPr>
            <w:tcW w:w="4365" w:type="dxa"/>
            <w:shd w:val="clear" w:color="auto" w:fill="auto"/>
            <w:noWrap/>
            <w:vAlign w:val="bottom"/>
            <w:hideMark/>
          </w:tcPr>
          <w:p w14:paraId="5C3ADF5F" w14:textId="77777777" w:rsidR="003C3913" w:rsidRDefault="003C3913">
            <w:pPr>
              <w:rPr>
                <w:sz w:val="20"/>
                <w:szCs w:val="20"/>
              </w:rPr>
            </w:pPr>
          </w:p>
        </w:tc>
      </w:tr>
      <w:tr w:rsidR="003C3913" w14:paraId="7538D0DD" w14:textId="77777777" w:rsidTr="003C3913">
        <w:trPr>
          <w:trHeight w:val="675"/>
        </w:trPr>
        <w:tc>
          <w:tcPr>
            <w:tcW w:w="5080" w:type="dxa"/>
            <w:shd w:val="clear" w:color="000000" w:fill="EBF1DE"/>
            <w:noWrap/>
            <w:vAlign w:val="center"/>
            <w:hideMark/>
          </w:tcPr>
          <w:p w14:paraId="3C507503" w14:textId="77777777" w:rsidR="003C3913" w:rsidRDefault="003C3913">
            <w:pPr>
              <w:jc w:val="center"/>
              <w:rPr>
                <w:b/>
                <w:bCs/>
                <w:color w:val="000000"/>
              </w:rPr>
            </w:pPr>
            <w:r>
              <w:rPr>
                <w:b/>
                <w:bCs/>
                <w:color w:val="000000"/>
              </w:rPr>
              <w:t>РЕГИСТАР ЗДРАВСТВЕНИХ УСТАНОВА</w:t>
            </w:r>
          </w:p>
        </w:tc>
        <w:tc>
          <w:tcPr>
            <w:tcW w:w="4365" w:type="dxa"/>
            <w:shd w:val="clear" w:color="000000" w:fill="EBF1DE"/>
            <w:vAlign w:val="center"/>
            <w:hideMark/>
          </w:tcPr>
          <w:p w14:paraId="75A5D066" w14:textId="77777777" w:rsidR="003C3913" w:rsidRDefault="003C3913">
            <w:pPr>
              <w:jc w:val="center"/>
              <w:rPr>
                <w:b/>
                <w:bCs/>
                <w:color w:val="000000"/>
              </w:rPr>
            </w:pPr>
            <w:r>
              <w:rPr>
                <w:b/>
                <w:bCs/>
                <w:color w:val="000000"/>
              </w:rPr>
              <w:t> </w:t>
            </w:r>
          </w:p>
        </w:tc>
      </w:tr>
      <w:tr w:rsidR="003C3913" w14:paraId="30513CF1" w14:textId="77777777" w:rsidTr="003C3913">
        <w:trPr>
          <w:trHeight w:val="330"/>
        </w:trPr>
        <w:tc>
          <w:tcPr>
            <w:tcW w:w="5080" w:type="dxa"/>
            <w:shd w:val="clear" w:color="auto" w:fill="auto"/>
            <w:vAlign w:val="bottom"/>
            <w:hideMark/>
          </w:tcPr>
          <w:p w14:paraId="1FB19936" w14:textId="77777777" w:rsidR="003C3913" w:rsidRDefault="003C3913">
            <w:pPr>
              <w:rPr>
                <w:color w:val="000000"/>
              </w:rPr>
            </w:pPr>
            <w:r>
              <w:rPr>
                <w:color w:val="000000"/>
              </w:rPr>
              <w:t>Помоћник регистратора здравствених установа</w:t>
            </w:r>
          </w:p>
        </w:tc>
        <w:tc>
          <w:tcPr>
            <w:tcW w:w="4365" w:type="dxa"/>
            <w:shd w:val="clear" w:color="auto" w:fill="auto"/>
            <w:vAlign w:val="center"/>
            <w:hideMark/>
          </w:tcPr>
          <w:p w14:paraId="7B4F67E2" w14:textId="77777777" w:rsidR="003C3913" w:rsidRDefault="003C3913">
            <w:pPr>
              <w:jc w:val="center"/>
              <w:rPr>
                <w:color w:val="000000"/>
              </w:rPr>
            </w:pPr>
            <w:r>
              <w:rPr>
                <w:color w:val="000000"/>
              </w:rPr>
              <w:t>1</w:t>
            </w:r>
          </w:p>
        </w:tc>
      </w:tr>
      <w:tr w:rsidR="003C3913" w14:paraId="18AFBC74" w14:textId="77777777" w:rsidTr="003C3913">
        <w:trPr>
          <w:trHeight w:val="540"/>
        </w:trPr>
        <w:tc>
          <w:tcPr>
            <w:tcW w:w="5080" w:type="dxa"/>
            <w:shd w:val="clear" w:color="auto" w:fill="auto"/>
            <w:vAlign w:val="bottom"/>
            <w:hideMark/>
          </w:tcPr>
          <w:p w14:paraId="379BBC7F" w14:textId="77777777" w:rsidR="003C3913" w:rsidRDefault="003C3913">
            <w:pPr>
              <w:rPr>
                <w:color w:val="000000"/>
              </w:rPr>
            </w:pPr>
            <w:r>
              <w:rPr>
                <w:color w:val="000000"/>
              </w:rPr>
              <w:t>Сарадник у Регистру здравствених установа</w:t>
            </w:r>
          </w:p>
        </w:tc>
        <w:tc>
          <w:tcPr>
            <w:tcW w:w="4365" w:type="dxa"/>
            <w:shd w:val="clear" w:color="000000" w:fill="FFFF00"/>
            <w:vAlign w:val="center"/>
            <w:hideMark/>
          </w:tcPr>
          <w:p w14:paraId="6C9B30E5" w14:textId="77777777" w:rsidR="003C3913" w:rsidRDefault="003C3913">
            <w:pPr>
              <w:jc w:val="center"/>
              <w:rPr>
                <w:color w:val="000000"/>
              </w:rPr>
            </w:pPr>
            <w:r>
              <w:rPr>
                <w:color w:val="000000"/>
              </w:rPr>
              <w:t>0</w:t>
            </w:r>
          </w:p>
        </w:tc>
      </w:tr>
      <w:tr w:rsidR="003C3913" w14:paraId="578BA714" w14:textId="77777777" w:rsidTr="003C3913">
        <w:trPr>
          <w:trHeight w:val="420"/>
        </w:trPr>
        <w:tc>
          <w:tcPr>
            <w:tcW w:w="5080" w:type="dxa"/>
            <w:shd w:val="clear" w:color="000000" w:fill="E6B8B7"/>
            <w:hideMark/>
          </w:tcPr>
          <w:p w14:paraId="28DD59FA"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4ED18943" w14:textId="77777777" w:rsidR="003C3913" w:rsidRDefault="003C3913">
            <w:pPr>
              <w:jc w:val="center"/>
              <w:rPr>
                <w:color w:val="000000"/>
              </w:rPr>
            </w:pPr>
            <w:r>
              <w:rPr>
                <w:color w:val="000000"/>
              </w:rPr>
              <w:t>1</w:t>
            </w:r>
          </w:p>
        </w:tc>
      </w:tr>
      <w:tr w:rsidR="003C3913" w14:paraId="64A4B3D2" w14:textId="77777777" w:rsidTr="003C3913">
        <w:trPr>
          <w:trHeight w:val="315"/>
        </w:trPr>
        <w:tc>
          <w:tcPr>
            <w:tcW w:w="5080" w:type="dxa"/>
            <w:shd w:val="clear" w:color="auto" w:fill="auto"/>
            <w:noWrap/>
            <w:vAlign w:val="bottom"/>
            <w:hideMark/>
          </w:tcPr>
          <w:p w14:paraId="23959F02" w14:textId="77777777" w:rsidR="003C3913" w:rsidRDefault="003C3913">
            <w:pPr>
              <w:jc w:val="center"/>
              <w:rPr>
                <w:color w:val="000000"/>
              </w:rPr>
            </w:pPr>
          </w:p>
        </w:tc>
        <w:tc>
          <w:tcPr>
            <w:tcW w:w="4365" w:type="dxa"/>
            <w:shd w:val="clear" w:color="auto" w:fill="auto"/>
            <w:noWrap/>
            <w:vAlign w:val="bottom"/>
            <w:hideMark/>
          </w:tcPr>
          <w:p w14:paraId="3E01C30E" w14:textId="77777777" w:rsidR="003C3913" w:rsidRDefault="003C3913">
            <w:pPr>
              <w:rPr>
                <w:sz w:val="20"/>
                <w:szCs w:val="20"/>
              </w:rPr>
            </w:pPr>
          </w:p>
        </w:tc>
      </w:tr>
      <w:tr w:rsidR="003C3913" w14:paraId="488CE96A" w14:textId="77777777" w:rsidTr="003C3913">
        <w:trPr>
          <w:trHeight w:val="690"/>
        </w:trPr>
        <w:tc>
          <w:tcPr>
            <w:tcW w:w="5080" w:type="dxa"/>
            <w:shd w:val="clear" w:color="000000" w:fill="EBF1DE"/>
            <w:noWrap/>
            <w:vAlign w:val="center"/>
            <w:hideMark/>
          </w:tcPr>
          <w:p w14:paraId="1D9360EC" w14:textId="77777777" w:rsidR="003C3913" w:rsidRDefault="003C3913">
            <w:pPr>
              <w:jc w:val="center"/>
              <w:rPr>
                <w:b/>
                <w:bCs/>
                <w:color w:val="000000"/>
              </w:rPr>
            </w:pPr>
            <w:r>
              <w:rPr>
                <w:b/>
                <w:bCs/>
                <w:color w:val="000000"/>
              </w:rPr>
              <w:lastRenderedPageBreak/>
              <w:t>РЕГИСТАР МЕДИЈА</w:t>
            </w:r>
          </w:p>
        </w:tc>
        <w:tc>
          <w:tcPr>
            <w:tcW w:w="4365" w:type="dxa"/>
            <w:shd w:val="clear" w:color="000000" w:fill="EBF1DE"/>
            <w:vAlign w:val="center"/>
            <w:hideMark/>
          </w:tcPr>
          <w:p w14:paraId="39FA0B36" w14:textId="77777777" w:rsidR="003C3913" w:rsidRDefault="003C3913">
            <w:pPr>
              <w:jc w:val="center"/>
              <w:rPr>
                <w:b/>
                <w:bCs/>
                <w:color w:val="000000"/>
              </w:rPr>
            </w:pPr>
            <w:r>
              <w:rPr>
                <w:b/>
                <w:bCs/>
                <w:color w:val="000000"/>
              </w:rPr>
              <w:t> </w:t>
            </w:r>
          </w:p>
        </w:tc>
      </w:tr>
      <w:tr w:rsidR="003C3913" w14:paraId="5332E2D3" w14:textId="77777777" w:rsidTr="003C3913">
        <w:trPr>
          <w:trHeight w:val="480"/>
        </w:trPr>
        <w:tc>
          <w:tcPr>
            <w:tcW w:w="5080" w:type="dxa"/>
            <w:shd w:val="clear" w:color="auto" w:fill="auto"/>
            <w:vAlign w:val="bottom"/>
            <w:hideMark/>
          </w:tcPr>
          <w:p w14:paraId="60E35655" w14:textId="77777777" w:rsidR="003C3913" w:rsidRDefault="003C3913">
            <w:pPr>
              <w:rPr>
                <w:color w:val="000000"/>
              </w:rPr>
            </w:pPr>
            <w:r>
              <w:rPr>
                <w:color w:val="000000"/>
              </w:rPr>
              <w:t>Стручни сарадник у Регистру медија</w:t>
            </w:r>
          </w:p>
        </w:tc>
        <w:tc>
          <w:tcPr>
            <w:tcW w:w="4365" w:type="dxa"/>
            <w:shd w:val="clear" w:color="auto" w:fill="auto"/>
            <w:vAlign w:val="center"/>
            <w:hideMark/>
          </w:tcPr>
          <w:p w14:paraId="0C73D805" w14:textId="77777777" w:rsidR="003C3913" w:rsidRDefault="003C3913">
            <w:pPr>
              <w:jc w:val="center"/>
              <w:rPr>
                <w:color w:val="000000"/>
              </w:rPr>
            </w:pPr>
            <w:r>
              <w:rPr>
                <w:color w:val="000000"/>
              </w:rPr>
              <w:t>1</w:t>
            </w:r>
          </w:p>
        </w:tc>
      </w:tr>
      <w:tr w:rsidR="003C3913" w14:paraId="3C200527" w14:textId="77777777" w:rsidTr="003C3913">
        <w:trPr>
          <w:trHeight w:val="435"/>
        </w:trPr>
        <w:tc>
          <w:tcPr>
            <w:tcW w:w="5080" w:type="dxa"/>
            <w:shd w:val="clear" w:color="auto" w:fill="auto"/>
            <w:vAlign w:val="bottom"/>
            <w:hideMark/>
          </w:tcPr>
          <w:p w14:paraId="62349C88" w14:textId="77777777" w:rsidR="003C3913" w:rsidRDefault="003C3913">
            <w:pPr>
              <w:rPr>
                <w:color w:val="000000"/>
              </w:rPr>
            </w:pPr>
            <w:r>
              <w:rPr>
                <w:color w:val="000000"/>
              </w:rPr>
              <w:t>Сарадник у Регистру медија</w:t>
            </w:r>
          </w:p>
        </w:tc>
        <w:tc>
          <w:tcPr>
            <w:tcW w:w="4365" w:type="dxa"/>
            <w:shd w:val="clear" w:color="000000" w:fill="FFFFFF"/>
            <w:vAlign w:val="center"/>
            <w:hideMark/>
          </w:tcPr>
          <w:p w14:paraId="1765EC1E" w14:textId="77777777" w:rsidR="003C3913" w:rsidRDefault="003C3913">
            <w:pPr>
              <w:jc w:val="center"/>
              <w:rPr>
                <w:color w:val="000000"/>
              </w:rPr>
            </w:pPr>
            <w:r>
              <w:rPr>
                <w:color w:val="000000"/>
              </w:rPr>
              <w:t>11</w:t>
            </w:r>
          </w:p>
        </w:tc>
      </w:tr>
      <w:tr w:rsidR="003C3913" w14:paraId="58C7211D" w14:textId="77777777" w:rsidTr="003C3913">
        <w:trPr>
          <w:trHeight w:val="330"/>
        </w:trPr>
        <w:tc>
          <w:tcPr>
            <w:tcW w:w="5080" w:type="dxa"/>
            <w:shd w:val="clear" w:color="000000" w:fill="E6B8B7"/>
            <w:vAlign w:val="bottom"/>
            <w:hideMark/>
          </w:tcPr>
          <w:p w14:paraId="3372833C"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4B215503" w14:textId="77777777" w:rsidR="003C3913" w:rsidRDefault="003C3913">
            <w:pPr>
              <w:jc w:val="center"/>
              <w:rPr>
                <w:b/>
                <w:bCs/>
                <w:color w:val="000000"/>
              </w:rPr>
            </w:pPr>
            <w:r>
              <w:rPr>
                <w:b/>
                <w:bCs/>
                <w:color w:val="000000"/>
              </w:rPr>
              <w:t>12</w:t>
            </w:r>
          </w:p>
        </w:tc>
      </w:tr>
      <w:tr w:rsidR="003C3913" w14:paraId="7D237E92" w14:textId="77777777" w:rsidTr="003C3913">
        <w:trPr>
          <w:trHeight w:val="315"/>
        </w:trPr>
        <w:tc>
          <w:tcPr>
            <w:tcW w:w="5080" w:type="dxa"/>
            <w:shd w:val="clear" w:color="auto" w:fill="auto"/>
            <w:noWrap/>
            <w:vAlign w:val="bottom"/>
            <w:hideMark/>
          </w:tcPr>
          <w:p w14:paraId="6A4E4B3F" w14:textId="77777777" w:rsidR="003C3913" w:rsidRDefault="003C3913">
            <w:pPr>
              <w:jc w:val="center"/>
              <w:rPr>
                <w:b/>
                <w:bCs/>
                <w:color w:val="000000"/>
              </w:rPr>
            </w:pPr>
          </w:p>
        </w:tc>
        <w:tc>
          <w:tcPr>
            <w:tcW w:w="4365" w:type="dxa"/>
            <w:shd w:val="clear" w:color="auto" w:fill="auto"/>
            <w:noWrap/>
            <w:vAlign w:val="bottom"/>
            <w:hideMark/>
          </w:tcPr>
          <w:p w14:paraId="58A99770" w14:textId="77777777" w:rsidR="003C3913" w:rsidRDefault="003C3913">
            <w:pPr>
              <w:rPr>
                <w:sz w:val="20"/>
                <w:szCs w:val="20"/>
              </w:rPr>
            </w:pPr>
          </w:p>
        </w:tc>
      </w:tr>
      <w:tr w:rsidR="003C3913" w14:paraId="7A618A13" w14:textId="77777777" w:rsidTr="003C3913">
        <w:trPr>
          <w:trHeight w:val="675"/>
        </w:trPr>
        <w:tc>
          <w:tcPr>
            <w:tcW w:w="5080" w:type="dxa"/>
            <w:shd w:val="clear" w:color="000000" w:fill="EBF1DE"/>
            <w:noWrap/>
            <w:vAlign w:val="center"/>
            <w:hideMark/>
          </w:tcPr>
          <w:p w14:paraId="55BBB3E7" w14:textId="77777777" w:rsidR="003C3913" w:rsidRDefault="003C3913">
            <w:pPr>
              <w:jc w:val="center"/>
              <w:rPr>
                <w:b/>
                <w:bCs/>
                <w:color w:val="000000"/>
              </w:rPr>
            </w:pPr>
            <w:r>
              <w:rPr>
                <w:b/>
                <w:bCs/>
                <w:color w:val="000000"/>
              </w:rPr>
              <w:t>РЕГИСТАР ТУРИЗМА</w:t>
            </w:r>
          </w:p>
        </w:tc>
        <w:tc>
          <w:tcPr>
            <w:tcW w:w="4365" w:type="dxa"/>
            <w:shd w:val="clear" w:color="000000" w:fill="EBF1DE"/>
            <w:vAlign w:val="center"/>
            <w:hideMark/>
          </w:tcPr>
          <w:p w14:paraId="1CF19157" w14:textId="77777777" w:rsidR="003C3913" w:rsidRDefault="003C3913">
            <w:pPr>
              <w:jc w:val="center"/>
              <w:rPr>
                <w:b/>
                <w:bCs/>
                <w:color w:val="000000"/>
              </w:rPr>
            </w:pPr>
            <w:r>
              <w:rPr>
                <w:b/>
                <w:bCs/>
                <w:color w:val="000000"/>
              </w:rPr>
              <w:t> </w:t>
            </w:r>
          </w:p>
        </w:tc>
      </w:tr>
      <w:tr w:rsidR="003C3913" w14:paraId="40905C76" w14:textId="77777777" w:rsidTr="003C3913">
        <w:trPr>
          <w:trHeight w:val="480"/>
        </w:trPr>
        <w:tc>
          <w:tcPr>
            <w:tcW w:w="5080" w:type="dxa"/>
            <w:shd w:val="clear" w:color="auto" w:fill="auto"/>
            <w:vAlign w:val="bottom"/>
            <w:hideMark/>
          </w:tcPr>
          <w:p w14:paraId="0AFAE215" w14:textId="77777777" w:rsidR="003C3913" w:rsidRDefault="003C3913">
            <w:pPr>
              <w:rPr>
                <w:color w:val="000000"/>
              </w:rPr>
            </w:pPr>
            <w:r>
              <w:rPr>
                <w:color w:val="000000"/>
              </w:rPr>
              <w:t>Помоћник регистратора туризма</w:t>
            </w:r>
          </w:p>
        </w:tc>
        <w:tc>
          <w:tcPr>
            <w:tcW w:w="4365" w:type="dxa"/>
            <w:shd w:val="clear" w:color="auto" w:fill="auto"/>
            <w:vAlign w:val="center"/>
            <w:hideMark/>
          </w:tcPr>
          <w:p w14:paraId="55BFF7C0" w14:textId="77777777" w:rsidR="003C3913" w:rsidRDefault="003C3913">
            <w:pPr>
              <w:jc w:val="center"/>
              <w:rPr>
                <w:color w:val="000000"/>
              </w:rPr>
            </w:pPr>
            <w:r>
              <w:rPr>
                <w:color w:val="000000"/>
              </w:rPr>
              <w:t>2</w:t>
            </w:r>
          </w:p>
        </w:tc>
      </w:tr>
      <w:tr w:rsidR="003C3913" w14:paraId="70ADCDC4" w14:textId="77777777" w:rsidTr="003C3913">
        <w:trPr>
          <w:trHeight w:val="450"/>
        </w:trPr>
        <w:tc>
          <w:tcPr>
            <w:tcW w:w="5080" w:type="dxa"/>
            <w:shd w:val="clear" w:color="000000" w:fill="E6B8B7"/>
            <w:vAlign w:val="bottom"/>
            <w:hideMark/>
          </w:tcPr>
          <w:p w14:paraId="7D38014A"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68967FB2" w14:textId="77777777" w:rsidR="003C3913" w:rsidRDefault="003C3913">
            <w:pPr>
              <w:jc w:val="center"/>
              <w:rPr>
                <w:color w:val="000000"/>
              </w:rPr>
            </w:pPr>
            <w:r>
              <w:rPr>
                <w:color w:val="000000"/>
              </w:rPr>
              <w:t>2</w:t>
            </w:r>
          </w:p>
        </w:tc>
      </w:tr>
      <w:tr w:rsidR="003C3913" w14:paraId="339EB500" w14:textId="77777777" w:rsidTr="003C3913">
        <w:trPr>
          <w:trHeight w:val="735"/>
        </w:trPr>
        <w:tc>
          <w:tcPr>
            <w:tcW w:w="5080" w:type="dxa"/>
            <w:shd w:val="clear" w:color="000000" w:fill="FFFFFF"/>
            <w:vAlign w:val="bottom"/>
            <w:hideMark/>
          </w:tcPr>
          <w:p w14:paraId="56BBCCF1" w14:textId="77777777" w:rsidR="003C3913" w:rsidRDefault="003C3913">
            <w:pPr>
              <w:jc w:val="right"/>
              <w:rPr>
                <w:b/>
                <w:bCs/>
                <w:color w:val="000000"/>
              </w:rPr>
            </w:pPr>
            <w:r>
              <w:rPr>
                <w:b/>
                <w:bCs/>
                <w:color w:val="000000"/>
              </w:rPr>
              <w:t> </w:t>
            </w:r>
          </w:p>
        </w:tc>
        <w:tc>
          <w:tcPr>
            <w:tcW w:w="4365" w:type="dxa"/>
            <w:shd w:val="clear" w:color="000000" w:fill="FFFFFF"/>
            <w:vAlign w:val="center"/>
            <w:hideMark/>
          </w:tcPr>
          <w:p w14:paraId="7DB21363" w14:textId="77777777" w:rsidR="003C3913" w:rsidRDefault="003C3913">
            <w:pPr>
              <w:jc w:val="center"/>
              <w:rPr>
                <w:color w:val="000000"/>
              </w:rPr>
            </w:pPr>
            <w:r>
              <w:rPr>
                <w:color w:val="000000"/>
              </w:rPr>
              <w:t> </w:t>
            </w:r>
          </w:p>
        </w:tc>
      </w:tr>
      <w:tr w:rsidR="003C3913" w14:paraId="3F90331F" w14:textId="77777777" w:rsidTr="003C3913">
        <w:trPr>
          <w:trHeight w:val="870"/>
        </w:trPr>
        <w:tc>
          <w:tcPr>
            <w:tcW w:w="5080" w:type="dxa"/>
            <w:shd w:val="clear" w:color="000000" w:fill="EBF1DE"/>
            <w:vAlign w:val="bottom"/>
            <w:hideMark/>
          </w:tcPr>
          <w:p w14:paraId="6A929A89" w14:textId="77777777" w:rsidR="003C3913" w:rsidRDefault="003C3913">
            <w:pPr>
              <w:jc w:val="center"/>
              <w:rPr>
                <w:b/>
                <w:bCs/>
                <w:color w:val="000000"/>
              </w:rPr>
            </w:pPr>
            <w:r>
              <w:rPr>
                <w:b/>
                <w:bCs/>
                <w:color w:val="000000"/>
              </w:rPr>
              <w:t>РЕГИСТАР МЕРА И ПОДСТИЦАЈА РЕГИОНАЛНОГ РАЗВОЈА</w:t>
            </w:r>
          </w:p>
        </w:tc>
        <w:tc>
          <w:tcPr>
            <w:tcW w:w="4365" w:type="dxa"/>
            <w:shd w:val="clear" w:color="000000" w:fill="EBF1DE"/>
            <w:vAlign w:val="center"/>
            <w:hideMark/>
          </w:tcPr>
          <w:p w14:paraId="153F7C4C" w14:textId="77777777" w:rsidR="003C3913" w:rsidRDefault="003C3913">
            <w:pPr>
              <w:jc w:val="center"/>
              <w:rPr>
                <w:color w:val="000000"/>
              </w:rPr>
            </w:pPr>
            <w:r>
              <w:rPr>
                <w:color w:val="000000"/>
              </w:rPr>
              <w:t> </w:t>
            </w:r>
          </w:p>
        </w:tc>
      </w:tr>
      <w:tr w:rsidR="003C3913" w14:paraId="6454266C" w14:textId="77777777" w:rsidTr="003C3913">
        <w:trPr>
          <w:trHeight w:val="765"/>
        </w:trPr>
        <w:tc>
          <w:tcPr>
            <w:tcW w:w="5080" w:type="dxa"/>
            <w:shd w:val="clear" w:color="auto" w:fill="auto"/>
            <w:vAlign w:val="bottom"/>
            <w:hideMark/>
          </w:tcPr>
          <w:p w14:paraId="1A05F8FE" w14:textId="77777777" w:rsidR="003C3913" w:rsidRDefault="003C3913">
            <w:pPr>
              <w:rPr>
                <w:color w:val="000000"/>
              </w:rPr>
            </w:pPr>
            <w:r>
              <w:rPr>
                <w:color w:val="000000"/>
              </w:rPr>
              <w:t>Помоћник регистратора у Регистру мера и подстицаја регионалног развоја</w:t>
            </w:r>
          </w:p>
        </w:tc>
        <w:tc>
          <w:tcPr>
            <w:tcW w:w="4365" w:type="dxa"/>
            <w:shd w:val="clear" w:color="auto" w:fill="auto"/>
            <w:vAlign w:val="center"/>
            <w:hideMark/>
          </w:tcPr>
          <w:p w14:paraId="722DDBBF" w14:textId="77777777" w:rsidR="003C3913" w:rsidRDefault="003C3913">
            <w:pPr>
              <w:jc w:val="center"/>
              <w:rPr>
                <w:color w:val="000000"/>
              </w:rPr>
            </w:pPr>
            <w:r>
              <w:rPr>
                <w:color w:val="000000"/>
              </w:rPr>
              <w:t>1</w:t>
            </w:r>
          </w:p>
        </w:tc>
      </w:tr>
      <w:tr w:rsidR="003C3913" w14:paraId="7FBBCA3A" w14:textId="77777777" w:rsidTr="003C3913">
        <w:trPr>
          <w:trHeight w:val="330"/>
        </w:trPr>
        <w:tc>
          <w:tcPr>
            <w:tcW w:w="5080" w:type="dxa"/>
            <w:shd w:val="clear" w:color="000000" w:fill="E6B8B7"/>
            <w:vAlign w:val="bottom"/>
            <w:hideMark/>
          </w:tcPr>
          <w:p w14:paraId="0B52D6C7"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04064618" w14:textId="77777777" w:rsidR="003C3913" w:rsidRDefault="003C3913">
            <w:pPr>
              <w:jc w:val="center"/>
              <w:rPr>
                <w:color w:val="000000"/>
              </w:rPr>
            </w:pPr>
            <w:r>
              <w:rPr>
                <w:color w:val="000000"/>
              </w:rPr>
              <w:t>1</w:t>
            </w:r>
          </w:p>
        </w:tc>
      </w:tr>
      <w:tr w:rsidR="003C3913" w14:paraId="0F4FF9F9" w14:textId="77777777" w:rsidTr="003C3913">
        <w:trPr>
          <w:trHeight w:val="570"/>
        </w:trPr>
        <w:tc>
          <w:tcPr>
            <w:tcW w:w="5080" w:type="dxa"/>
            <w:shd w:val="clear" w:color="auto" w:fill="auto"/>
            <w:noWrap/>
            <w:vAlign w:val="bottom"/>
            <w:hideMark/>
          </w:tcPr>
          <w:p w14:paraId="624A0629" w14:textId="77777777" w:rsidR="003C3913" w:rsidRDefault="003C3913">
            <w:pPr>
              <w:jc w:val="center"/>
              <w:rPr>
                <w:color w:val="000000"/>
              </w:rPr>
            </w:pPr>
          </w:p>
        </w:tc>
        <w:tc>
          <w:tcPr>
            <w:tcW w:w="4365" w:type="dxa"/>
            <w:shd w:val="clear" w:color="auto" w:fill="auto"/>
            <w:noWrap/>
            <w:vAlign w:val="bottom"/>
            <w:hideMark/>
          </w:tcPr>
          <w:p w14:paraId="4CDB2CBC" w14:textId="77777777" w:rsidR="003C3913" w:rsidRDefault="003C3913">
            <w:pPr>
              <w:rPr>
                <w:sz w:val="20"/>
                <w:szCs w:val="20"/>
              </w:rPr>
            </w:pPr>
          </w:p>
        </w:tc>
      </w:tr>
      <w:tr w:rsidR="003C3913" w14:paraId="23C3782F" w14:textId="77777777" w:rsidTr="003C3913">
        <w:trPr>
          <w:trHeight w:val="915"/>
        </w:trPr>
        <w:tc>
          <w:tcPr>
            <w:tcW w:w="5080" w:type="dxa"/>
            <w:shd w:val="clear" w:color="000000" w:fill="EBF1DE"/>
            <w:noWrap/>
            <w:vAlign w:val="center"/>
            <w:hideMark/>
          </w:tcPr>
          <w:p w14:paraId="0A35787D" w14:textId="77777777" w:rsidR="003C3913" w:rsidRDefault="003C3913">
            <w:pPr>
              <w:jc w:val="center"/>
              <w:rPr>
                <w:b/>
                <w:bCs/>
                <w:color w:val="000000"/>
              </w:rPr>
            </w:pPr>
            <w:r>
              <w:rPr>
                <w:b/>
                <w:bCs/>
                <w:color w:val="000000"/>
              </w:rPr>
              <w:t>РЕГИСТАР ФИН. ИЗВЕШТАЈА</w:t>
            </w:r>
          </w:p>
        </w:tc>
        <w:tc>
          <w:tcPr>
            <w:tcW w:w="4365" w:type="dxa"/>
            <w:shd w:val="clear" w:color="000000" w:fill="EBF1DE"/>
            <w:vAlign w:val="center"/>
            <w:hideMark/>
          </w:tcPr>
          <w:p w14:paraId="405BFB46" w14:textId="77777777" w:rsidR="003C3913" w:rsidRDefault="003C3913">
            <w:pPr>
              <w:jc w:val="center"/>
              <w:rPr>
                <w:b/>
                <w:bCs/>
                <w:color w:val="000000"/>
              </w:rPr>
            </w:pPr>
            <w:r>
              <w:rPr>
                <w:b/>
                <w:bCs/>
                <w:color w:val="000000"/>
              </w:rPr>
              <w:t> </w:t>
            </w:r>
          </w:p>
        </w:tc>
      </w:tr>
      <w:tr w:rsidR="003C3913" w14:paraId="44B8DCD4" w14:textId="77777777" w:rsidTr="003C3913">
        <w:trPr>
          <w:trHeight w:val="330"/>
        </w:trPr>
        <w:tc>
          <w:tcPr>
            <w:tcW w:w="5080" w:type="dxa"/>
            <w:shd w:val="clear" w:color="auto" w:fill="auto"/>
            <w:vAlign w:val="bottom"/>
            <w:hideMark/>
          </w:tcPr>
          <w:p w14:paraId="1CE66F0E" w14:textId="77777777" w:rsidR="003C3913" w:rsidRDefault="003C3913">
            <w:pPr>
              <w:rPr>
                <w:color w:val="000000"/>
              </w:rPr>
            </w:pPr>
            <w:r>
              <w:rPr>
                <w:color w:val="000000"/>
              </w:rPr>
              <w:t>Регистратор ФИ</w:t>
            </w:r>
          </w:p>
        </w:tc>
        <w:tc>
          <w:tcPr>
            <w:tcW w:w="4365" w:type="dxa"/>
            <w:shd w:val="clear" w:color="auto" w:fill="auto"/>
            <w:vAlign w:val="center"/>
            <w:hideMark/>
          </w:tcPr>
          <w:p w14:paraId="4F3F269B" w14:textId="77777777" w:rsidR="003C3913" w:rsidRDefault="003C3913">
            <w:pPr>
              <w:jc w:val="center"/>
              <w:rPr>
                <w:color w:val="000000"/>
              </w:rPr>
            </w:pPr>
            <w:r>
              <w:rPr>
                <w:color w:val="000000"/>
              </w:rPr>
              <w:t>1</w:t>
            </w:r>
          </w:p>
        </w:tc>
      </w:tr>
      <w:tr w:rsidR="003C3913" w14:paraId="619F17F2" w14:textId="77777777" w:rsidTr="003C3913">
        <w:trPr>
          <w:trHeight w:val="375"/>
        </w:trPr>
        <w:tc>
          <w:tcPr>
            <w:tcW w:w="5080" w:type="dxa"/>
            <w:shd w:val="clear" w:color="auto" w:fill="auto"/>
            <w:vAlign w:val="bottom"/>
            <w:hideMark/>
          </w:tcPr>
          <w:p w14:paraId="02FC86AA" w14:textId="77777777" w:rsidR="003C3913" w:rsidRDefault="003C3913">
            <w:pPr>
              <w:rPr>
                <w:color w:val="000000"/>
              </w:rPr>
            </w:pPr>
            <w:r>
              <w:rPr>
                <w:color w:val="000000"/>
              </w:rPr>
              <w:t>Заменик регистратора ФИ</w:t>
            </w:r>
          </w:p>
        </w:tc>
        <w:tc>
          <w:tcPr>
            <w:tcW w:w="4365" w:type="dxa"/>
            <w:shd w:val="clear" w:color="auto" w:fill="auto"/>
            <w:vAlign w:val="center"/>
            <w:hideMark/>
          </w:tcPr>
          <w:p w14:paraId="2CC6CC79" w14:textId="77777777" w:rsidR="003C3913" w:rsidRDefault="003C3913">
            <w:pPr>
              <w:jc w:val="center"/>
              <w:rPr>
                <w:color w:val="000000"/>
              </w:rPr>
            </w:pPr>
            <w:r>
              <w:rPr>
                <w:color w:val="000000"/>
              </w:rPr>
              <w:t>2</w:t>
            </w:r>
          </w:p>
        </w:tc>
      </w:tr>
      <w:tr w:rsidR="003C3913" w14:paraId="7B0DAF6C" w14:textId="77777777" w:rsidTr="003C3913">
        <w:trPr>
          <w:trHeight w:val="600"/>
        </w:trPr>
        <w:tc>
          <w:tcPr>
            <w:tcW w:w="5080" w:type="dxa"/>
            <w:shd w:val="clear" w:color="auto" w:fill="auto"/>
            <w:vAlign w:val="bottom"/>
            <w:hideMark/>
          </w:tcPr>
          <w:p w14:paraId="2F669587" w14:textId="77777777" w:rsidR="003C3913" w:rsidRDefault="003C3913">
            <w:pPr>
              <w:rPr>
                <w:color w:val="000000"/>
              </w:rPr>
            </w:pPr>
            <w:r>
              <w:rPr>
                <w:color w:val="000000"/>
              </w:rPr>
              <w:t>Помоћник регистратора за финансијске извештаје у Регистру ФИ</w:t>
            </w:r>
          </w:p>
        </w:tc>
        <w:tc>
          <w:tcPr>
            <w:tcW w:w="4365" w:type="dxa"/>
            <w:shd w:val="clear" w:color="auto" w:fill="auto"/>
            <w:vAlign w:val="center"/>
            <w:hideMark/>
          </w:tcPr>
          <w:p w14:paraId="0D832421" w14:textId="77777777" w:rsidR="003C3913" w:rsidRDefault="003C3913">
            <w:pPr>
              <w:jc w:val="center"/>
              <w:rPr>
                <w:color w:val="000000"/>
              </w:rPr>
            </w:pPr>
            <w:r>
              <w:rPr>
                <w:color w:val="000000"/>
              </w:rPr>
              <w:t>2</w:t>
            </w:r>
          </w:p>
        </w:tc>
      </w:tr>
      <w:tr w:rsidR="003C3913" w14:paraId="2D79D7C1" w14:textId="77777777" w:rsidTr="003C3913">
        <w:trPr>
          <w:trHeight w:val="705"/>
        </w:trPr>
        <w:tc>
          <w:tcPr>
            <w:tcW w:w="5080" w:type="dxa"/>
            <w:shd w:val="clear" w:color="auto" w:fill="auto"/>
            <w:vAlign w:val="bottom"/>
            <w:hideMark/>
          </w:tcPr>
          <w:p w14:paraId="570FAD3B" w14:textId="77777777" w:rsidR="003C3913" w:rsidRDefault="003C3913">
            <w:pPr>
              <w:rPr>
                <w:color w:val="000000"/>
              </w:rPr>
            </w:pPr>
            <w:r>
              <w:rPr>
                <w:color w:val="000000"/>
              </w:rPr>
              <w:t>Самостални стручни сарадник за финансијско извештавање у Регистру ФИ</w:t>
            </w:r>
          </w:p>
        </w:tc>
        <w:tc>
          <w:tcPr>
            <w:tcW w:w="4365" w:type="dxa"/>
            <w:shd w:val="clear" w:color="auto" w:fill="auto"/>
            <w:vAlign w:val="center"/>
            <w:hideMark/>
          </w:tcPr>
          <w:p w14:paraId="0F7598F6" w14:textId="77777777" w:rsidR="003C3913" w:rsidRDefault="003C3913">
            <w:pPr>
              <w:jc w:val="center"/>
              <w:rPr>
                <w:color w:val="000000"/>
              </w:rPr>
            </w:pPr>
            <w:r>
              <w:rPr>
                <w:color w:val="000000"/>
              </w:rPr>
              <w:t>1</w:t>
            </w:r>
          </w:p>
        </w:tc>
      </w:tr>
      <w:tr w:rsidR="003C3913" w14:paraId="18D1402C" w14:textId="77777777" w:rsidTr="003C3913">
        <w:trPr>
          <w:trHeight w:val="660"/>
        </w:trPr>
        <w:tc>
          <w:tcPr>
            <w:tcW w:w="5080" w:type="dxa"/>
            <w:shd w:val="clear" w:color="auto" w:fill="auto"/>
            <w:vAlign w:val="bottom"/>
            <w:hideMark/>
          </w:tcPr>
          <w:p w14:paraId="3656DE68" w14:textId="77777777" w:rsidR="003C3913" w:rsidRDefault="003C3913">
            <w:pPr>
              <w:rPr>
                <w:color w:val="000000"/>
              </w:rPr>
            </w:pPr>
            <w:r>
              <w:rPr>
                <w:color w:val="000000"/>
              </w:rPr>
              <w:t>Стручни сарадник за финансијско извештавање у Регистру ФИ</w:t>
            </w:r>
          </w:p>
        </w:tc>
        <w:tc>
          <w:tcPr>
            <w:tcW w:w="4365" w:type="dxa"/>
            <w:shd w:val="clear" w:color="000000" w:fill="FFFFFF"/>
            <w:vAlign w:val="center"/>
            <w:hideMark/>
          </w:tcPr>
          <w:p w14:paraId="3D9F06B6" w14:textId="77777777" w:rsidR="003C3913" w:rsidRDefault="003C3913">
            <w:pPr>
              <w:jc w:val="center"/>
              <w:rPr>
                <w:color w:val="000000"/>
              </w:rPr>
            </w:pPr>
            <w:r>
              <w:rPr>
                <w:color w:val="000000"/>
              </w:rPr>
              <w:t>1</w:t>
            </w:r>
          </w:p>
        </w:tc>
      </w:tr>
      <w:tr w:rsidR="003C3913" w14:paraId="35408414" w14:textId="77777777" w:rsidTr="003C3913">
        <w:trPr>
          <w:trHeight w:val="690"/>
        </w:trPr>
        <w:tc>
          <w:tcPr>
            <w:tcW w:w="5080" w:type="dxa"/>
            <w:shd w:val="clear" w:color="auto" w:fill="auto"/>
            <w:vAlign w:val="bottom"/>
            <w:hideMark/>
          </w:tcPr>
          <w:p w14:paraId="2E979979" w14:textId="77777777" w:rsidR="003C3913" w:rsidRDefault="003C3913">
            <w:pPr>
              <w:rPr>
                <w:color w:val="000000"/>
              </w:rPr>
            </w:pPr>
            <w:r>
              <w:rPr>
                <w:color w:val="000000"/>
              </w:rPr>
              <w:t>Помоћник регистратора за бонитет и анализе у Регистру ФИ</w:t>
            </w:r>
          </w:p>
        </w:tc>
        <w:tc>
          <w:tcPr>
            <w:tcW w:w="4365" w:type="dxa"/>
            <w:shd w:val="clear" w:color="auto" w:fill="auto"/>
            <w:vAlign w:val="center"/>
            <w:hideMark/>
          </w:tcPr>
          <w:p w14:paraId="08E7875C" w14:textId="77777777" w:rsidR="003C3913" w:rsidRDefault="003C3913">
            <w:pPr>
              <w:jc w:val="center"/>
              <w:rPr>
                <w:color w:val="000000"/>
              </w:rPr>
            </w:pPr>
            <w:r>
              <w:rPr>
                <w:color w:val="000000"/>
              </w:rPr>
              <w:t>1</w:t>
            </w:r>
          </w:p>
        </w:tc>
      </w:tr>
      <w:tr w:rsidR="003C3913" w14:paraId="6CF998C0" w14:textId="77777777" w:rsidTr="003C3913">
        <w:trPr>
          <w:trHeight w:val="660"/>
        </w:trPr>
        <w:tc>
          <w:tcPr>
            <w:tcW w:w="5080" w:type="dxa"/>
            <w:shd w:val="clear" w:color="auto" w:fill="auto"/>
            <w:vAlign w:val="bottom"/>
            <w:hideMark/>
          </w:tcPr>
          <w:p w14:paraId="0717BAD3" w14:textId="77777777" w:rsidR="003C3913" w:rsidRDefault="003C3913">
            <w:pPr>
              <w:rPr>
                <w:color w:val="000000"/>
              </w:rPr>
            </w:pPr>
            <w:r>
              <w:rPr>
                <w:color w:val="000000"/>
              </w:rPr>
              <w:t>Виши стручни сарадник за бонитет и анализе у Регистру ФИ</w:t>
            </w:r>
          </w:p>
        </w:tc>
        <w:tc>
          <w:tcPr>
            <w:tcW w:w="4365" w:type="dxa"/>
            <w:shd w:val="clear" w:color="auto" w:fill="auto"/>
            <w:vAlign w:val="center"/>
            <w:hideMark/>
          </w:tcPr>
          <w:p w14:paraId="3466F609" w14:textId="77777777" w:rsidR="003C3913" w:rsidRDefault="003C3913">
            <w:pPr>
              <w:jc w:val="center"/>
              <w:rPr>
                <w:color w:val="000000"/>
              </w:rPr>
            </w:pPr>
            <w:r>
              <w:rPr>
                <w:color w:val="000000"/>
              </w:rPr>
              <w:t>3</w:t>
            </w:r>
          </w:p>
        </w:tc>
      </w:tr>
      <w:tr w:rsidR="003C3913" w14:paraId="2AE6E5D5" w14:textId="77777777" w:rsidTr="003C3913">
        <w:trPr>
          <w:trHeight w:val="660"/>
        </w:trPr>
        <w:tc>
          <w:tcPr>
            <w:tcW w:w="5080" w:type="dxa"/>
            <w:shd w:val="clear" w:color="auto" w:fill="auto"/>
            <w:vAlign w:val="bottom"/>
            <w:hideMark/>
          </w:tcPr>
          <w:p w14:paraId="3E65E3A7" w14:textId="77777777" w:rsidR="003C3913" w:rsidRDefault="003C3913">
            <w:pPr>
              <w:rPr>
                <w:color w:val="000000"/>
              </w:rPr>
            </w:pPr>
            <w:r>
              <w:rPr>
                <w:color w:val="000000"/>
              </w:rPr>
              <w:t>Стручни сарадник за бонитет и анализе у Регистру ФИ</w:t>
            </w:r>
          </w:p>
        </w:tc>
        <w:tc>
          <w:tcPr>
            <w:tcW w:w="4365" w:type="dxa"/>
            <w:shd w:val="clear" w:color="auto" w:fill="auto"/>
            <w:vAlign w:val="center"/>
            <w:hideMark/>
          </w:tcPr>
          <w:p w14:paraId="65DB58B4" w14:textId="77777777" w:rsidR="003C3913" w:rsidRDefault="003C3913">
            <w:pPr>
              <w:jc w:val="center"/>
              <w:rPr>
                <w:color w:val="000000"/>
              </w:rPr>
            </w:pPr>
            <w:r>
              <w:rPr>
                <w:color w:val="000000"/>
              </w:rPr>
              <w:t>2</w:t>
            </w:r>
          </w:p>
        </w:tc>
      </w:tr>
      <w:tr w:rsidR="003C3913" w14:paraId="53E983BC" w14:textId="77777777" w:rsidTr="003C3913">
        <w:trPr>
          <w:trHeight w:val="405"/>
        </w:trPr>
        <w:tc>
          <w:tcPr>
            <w:tcW w:w="5080" w:type="dxa"/>
            <w:shd w:val="clear" w:color="auto" w:fill="auto"/>
            <w:vAlign w:val="bottom"/>
            <w:hideMark/>
          </w:tcPr>
          <w:p w14:paraId="770BDA31" w14:textId="77777777" w:rsidR="003C3913" w:rsidRDefault="003C3913">
            <w:pPr>
              <w:rPr>
                <w:color w:val="000000"/>
              </w:rPr>
            </w:pPr>
            <w:r>
              <w:rPr>
                <w:color w:val="000000"/>
              </w:rPr>
              <w:t>Сарадник за односе са корисницима услуга</w:t>
            </w:r>
          </w:p>
        </w:tc>
        <w:tc>
          <w:tcPr>
            <w:tcW w:w="4365" w:type="dxa"/>
            <w:shd w:val="clear" w:color="auto" w:fill="auto"/>
            <w:vAlign w:val="center"/>
            <w:hideMark/>
          </w:tcPr>
          <w:p w14:paraId="1CBE8463" w14:textId="77777777" w:rsidR="003C3913" w:rsidRDefault="003C3913">
            <w:pPr>
              <w:jc w:val="center"/>
              <w:rPr>
                <w:color w:val="000000"/>
              </w:rPr>
            </w:pPr>
            <w:r>
              <w:rPr>
                <w:color w:val="000000"/>
              </w:rPr>
              <w:t>3</w:t>
            </w:r>
          </w:p>
        </w:tc>
      </w:tr>
      <w:tr w:rsidR="003C3913" w14:paraId="28EA47D7" w14:textId="77777777" w:rsidTr="003C3913">
        <w:trPr>
          <w:trHeight w:val="660"/>
        </w:trPr>
        <w:tc>
          <w:tcPr>
            <w:tcW w:w="5080" w:type="dxa"/>
            <w:shd w:val="clear" w:color="auto" w:fill="auto"/>
            <w:vAlign w:val="bottom"/>
            <w:hideMark/>
          </w:tcPr>
          <w:p w14:paraId="406F9EDC" w14:textId="77777777" w:rsidR="003C3913" w:rsidRDefault="003C3913">
            <w:pPr>
              <w:rPr>
                <w:color w:val="000000"/>
              </w:rPr>
            </w:pPr>
            <w:r>
              <w:rPr>
                <w:color w:val="000000"/>
              </w:rPr>
              <w:lastRenderedPageBreak/>
              <w:t>Самостални стручни сарадник за пријем и обраду финансијских извештаја у Регистру ФИ</w:t>
            </w:r>
          </w:p>
        </w:tc>
        <w:tc>
          <w:tcPr>
            <w:tcW w:w="4365" w:type="dxa"/>
            <w:shd w:val="clear" w:color="auto" w:fill="auto"/>
            <w:vAlign w:val="center"/>
            <w:hideMark/>
          </w:tcPr>
          <w:p w14:paraId="152E366A" w14:textId="77777777" w:rsidR="003C3913" w:rsidRDefault="003C3913">
            <w:pPr>
              <w:jc w:val="center"/>
              <w:rPr>
                <w:color w:val="000000"/>
              </w:rPr>
            </w:pPr>
            <w:r>
              <w:rPr>
                <w:color w:val="000000"/>
              </w:rPr>
              <w:t>3</w:t>
            </w:r>
          </w:p>
        </w:tc>
      </w:tr>
      <w:tr w:rsidR="003C3913" w14:paraId="2E102542" w14:textId="77777777" w:rsidTr="003C3913">
        <w:trPr>
          <w:trHeight w:val="765"/>
        </w:trPr>
        <w:tc>
          <w:tcPr>
            <w:tcW w:w="5080" w:type="dxa"/>
            <w:shd w:val="clear" w:color="auto" w:fill="auto"/>
            <w:vAlign w:val="bottom"/>
            <w:hideMark/>
          </w:tcPr>
          <w:p w14:paraId="3ED2D9F3" w14:textId="77777777" w:rsidR="003C3913" w:rsidRDefault="003C3913">
            <w:pPr>
              <w:rPr>
                <w:color w:val="000000"/>
              </w:rPr>
            </w:pPr>
            <w:r>
              <w:rPr>
                <w:color w:val="000000"/>
              </w:rPr>
              <w:t>Стручни сарадник за пријем и обраду финансијских извештаја у Регистру ФИ</w:t>
            </w:r>
          </w:p>
        </w:tc>
        <w:tc>
          <w:tcPr>
            <w:tcW w:w="4365" w:type="dxa"/>
            <w:shd w:val="clear" w:color="000000" w:fill="FFFFFF"/>
            <w:vAlign w:val="center"/>
            <w:hideMark/>
          </w:tcPr>
          <w:p w14:paraId="3A0006C2" w14:textId="77777777" w:rsidR="003C3913" w:rsidRDefault="003C3913">
            <w:pPr>
              <w:jc w:val="center"/>
              <w:rPr>
                <w:color w:val="000000"/>
              </w:rPr>
            </w:pPr>
            <w:r>
              <w:rPr>
                <w:color w:val="000000"/>
              </w:rPr>
              <w:t>8</w:t>
            </w:r>
          </w:p>
        </w:tc>
      </w:tr>
      <w:tr w:rsidR="003C3913" w14:paraId="2F55C4CA" w14:textId="77777777" w:rsidTr="003C3913">
        <w:trPr>
          <w:trHeight w:val="660"/>
        </w:trPr>
        <w:tc>
          <w:tcPr>
            <w:tcW w:w="5080" w:type="dxa"/>
            <w:shd w:val="clear" w:color="auto" w:fill="auto"/>
            <w:vAlign w:val="bottom"/>
            <w:hideMark/>
          </w:tcPr>
          <w:p w14:paraId="3C721437" w14:textId="77777777" w:rsidR="003C3913" w:rsidRDefault="003C3913">
            <w:pPr>
              <w:rPr>
                <w:color w:val="000000"/>
              </w:rPr>
            </w:pPr>
            <w:r>
              <w:rPr>
                <w:color w:val="000000"/>
              </w:rPr>
              <w:t>Старији сарадник за пријем и обраду финансијских извештаја у Регистру ФИ</w:t>
            </w:r>
          </w:p>
        </w:tc>
        <w:tc>
          <w:tcPr>
            <w:tcW w:w="4365" w:type="dxa"/>
            <w:shd w:val="clear" w:color="000000" w:fill="FFFFFF"/>
            <w:vAlign w:val="center"/>
            <w:hideMark/>
          </w:tcPr>
          <w:p w14:paraId="7F7E6781" w14:textId="77777777" w:rsidR="003C3913" w:rsidRDefault="003C3913">
            <w:pPr>
              <w:jc w:val="center"/>
              <w:rPr>
                <w:color w:val="000000"/>
              </w:rPr>
            </w:pPr>
            <w:r>
              <w:rPr>
                <w:color w:val="000000"/>
              </w:rPr>
              <w:t>7</w:t>
            </w:r>
          </w:p>
        </w:tc>
      </w:tr>
      <w:tr w:rsidR="003C3913" w14:paraId="073ED47E" w14:textId="77777777" w:rsidTr="003C3913">
        <w:trPr>
          <w:trHeight w:val="630"/>
        </w:trPr>
        <w:tc>
          <w:tcPr>
            <w:tcW w:w="5080" w:type="dxa"/>
            <w:shd w:val="clear" w:color="auto" w:fill="auto"/>
            <w:vAlign w:val="bottom"/>
            <w:hideMark/>
          </w:tcPr>
          <w:p w14:paraId="086B35DB" w14:textId="77777777" w:rsidR="003C3913" w:rsidRDefault="003C3913">
            <w:pPr>
              <w:rPr>
                <w:color w:val="000000"/>
              </w:rPr>
            </w:pPr>
            <w:r>
              <w:rPr>
                <w:color w:val="000000"/>
              </w:rPr>
              <w:t>Сарадник за пријем и обраду финансијских извештаја у Регистру ФИ</w:t>
            </w:r>
          </w:p>
        </w:tc>
        <w:tc>
          <w:tcPr>
            <w:tcW w:w="4365" w:type="dxa"/>
            <w:shd w:val="clear" w:color="000000" w:fill="FFFFFF"/>
            <w:vAlign w:val="center"/>
            <w:hideMark/>
          </w:tcPr>
          <w:p w14:paraId="13FDB614" w14:textId="77777777" w:rsidR="003C3913" w:rsidRDefault="003C3913">
            <w:pPr>
              <w:jc w:val="center"/>
              <w:rPr>
                <w:color w:val="000000"/>
              </w:rPr>
            </w:pPr>
            <w:r>
              <w:rPr>
                <w:color w:val="000000"/>
              </w:rPr>
              <w:t>7</w:t>
            </w:r>
          </w:p>
        </w:tc>
      </w:tr>
      <w:tr w:rsidR="003C3913" w14:paraId="26FD6974" w14:textId="77777777" w:rsidTr="003C3913">
        <w:trPr>
          <w:trHeight w:val="645"/>
        </w:trPr>
        <w:tc>
          <w:tcPr>
            <w:tcW w:w="5080" w:type="dxa"/>
            <w:shd w:val="clear" w:color="auto" w:fill="auto"/>
            <w:vAlign w:val="bottom"/>
            <w:hideMark/>
          </w:tcPr>
          <w:p w14:paraId="106A943B" w14:textId="77777777" w:rsidR="003C3913" w:rsidRDefault="003C3913">
            <w:pPr>
              <w:rPr>
                <w:color w:val="000000"/>
              </w:rPr>
            </w:pPr>
            <w:r>
              <w:rPr>
                <w:color w:val="000000"/>
              </w:rPr>
              <w:t>Виши стручни сарадник за правне послове у Регистру ФИ</w:t>
            </w:r>
          </w:p>
        </w:tc>
        <w:tc>
          <w:tcPr>
            <w:tcW w:w="4365" w:type="dxa"/>
            <w:shd w:val="clear" w:color="000000" w:fill="FFFF00"/>
            <w:vAlign w:val="center"/>
            <w:hideMark/>
          </w:tcPr>
          <w:p w14:paraId="63C56696" w14:textId="77777777" w:rsidR="003C3913" w:rsidRDefault="003C3913">
            <w:pPr>
              <w:jc w:val="center"/>
              <w:rPr>
                <w:color w:val="000000"/>
              </w:rPr>
            </w:pPr>
            <w:r>
              <w:rPr>
                <w:color w:val="000000"/>
              </w:rPr>
              <w:t>0</w:t>
            </w:r>
          </w:p>
        </w:tc>
      </w:tr>
      <w:tr w:rsidR="003C3913" w14:paraId="4F535286" w14:textId="77777777" w:rsidTr="003C3913">
        <w:trPr>
          <w:trHeight w:val="390"/>
        </w:trPr>
        <w:tc>
          <w:tcPr>
            <w:tcW w:w="5080" w:type="dxa"/>
            <w:shd w:val="clear" w:color="auto" w:fill="auto"/>
            <w:vAlign w:val="bottom"/>
            <w:hideMark/>
          </w:tcPr>
          <w:p w14:paraId="62C33C43" w14:textId="77777777" w:rsidR="003C3913" w:rsidRDefault="003C3913">
            <w:pPr>
              <w:rPr>
                <w:color w:val="000000"/>
              </w:rPr>
            </w:pPr>
            <w:r>
              <w:rPr>
                <w:color w:val="000000"/>
              </w:rPr>
              <w:t>Административни сарадник у Регистру ФИ</w:t>
            </w:r>
          </w:p>
        </w:tc>
        <w:tc>
          <w:tcPr>
            <w:tcW w:w="4365" w:type="dxa"/>
            <w:shd w:val="clear" w:color="auto" w:fill="auto"/>
            <w:vAlign w:val="center"/>
            <w:hideMark/>
          </w:tcPr>
          <w:p w14:paraId="76EBCE39" w14:textId="77777777" w:rsidR="003C3913" w:rsidRDefault="003C3913">
            <w:pPr>
              <w:jc w:val="center"/>
              <w:rPr>
                <w:color w:val="000000"/>
              </w:rPr>
            </w:pPr>
            <w:r>
              <w:rPr>
                <w:color w:val="000000"/>
              </w:rPr>
              <w:t>1</w:t>
            </w:r>
          </w:p>
        </w:tc>
      </w:tr>
      <w:tr w:rsidR="003C3913" w14:paraId="47996B1C" w14:textId="77777777" w:rsidTr="003C3913">
        <w:trPr>
          <w:trHeight w:val="345"/>
        </w:trPr>
        <w:tc>
          <w:tcPr>
            <w:tcW w:w="5080" w:type="dxa"/>
            <w:shd w:val="clear" w:color="000000" w:fill="E6B8B7"/>
            <w:vAlign w:val="bottom"/>
            <w:hideMark/>
          </w:tcPr>
          <w:p w14:paraId="4A91B539" w14:textId="77777777" w:rsidR="003C3913" w:rsidRDefault="003C3913">
            <w:pPr>
              <w:jc w:val="right"/>
              <w:rPr>
                <w:color w:val="000000"/>
              </w:rPr>
            </w:pPr>
            <w:r>
              <w:rPr>
                <w:color w:val="000000"/>
              </w:rPr>
              <w:t>УКУПНО:</w:t>
            </w:r>
          </w:p>
        </w:tc>
        <w:tc>
          <w:tcPr>
            <w:tcW w:w="4365" w:type="dxa"/>
            <w:shd w:val="clear" w:color="000000" w:fill="E6B8B7"/>
            <w:vAlign w:val="center"/>
            <w:hideMark/>
          </w:tcPr>
          <w:p w14:paraId="52E21DAE" w14:textId="77777777" w:rsidR="003C3913" w:rsidRDefault="003C3913">
            <w:pPr>
              <w:jc w:val="center"/>
              <w:rPr>
                <w:color w:val="000000"/>
              </w:rPr>
            </w:pPr>
            <w:r>
              <w:rPr>
                <w:color w:val="000000"/>
              </w:rPr>
              <w:t>42</w:t>
            </w:r>
          </w:p>
        </w:tc>
      </w:tr>
      <w:tr w:rsidR="003C3913" w14:paraId="2797F441" w14:textId="77777777" w:rsidTr="003C3913">
        <w:trPr>
          <w:trHeight w:val="420"/>
        </w:trPr>
        <w:tc>
          <w:tcPr>
            <w:tcW w:w="5080" w:type="dxa"/>
            <w:shd w:val="clear" w:color="auto" w:fill="auto"/>
            <w:noWrap/>
            <w:vAlign w:val="bottom"/>
            <w:hideMark/>
          </w:tcPr>
          <w:p w14:paraId="63AEF546" w14:textId="77777777" w:rsidR="003C3913" w:rsidRDefault="003C3913">
            <w:pPr>
              <w:jc w:val="center"/>
              <w:rPr>
                <w:color w:val="000000"/>
              </w:rPr>
            </w:pPr>
          </w:p>
        </w:tc>
        <w:tc>
          <w:tcPr>
            <w:tcW w:w="4365" w:type="dxa"/>
            <w:shd w:val="clear" w:color="auto" w:fill="auto"/>
            <w:noWrap/>
            <w:vAlign w:val="bottom"/>
            <w:hideMark/>
          </w:tcPr>
          <w:p w14:paraId="4A04720B" w14:textId="77777777" w:rsidR="003C3913" w:rsidRDefault="003C3913">
            <w:pPr>
              <w:rPr>
                <w:sz w:val="20"/>
                <w:szCs w:val="20"/>
              </w:rPr>
            </w:pPr>
          </w:p>
        </w:tc>
      </w:tr>
      <w:tr w:rsidR="003C3913" w14:paraId="58A588F7" w14:textId="77777777" w:rsidTr="003C3913">
        <w:trPr>
          <w:trHeight w:val="585"/>
        </w:trPr>
        <w:tc>
          <w:tcPr>
            <w:tcW w:w="5080" w:type="dxa"/>
            <w:shd w:val="clear" w:color="000000" w:fill="EBF1DE"/>
            <w:noWrap/>
            <w:vAlign w:val="center"/>
            <w:hideMark/>
          </w:tcPr>
          <w:p w14:paraId="0B821671" w14:textId="77777777" w:rsidR="003C3913" w:rsidRDefault="003C3913">
            <w:pPr>
              <w:jc w:val="center"/>
              <w:rPr>
                <w:b/>
                <w:bCs/>
                <w:color w:val="000000"/>
              </w:rPr>
            </w:pPr>
            <w:r>
              <w:rPr>
                <w:b/>
                <w:bCs/>
                <w:color w:val="000000"/>
              </w:rPr>
              <w:t>СЕКТОР ЗАЈЕДНИЧКИХ ПОСЛОВА</w:t>
            </w:r>
          </w:p>
        </w:tc>
        <w:tc>
          <w:tcPr>
            <w:tcW w:w="4365" w:type="dxa"/>
            <w:shd w:val="clear" w:color="000000" w:fill="EBF1DE"/>
            <w:vAlign w:val="center"/>
            <w:hideMark/>
          </w:tcPr>
          <w:p w14:paraId="18A3A2B4" w14:textId="77777777" w:rsidR="003C3913" w:rsidRDefault="003C3913">
            <w:pPr>
              <w:jc w:val="center"/>
              <w:rPr>
                <w:b/>
                <w:bCs/>
                <w:color w:val="000000"/>
              </w:rPr>
            </w:pPr>
            <w:r>
              <w:rPr>
                <w:b/>
                <w:bCs/>
                <w:color w:val="000000"/>
              </w:rPr>
              <w:t> </w:t>
            </w:r>
          </w:p>
        </w:tc>
      </w:tr>
      <w:tr w:rsidR="003C3913" w14:paraId="5019139D" w14:textId="77777777" w:rsidTr="003C3913">
        <w:trPr>
          <w:trHeight w:val="540"/>
        </w:trPr>
        <w:tc>
          <w:tcPr>
            <w:tcW w:w="5080" w:type="dxa"/>
            <w:shd w:val="clear" w:color="auto" w:fill="auto"/>
            <w:vAlign w:val="bottom"/>
            <w:hideMark/>
          </w:tcPr>
          <w:p w14:paraId="618440B3" w14:textId="77777777" w:rsidR="003C3913" w:rsidRDefault="003C3913">
            <w:pPr>
              <w:rPr>
                <w:color w:val="000000"/>
              </w:rPr>
            </w:pPr>
            <w:r>
              <w:rPr>
                <w:color w:val="000000"/>
              </w:rPr>
              <w:t>Директор Сектора заједничких послова</w:t>
            </w:r>
          </w:p>
        </w:tc>
        <w:tc>
          <w:tcPr>
            <w:tcW w:w="4365" w:type="dxa"/>
            <w:shd w:val="clear" w:color="000000" w:fill="FFFF00"/>
            <w:vAlign w:val="center"/>
            <w:hideMark/>
          </w:tcPr>
          <w:p w14:paraId="29B2EC1E" w14:textId="77777777" w:rsidR="003C3913" w:rsidRDefault="003C3913">
            <w:pPr>
              <w:jc w:val="center"/>
              <w:rPr>
                <w:color w:val="000000"/>
              </w:rPr>
            </w:pPr>
            <w:r>
              <w:rPr>
                <w:color w:val="000000"/>
              </w:rPr>
              <w:t>0</w:t>
            </w:r>
          </w:p>
        </w:tc>
      </w:tr>
      <w:tr w:rsidR="003C3913" w14:paraId="412C9866" w14:textId="77777777" w:rsidTr="003C3913">
        <w:trPr>
          <w:trHeight w:val="330"/>
        </w:trPr>
        <w:tc>
          <w:tcPr>
            <w:tcW w:w="5080" w:type="dxa"/>
            <w:shd w:val="clear" w:color="000000" w:fill="E6B8B7"/>
            <w:vAlign w:val="bottom"/>
            <w:hideMark/>
          </w:tcPr>
          <w:p w14:paraId="6D124A45" w14:textId="77777777" w:rsidR="003C3913" w:rsidRDefault="003C3913">
            <w:pPr>
              <w:jc w:val="right"/>
              <w:rPr>
                <w:color w:val="000000"/>
              </w:rPr>
            </w:pPr>
            <w:r>
              <w:rPr>
                <w:color w:val="000000"/>
              </w:rPr>
              <w:t>УКУПНО:</w:t>
            </w:r>
          </w:p>
        </w:tc>
        <w:tc>
          <w:tcPr>
            <w:tcW w:w="4365" w:type="dxa"/>
            <w:shd w:val="clear" w:color="000000" w:fill="E6B8B7"/>
            <w:vAlign w:val="center"/>
            <w:hideMark/>
          </w:tcPr>
          <w:p w14:paraId="71B829E8" w14:textId="77777777" w:rsidR="003C3913" w:rsidRDefault="003C3913">
            <w:pPr>
              <w:jc w:val="center"/>
              <w:rPr>
                <w:color w:val="000000"/>
              </w:rPr>
            </w:pPr>
            <w:r>
              <w:rPr>
                <w:color w:val="000000"/>
              </w:rPr>
              <w:t>0</w:t>
            </w:r>
          </w:p>
        </w:tc>
      </w:tr>
      <w:tr w:rsidR="003C3913" w14:paraId="7FF866AE" w14:textId="77777777" w:rsidTr="003C3913">
        <w:trPr>
          <w:trHeight w:val="315"/>
        </w:trPr>
        <w:tc>
          <w:tcPr>
            <w:tcW w:w="5080" w:type="dxa"/>
            <w:shd w:val="clear" w:color="auto" w:fill="auto"/>
            <w:vAlign w:val="bottom"/>
            <w:hideMark/>
          </w:tcPr>
          <w:p w14:paraId="66DF6947" w14:textId="77777777" w:rsidR="003C3913" w:rsidRDefault="003C3913">
            <w:pPr>
              <w:jc w:val="center"/>
              <w:rPr>
                <w:color w:val="000000"/>
              </w:rPr>
            </w:pPr>
          </w:p>
        </w:tc>
        <w:tc>
          <w:tcPr>
            <w:tcW w:w="4365" w:type="dxa"/>
            <w:shd w:val="clear" w:color="auto" w:fill="auto"/>
            <w:vAlign w:val="center"/>
            <w:hideMark/>
          </w:tcPr>
          <w:p w14:paraId="23D6BC09" w14:textId="77777777" w:rsidR="003C3913" w:rsidRDefault="003C3913">
            <w:pPr>
              <w:rPr>
                <w:sz w:val="20"/>
                <w:szCs w:val="20"/>
              </w:rPr>
            </w:pPr>
          </w:p>
        </w:tc>
      </w:tr>
      <w:tr w:rsidR="003C3913" w14:paraId="5A3B751E" w14:textId="77777777" w:rsidTr="003C3913">
        <w:trPr>
          <w:trHeight w:val="540"/>
        </w:trPr>
        <w:tc>
          <w:tcPr>
            <w:tcW w:w="5080" w:type="dxa"/>
            <w:shd w:val="clear" w:color="000000" w:fill="C5D9F1"/>
            <w:noWrap/>
            <w:vAlign w:val="center"/>
            <w:hideMark/>
          </w:tcPr>
          <w:p w14:paraId="77881100" w14:textId="77777777" w:rsidR="003C3913" w:rsidRDefault="003C3913">
            <w:pPr>
              <w:jc w:val="center"/>
              <w:rPr>
                <w:b/>
                <w:bCs/>
                <w:color w:val="000000"/>
              </w:rPr>
            </w:pPr>
            <w:r>
              <w:rPr>
                <w:b/>
                <w:bCs/>
                <w:color w:val="000000"/>
              </w:rPr>
              <w:t>СЛУЖБА ОПЕРАТЕРА</w:t>
            </w:r>
          </w:p>
        </w:tc>
        <w:tc>
          <w:tcPr>
            <w:tcW w:w="4365" w:type="dxa"/>
            <w:shd w:val="clear" w:color="000000" w:fill="C5D9F1"/>
            <w:noWrap/>
            <w:vAlign w:val="bottom"/>
            <w:hideMark/>
          </w:tcPr>
          <w:p w14:paraId="3A012D81" w14:textId="77777777" w:rsidR="003C3913" w:rsidRDefault="003C3913">
            <w:pPr>
              <w:rPr>
                <w:color w:val="000000"/>
              </w:rPr>
            </w:pPr>
            <w:r>
              <w:rPr>
                <w:color w:val="000000"/>
              </w:rPr>
              <w:t> </w:t>
            </w:r>
          </w:p>
        </w:tc>
      </w:tr>
      <w:tr w:rsidR="003C3913" w14:paraId="32C9CFD5" w14:textId="77777777" w:rsidTr="003C3913">
        <w:trPr>
          <w:trHeight w:val="435"/>
        </w:trPr>
        <w:tc>
          <w:tcPr>
            <w:tcW w:w="5080" w:type="dxa"/>
            <w:shd w:val="clear" w:color="auto" w:fill="auto"/>
            <w:vAlign w:val="bottom"/>
            <w:hideMark/>
          </w:tcPr>
          <w:p w14:paraId="3608F623" w14:textId="77777777" w:rsidR="003C3913" w:rsidRDefault="003C3913">
            <w:pPr>
              <w:rPr>
                <w:color w:val="000000"/>
              </w:rPr>
            </w:pPr>
            <w:r>
              <w:rPr>
                <w:color w:val="000000"/>
              </w:rPr>
              <w:t>Руководилац Службе оператера</w:t>
            </w:r>
          </w:p>
        </w:tc>
        <w:tc>
          <w:tcPr>
            <w:tcW w:w="4365" w:type="dxa"/>
            <w:shd w:val="clear" w:color="auto" w:fill="auto"/>
            <w:vAlign w:val="center"/>
            <w:hideMark/>
          </w:tcPr>
          <w:p w14:paraId="10D76852" w14:textId="77777777" w:rsidR="003C3913" w:rsidRDefault="003C3913">
            <w:pPr>
              <w:jc w:val="center"/>
              <w:rPr>
                <w:color w:val="000000"/>
              </w:rPr>
            </w:pPr>
            <w:r>
              <w:rPr>
                <w:color w:val="000000"/>
              </w:rPr>
              <w:t>1</w:t>
            </w:r>
          </w:p>
        </w:tc>
      </w:tr>
      <w:tr w:rsidR="003C3913" w14:paraId="0E4F6286" w14:textId="77777777" w:rsidTr="003C3913">
        <w:trPr>
          <w:trHeight w:val="375"/>
        </w:trPr>
        <w:tc>
          <w:tcPr>
            <w:tcW w:w="5080" w:type="dxa"/>
            <w:shd w:val="clear" w:color="auto" w:fill="auto"/>
            <w:vAlign w:val="bottom"/>
            <w:hideMark/>
          </w:tcPr>
          <w:p w14:paraId="0336E125" w14:textId="77777777" w:rsidR="003C3913" w:rsidRDefault="003C3913">
            <w:pPr>
              <w:rPr>
                <w:color w:val="000000"/>
              </w:rPr>
            </w:pPr>
            <w:r>
              <w:rPr>
                <w:color w:val="000000"/>
              </w:rPr>
              <w:t>Заменик руководиоца Службе оператера</w:t>
            </w:r>
          </w:p>
        </w:tc>
        <w:tc>
          <w:tcPr>
            <w:tcW w:w="4365" w:type="dxa"/>
            <w:shd w:val="clear" w:color="auto" w:fill="auto"/>
            <w:vAlign w:val="center"/>
            <w:hideMark/>
          </w:tcPr>
          <w:p w14:paraId="6B67F5D8" w14:textId="77777777" w:rsidR="003C3913" w:rsidRDefault="003C3913">
            <w:pPr>
              <w:jc w:val="center"/>
              <w:rPr>
                <w:color w:val="000000"/>
              </w:rPr>
            </w:pPr>
            <w:r>
              <w:rPr>
                <w:color w:val="000000"/>
              </w:rPr>
              <w:t>1</w:t>
            </w:r>
          </w:p>
        </w:tc>
      </w:tr>
      <w:tr w:rsidR="003C3913" w14:paraId="47015E19" w14:textId="77777777" w:rsidTr="003C3913">
        <w:trPr>
          <w:trHeight w:val="405"/>
        </w:trPr>
        <w:tc>
          <w:tcPr>
            <w:tcW w:w="5080" w:type="dxa"/>
            <w:shd w:val="clear" w:color="auto" w:fill="auto"/>
            <w:vAlign w:val="bottom"/>
            <w:hideMark/>
          </w:tcPr>
          <w:p w14:paraId="16836D3F" w14:textId="77777777" w:rsidR="003C3913" w:rsidRDefault="003C3913">
            <w:pPr>
              <w:rPr>
                <w:color w:val="000000"/>
              </w:rPr>
            </w:pPr>
            <w:r>
              <w:rPr>
                <w:color w:val="000000"/>
              </w:rPr>
              <w:t>Помоћник руководиоца Службе оператера</w:t>
            </w:r>
          </w:p>
        </w:tc>
        <w:tc>
          <w:tcPr>
            <w:tcW w:w="4365" w:type="dxa"/>
            <w:shd w:val="clear" w:color="auto" w:fill="auto"/>
            <w:vAlign w:val="center"/>
            <w:hideMark/>
          </w:tcPr>
          <w:p w14:paraId="4B02D710" w14:textId="77777777" w:rsidR="003C3913" w:rsidRDefault="003C3913">
            <w:pPr>
              <w:jc w:val="center"/>
              <w:rPr>
                <w:color w:val="000000"/>
              </w:rPr>
            </w:pPr>
            <w:r>
              <w:rPr>
                <w:color w:val="000000"/>
              </w:rPr>
              <w:t>5</w:t>
            </w:r>
          </w:p>
        </w:tc>
      </w:tr>
      <w:tr w:rsidR="003C3913" w14:paraId="6B61E230" w14:textId="77777777" w:rsidTr="003C3913">
        <w:trPr>
          <w:trHeight w:val="330"/>
        </w:trPr>
        <w:tc>
          <w:tcPr>
            <w:tcW w:w="5080" w:type="dxa"/>
            <w:shd w:val="clear" w:color="auto" w:fill="auto"/>
            <w:vAlign w:val="bottom"/>
            <w:hideMark/>
          </w:tcPr>
          <w:p w14:paraId="1A83C465" w14:textId="77777777" w:rsidR="003C3913" w:rsidRDefault="003C3913">
            <w:pPr>
              <w:rPr>
                <w:color w:val="000000"/>
              </w:rPr>
            </w:pPr>
            <w:r>
              <w:rPr>
                <w:color w:val="000000"/>
              </w:rPr>
              <w:t>Самостални оператер</w:t>
            </w:r>
          </w:p>
        </w:tc>
        <w:tc>
          <w:tcPr>
            <w:tcW w:w="4365" w:type="dxa"/>
            <w:shd w:val="clear" w:color="000000" w:fill="FFFFFF"/>
            <w:vAlign w:val="center"/>
            <w:hideMark/>
          </w:tcPr>
          <w:p w14:paraId="4C120BF7" w14:textId="77777777" w:rsidR="003C3913" w:rsidRDefault="003C3913">
            <w:pPr>
              <w:jc w:val="center"/>
              <w:rPr>
                <w:color w:val="000000"/>
              </w:rPr>
            </w:pPr>
            <w:r>
              <w:rPr>
                <w:color w:val="000000"/>
              </w:rPr>
              <w:t>47</w:t>
            </w:r>
          </w:p>
        </w:tc>
      </w:tr>
      <w:tr w:rsidR="003C3913" w14:paraId="7F1CF987" w14:textId="77777777" w:rsidTr="003C3913">
        <w:trPr>
          <w:trHeight w:val="330"/>
        </w:trPr>
        <w:tc>
          <w:tcPr>
            <w:tcW w:w="5080" w:type="dxa"/>
            <w:shd w:val="clear" w:color="auto" w:fill="auto"/>
            <w:vAlign w:val="bottom"/>
            <w:hideMark/>
          </w:tcPr>
          <w:p w14:paraId="252F3503" w14:textId="77777777" w:rsidR="003C3913" w:rsidRDefault="003C3913">
            <w:pPr>
              <w:rPr>
                <w:color w:val="000000"/>
              </w:rPr>
            </w:pPr>
            <w:r>
              <w:rPr>
                <w:color w:val="000000"/>
              </w:rPr>
              <w:t xml:space="preserve">Виши оператер </w:t>
            </w:r>
          </w:p>
        </w:tc>
        <w:tc>
          <w:tcPr>
            <w:tcW w:w="4365" w:type="dxa"/>
            <w:shd w:val="clear" w:color="000000" w:fill="FFFFFF"/>
            <w:vAlign w:val="center"/>
            <w:hideMark/>
          </w:tcPr>
          <w:p w14:paraId="1F118B62" w14:textId="77777777" w:rsidR="003C3913" w:rsidRDefault="003C3913">
            <w:pPr>
              <w:jc w:val="center"/>
              <w:rPr>
                <w:color w:val="000000"/>
              </w:rPr>
            </w:pPr>
            <w:r>
              <w:rPr>
                <w:color w:val="000000"/>
              </w:rPr>
              <w:t>39</w:t>
            </w:r>
          </w:p>
        </w:tc>
      </w:tr>
      <w:tr w:rsidR="003C3913" w14:paraId="312A3554" w14:textId="77777777" w:rsidTr="003C3913">
        <w:trPr>
          <w:trHeight w:val="330"/>
        </w:trPr>
        <w:tc>
          <w:tcPr>
            <w:tcW w:w="5080" w:type="dxa"/>
            <w:shd w:val="clear" w:color="auto" w:fill="auto"/>
            <w:vAlign w:val="bottom"/>
            <w:hideMark/>
          </w:tcPr>
          <w:p w14:paraId="159DA276" w14:textId="77777777" w:rsidR="003C3913" w:rsidRDefault="003C3913">
            <w:pPr>
              <w:rPr>
                <w:color w:val="000000"/>
              </w:rPr>
            </w:pPr>
            <w:r>
              <w:rPr>
                <w:color w:val="000000"/>
              </w:rPr>
              <w:t xml:space="preserve">Оператер обраде </w:t>
            </w:r>
          </w:p>
        </w:tc>
        <w:tc>
          <w:tcPr>
            <w:tcW w:w="4365" w:type="dxa"/>
            <w:shd w:val="clear" w:color="000000" w:fill="FFFFFF"/>
            <w:vAlign w:val="center"/>
            <w:hideMark/>
          </w:tcPr>
          <w:p w14:paraId="5B6E4A6E" w14:textId="77777777" w:rsidR="003C3913" w:rsidRDefault="003C3913">
            <w:pPr>
              <w:jc w:val="center"/>
              <w:rPr>
                <w:color w:val="000000"/>
              </w:rPr>
            </w:pPr>
            <w:r>
              <w:rPr>
                <w:color w:val="000000"/>
              </w:rPr>
              <w:t>45</w:t>
            </w:r>
          </w:p>
        </w:tc>
      </w:tr>
      <w:tr w:rsidR="003C3913" w14:paraId="74B923E9" w14:textId="77777777" w:rsidTr="003C3913">
        <w:trPr>
          <w:trHeight w:val="330"/>
        </w:trPr>
        <w:tc>
          <w:tcPr>
            <w:tcW w:w="5080" w:type="dxa"/>
            <w:shd w:val="clear" w:color="auto" w:fill="auto"/>
            <w:vAlign w:val="bottom"/>
            <w:hideMark/>
          </w:tcPr>
          <w:p w14:paraId="3B4CA96A" w14:textId="77777777" w:rsidR="003C3913" w:rsidRDefault="003C3913">
            <w:pPr>
              <w:rPr>
                <w:color w:val="000000"/>
              </w:rPr>
            </w:pPr>
            <w:r>
              <w:rPr>
                <w:color w:val="000000"/>
              </w:rPr>
              <w:t>Оператер</w:t>
            </w:r>
          </w:p>
        </w:tc>
        <w:tc>
          <w:tcPr>
            <w:tcW w:w="4365" w:type="dxa"/>
            <w:shd w:val="clear" w:color="000000" w:fill="FFFFFF"/>
            <w:vAlign w:val="center"/>
            <w:hideMark/>
          </w:tcPr>
          <w:p w14:paraId="070C0F71" w14:textId="77777777" w:rsidR="003C3913" w:rsidRDefault="003C3913">
            <w:pPr>
              <w:jc w:val="center"/>
              <w:rPr>
                <w:color w:val="000000"/>
              </w:rPr>
            </w:pPr>
            <w:r>
              <w:rPr>
                <w:color w:val="000000"/>
              </w:rPr>
              <w:t>38</w:t>
            </w:r>
          </w:p>
        </w:tc>
      </w:tr>
      <w:tr w:rsidR="003C3913" w14:paraId="422305FC" w14:textId="77777777" w:rsidTr="003C3913">
        <w:trPr>
          <w:trHeight w:val="330"/>
        </w:trPr>
        <w:tc>
          <w:tcPr>
            <w:tcW w:w="5080" w:type="dxa"/>
            <w:shd w:val="clear" w:color="auto" w:fill="auto"/>
            <w:vAlign w:val="bottom"/>
            <w:hideMark/>
          </w:tcPr>
          <w:p w14:paraId="7DA394E1" w14:textId="77777777" w:rsidR="003C3913" w:rsidRDefault="003C3913">
            <w:pPr>
              <w:rPr>
                <w:color w:val="000000"/>
              </w:rPr>
            </w:pPr>
            <w:r>
              <w:rPr>
                <w:color w:val="000000"/>
              </w:rPr>
              <w:t>Виши оператер у ОЈ</w:t>
            </w:r>
          </w:p>
        </w:tc>
        <w:tc>
          <w:tcPr>
            <w:tcW w:w="4365" w:type="dxa"/>
            <w:shd w:val="clear" w:color="000000" w:fill="FFFFFF"/>
            <w:vAlign w:val="center"/>
            <w:hideMark/>
          </w:tcPr>
          <w:p w14:paraId="07938A08" w14:textId="77777777" w:rsidR="003C3913" w:rsidRDefault="003C3913">
            <w:pPr>
              <w:jc w:val="center"/>
              <w:rPr>
                <w:color w:val="000000"/>
              </w:rPr>
            </w:pPr>
            <w:r>
              <w:rPr>
                <w:color w:val="000000"/>
              </w:rPr>
              <w:t>13</w:t>
            </w:r>
          </w:p>
        </w:tc>
      </w:tr>
      <w:tr w:rsidR="003C3913" w14:paraId="16A4EF07" w14:textId="77777777" w:rsidTr="003C3913">
        <w:trPr>
          <w:trHeight w:val="330"/>
        </w:trPr>
        <w:tc>
          <w:tcPr>
            <w:tcW w:w="5080" w:type="dxa"/>
            <w:shd w:val="clear" w:color="auto" w:fill="auto"/>
            <w:vAlign w:val="bottom"/>
            <w:hideMark/>
          </w:tcPr>
          <w:p w14:paraId="54A96D69" w14:textId="77777777" w:rsidR="003C3913" w:rsidRDefault="003C3913">
            <w:pPr>
              <w:rPr>
                <w:color w:val="000000"/>
              </w:rPr>
            </w:pPr>
            <w:r>
              <w:rPr>
                <w:color w:val="000000"/>
              </w:rPr>
              <w:t>Оператер у ОЈ</w:t>
            </w:r>
          </w:p>
        </w:tc>
        <w:tc>
          <w:tcPr>
            <w:tcW w:w="4365" w:type="dxa"/>
            <w:shd w:val="clear" w:color="000000" w:fill="FFFFFF"/>
            <w:vAlign w:val="center"/>
            <w:hideMark/>
          </w:tcPr>
          <w:p w14:paraId="02D73F52" w14:textId="77777777" w:rsidR="003C3913" w:rsidRDefault="003C3913">
            <w:pPr>
              <w:jc w:val="center"/>
              <w:rPr>
                <w:color w:val="000000"/>
              </w:rPr>
            </w:pPr>
            <w:r>
              <w:rPr>
                <w:color w:val="000000"/>
              </w:rPr>
              <w:t>19</w:t>
            </w:r>
          </w:p>
        </w:tc>
      </w:tr>
      <w:tr w:rsidR="003C3913" w14:paraId="2BD2ED2C" w14:textId="77777777" w:rsidTr="003C3913">
        <w:trPr>
          <w:trHeight w:val="330"/>
        </w:trPr>
        <w:tc>
          <w:tcPr>
            <w:tcW w:w="5080" w:type="dxa"/>
            <w:shd w:val="clear" w:color="000000" w:fill="E6B8B7"/>
            <w:vAlign w:val="bottom"/>
            <w:hideMark/>
          </w:tcPr>
          <w:p w14:paraId="5072A8E6"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59C669BA" w14:textId="77777777" w:rsidR="003C3913" w:rsidRDefault="003C3913">
            <w:pPr>
              <w:jc w:val="center"/>
              <w:rPr>
                <w:color w:val="000000"/>
              </w:rPr>
            </w:pPr>
            <w:r>
              <w:rPr>
                <w:color w:val="000000"/>
              </w:rPr>
              <w:t>208</w:t>
            </w:r>
          </w:p>
        </w:tc>
      </w:tr>
      <w:tr w:rsidR="003C3913" w14:paraId="35525399" w14:textId="77777777" w:rsidTr="003C3913">
        <w:trPr>
          <w:trHeight w:val="315"/>
        </w:trPr>
        <w:tc>
          <w:tcPr>
            <w:tcW w:w="5080" w:type="dxa"/>
            <w:shd w:val="clear" w:color="auto" w:fill="auto"/>
            <w:vAlign w:val="bottom"/>
            <w:hideMark/>
          </w:tcPr>
          <w:p w14:paraId="55E17A57" w14:textId="77777777" w:rsidR="003C3913" w:rsidRDefault="003C3913">
            <w:pPr>
              <w:jc w:val="center"/>
              <w:rPr>
                <w:color w:val="000000"/>
              </w:rPr>
            </w:pPr>
          </w:p>
        </w:tc>
        <w:tc>
          <w:tcPr>
            <w:tcW w:w="4365" w:type="dxa"/>
            <w:shd w:val="clear" w:color="auto" w:fill="auto"/>
            <w:vAlign w:val="center"/>
            <w:hideMark/>
          </w:tcPr>
          <w:p w14:paraId="461F2EC7" w14:textId="77777777" w:rsidR="003C3913" w:rsidRDefault="003C3913">
            <w:pPr>
              <w:rPr>
                <w:sz w:val="20"/>
                <w:szCs w:val="20"/>
              </w:rPr>
            </w:pPr>
          </w:p>
        </w:tc>
      </w:tr>
      <w:tr w:rsidR="003C3913" w14:paraId="37A4EEEE" w14:textId="77777777" w:rsidTr="003C3913">
        <w:trPr>
          <w:trHeight w:val="510"/>
        </w:trPr>
        <w:tc>
          <w:tcPr>
            <w:tcW w:w="5080" w:type="dxa"/>
            <w:shd w:val="clear" w:color="000000" w:fill="C5D9F1"/>
            <w:noWrap/>
            <w:vAlign w:val="center"/>
            <w:hideMark/>
          </w:tcPr>
          <w:p w14:paraId="325DDD1D" w14:textId="77777777" w:rsidR="003C3913" w:rsidRDefault="003C3913">
            <w:pPr>
              <w:jc w:val="center"/>
              <w:rPr>
                <w:b/>
                <w:bCs/>
                <w:color w:val="000000"/>
              </w:rPr>
            </w:pPr>
            <w:r>
              <w:rPr>
                <w:b/>
                <w:bCs/>
                <w:color w:val="000000"/>
              </w:rPr>
              <w:t>ИНФО ЦЕНТАР</w:t>
            </w:r>
          </w:p>
        </w:tc>
        <w:tc>
          <w:tcPr>
            <w:tcW w:w="4365" w:type="dxa"/>
            <w:shd w:val="clear" w:color="000000" w:fill="C5D9F1"/>
            <w:noWrap/>
            <w:vAlign w:val="bottom"/>
            <w:hideMark/>
          </w:tcPr>
          <w:p w14:paraId="55F874C8" w14:textId="77777777" w:rsidR="003C3913" w:rsidRDefault="003C3913">
            <w:pPr>
              <w:rPr>
                <w:color w:val="000000"/>
              </w:rPr>
            </w:pPr>
            <w:r>
              <w:rPr>
                <w:color w:val="000000"/>
              </w:rPr>
              <w:t> </w:t>
            </w:r>
          </w:p>
        </w:tc>
      </w:tr>
      <w:tr w:rsidR="003C3913" w14:paraId="1E8A9F9B" w14:textId="77777777" w:rsidTr="003C3913">
        <w:trPr>
          <w:trHeight w:val="330"/>
        </w:trPr>
        <w:tc>
          <w:tcPr>
            <w:tcW w:w="5080" w:type="dxa"/>
            <w:shd w:val="clear" w:color="auto" w:fill="auto"/>
            <w:vAlign w:val="bottom"/>
            <w:hideMark/>
          </w:tcPr>
          <w:p w14:paraId="4D6EE4DF" w14:textId="77777777" w:rsidR="003C3913" w:rsidRDefault="003C3913">
            <w:pPr>
              <w:rPr>
                <w:color w:val="000000"/>
              </w:rPr>
            </w:pPr>
            <w:r>
              <w:rPr>
                <w:color w:val="000000"/>
              </w:rPr>
              <w:t>Руководилац Инфо центра</w:t>
            </w:r>
          </w:p>
        </w:tc>
        <w:tc>
          <w:tcPr>
            <w:tcW w:w="4365" w:type="dxa"/>
            <w:shd w:val="clear" w:color="auto" w:fill="auto"/>
            <w:vAlign w:val="bottom"/>
            <w:hideMark/>
          </w:tcPr>
          <w:p w14:paraId="324F12A2" w14:textId="77777777" w:rsidR="003C3913" w:rsidRDefault="003C3913">
            <w:pPr>
              <w:jc w:val="center"/>
              <w:rPr>
                <w:color w:val="000000"/>
              </w:rPr>
            </w:pPr>
            <w:r>
              <w:rPr>
                <w:color w:val="000000"/>
              </w:rPr>
              <w:t>1</w:t>
            </w:r>
          </w:p>
        </w:tc>
      </w:tr>
      <w:tr w:rsidR="003C3913" w14:paraId="58017B0C" w14:textId="77777777" w:rsidTr="003C3913">
        <w:trPr>
          <w:trHeight w:val="435"/>
        </w:trPr>
        <w:tc>
          <w:tcPr>
            <w:tcW w:w="5080" w:type="dxa"/>
            <w:shd w:val="clear" w:color="auto" w:fill="auto"/>
            <w:vAlign w:val="bottom"/>
            <w:hideMark/>
          </w:tcPr>
          <w:p w14:paraId="4719AD1D" w14:textId="77777777" w:rsidR="003C3913" w:rsidRDefault="003C3913">
            <w:pPr>
              <w:rPr>
                <w:color w:val="000000"/>
              </w:rPr>
            </w:pPr>
            <w:r>
              <w:rPr>
                <w:color w:val="000000"/>
              </w:rPr>
              <w:t>Самостални оператер у Инфо центру</w:t>
            </w:r>
          </w:p>
        </w:tc>
        <w:tc>
          <w:tcPr>
            <w:tcW w:w="4365" w:type="dxa"/>
            <w:shd w:val="clear" w:color="auto" w:fill="auto"/>
            <w:vAlign w:val="bottom"/>
            <w:hideMark/>
          </w:tcPr>
          <w:p w14:paraId="3F130707" w14:textId="77777777" w:rsidR="003C3913" w:rsidRDefault="003C3913">
            <w:pPr>
              <w:jc w:val="center"/>
              <w:rPr>
                <w:color w:val="000000"/>
              </w:rPr>
            </w:pPr>
            <w:r>
              <w:rPr>
                <w:color w:val="000000"/>
              </w:rPr>
              <w:t>1</w:t>
            </w:r>
          </w:p>
        </w:tc>
      </w:tr>
      <w:tr w:rsidR="003C3913" w14:paraId="64036CAB" w14:textId="77777777" w:rsidTr="003C3913">
        <w:trPr>
          <w:trHeight w:val="390"/>
        </w:trPr>
        <w:tc>
          <w:tcPr>
            <w:tcW w:w="5080" w:type="dxa"/>
            <w:shd w:val="clear" w:color="auto" w:fill="auto"/>
            <w:vAlign w:val="bottom"/>
            <w:hideMark/>
          </w:tcPr>
          <w:p w14:paraId="4BDA5D97" w14:textId="77777777" w:rsidR="003C3913" w:rsidRDefault="003C3913">
            <w:pPr>
              <w:rPr>
                <w:color w:val="000000"/>
              </w:rPr>
            </w:pPr>
            <w:r>
              <w:rPr>
                <w:color w:val="000000"/>
              </w:rPr>
              <w:t>Виши оператер у Инфо центру</w:t>
            </w:r>
          </w:p>
        </w:tc>
        <w:tc>
          <w:tcPr>
            <w:tcW w:w="4365" w:type="dxa"/>
            <w:shd w:val="clear" w:color="auto" w:fill="auto"/>
            <w:vAlign w:val="bottom"/>
            <w:hideMark/>
          </w:tcPr>
          <w:p w14:paraId="134548B8" w14:textId="77777777" w:rsidR="003C3913" w:rsidRDefault="003C3913">
            <w:pPr>
              <w:jc w:val="center"/>
              <w:rPr>
                <w:color w:val="000000"/>
              </w:rPr>
            </w:pPr>
            <w:r>
              <w:rPr>
                <w:color w:val="000000"/>
              </w:rPr>
              <w:t>5</w:t>
            </w:r>
          </w:p>
        </w:tc>
      </w:tr>
      <w:tr w:rsidR="003C3913" w14:paraId="75758ED0" w14:textId="77777777" w:rsidTr="003C3913">
        <w:trPr>
          <w:trHeight w:val="330"/>
        </w:trPr>
        <w:tc>
          <w:tcPr>
            <w:tcW w:w="5080" w:type="dxa"/>
            <w:shd w:val="clear" w:color="auto" w:fill="auto"/>
            <w:vAlign w:val="bottom"/>
            <w:hideMark/>
          </w:tcPr>
          <w:p w14:paraId="726CD44E" w14:textId="77777777" w:rsidR="003C3913" w:rsidRDefault="003C3913">
            <w:pPr>
              <w:rPr>
                <w:color w:val="000000"/>
              </w:rPr>
            </w:pPr>
            <w:r>
              <w:rPr>
                <w:color w:val="000000"/>
              </w:rPr>
              <w:t>Оператер у Инфо центру</w:t>
            </w:r>
          </w:p>
        </w:tc>
        <w:tc>
          <w:tcPr>
            <w:tcW w:w="4365" w:type="dxa"/>
            <w:shd w:val="clear" w:color="auto" w:fill="auto"/>
            <w:vAlign w:val="bottom"/>
            <w:hideMark/>
          </w:tcPr>
          <w:p w14:paraId="54199BA9" w14:textId="77777777" w:rsidR="003C3913" w:rsidRDefault="003C3913">
            <w:pPr>
              <w:jc w:val="center"/>
              <w:rPr>
                <w:color w:val="000000"/>
              </w:rPr>
            </w:pPr>
            <w:r>
              <w:rPr>
                <w:color w:val="000000"/>
              </w:rPr>
              <w:t>4</w:t>
            </w:r>
          </w:p>
        </w:tc>
      </w:tr>
      <w:tr w:rsidR="003C3913" w14:paraId="51EEFACC" w14:textId="77777777" w:rsidTr="003C3913">
        <w:trPr>
          <w:trHeight w:val="330"/>
        </w:trPr>
        <w:tc>
          <w:tcPr>
            <w:tcW w:w="5080" w:type="dxa"/>
            <w:shd w:val="clear" w:color="000000" w:fill="E6B8B7"/>
            <w:vAlign w:val="bottom"/>
            <w:hideMark/>
          </w:tcPr>
          <w:p w14:paraId="39F4BB66" w14:textId="77777777" w:rsidR="003C3913" w:rsidRDefault="003C3913">
            <w:pPr>
              <w:jc w:val="right"/>
              <w:rPr>
                <w:b/>
                <w:bCs/>
                <w:color w:val="000000"/>
              </w:rPr>
            </w:pPr>
            <w:r>
              <w:rPr>
                <w:b/>
                <w:bCs/>
                <w:color w:val="000000"/>
              </w:rPr>
              <w:t>УКУПНО:</w:t>
            </w:r>
          </w:p>
        </w:tc>
        <w:tc>
          <w:tcPr>
            <w:tcW w:w="4365" w:type="dxa"/>
            <w:shd w:val="clear" w:color="000000" w:fill="E6B8B7"/>
            <w:vAlign w:val="bottom"/>
            <w:hideMark/>
          </w:tcPr>
          <w:p w14:paraId="7CC5F904" w14:textId="77777777" w:rsidR="003C3913" w:rsidRDefault="003C3913">
            <w:pPr>
              <w:jc w:val="center"/>
              <w:rPr>
                <w:color w:val="000000"/>
              </w:rPr>
            </w:pPr>
            <w:r>
              <w:rPr>
                <w:color w:val="000000"/>
              </w:rPr>
              <w:t>11</w:t>
            </w:r>
          </w:p>
        </w:tc>
      </w:tr>
      <w:tr w:rsidR="003C3913" w14:paraId="1A5192EF" w14:textId="77777777" w:rsidTr="003C3913">
        <w:trPr>
          <w:trHeight w:val="855"/>
        </w:trPr>
        <w:tc>
          <w:tcPr>
            <w:tcW w:w="5080" w:type="dxa"/>
            <w:shd w:val="clear" w:color="auto" w:fill="auto"/>
            <w:vAlign w:val="bottom"/>
            <w:hideMark/>
          </w:tcPr>
          <w:p w14:paraId="58185720" w14:textId="77777777" w:rsidR="003C3913" w:rsidRDefault="003C3913">
            <w:pPr>
              <w:jc w:val="center"/>
              <w:rPr>
                <w:color w:val="000000"/>
              </w:rPr>
            </w:pPr>
          </w:p>
        </w:tc>
        <w:tc>
          <w:tcPr>
            <w:tcW w:w="4365" w:type="dxa"/>
            <w:shd w:val="clear" w:color="auto" w:fill="auto"/>
            <w:vAlign w:val="bottom"/>
            <w:hideMark/>
          </w:tcPr>
          <w:p w14:paraId="38D3397F" w14:textId="77777777" w:rsidR="003C3913" w:rsidRDefault="003C3913">
            <w:pPr>
              <w:rPr>
                <w:sz w:val="20"/>
                <w:szCs w:val="20"/>
              </w:rPr>
            </w:pPr>
          </w:p>
        </w:tc>
      </w:tr>
      <w:tr w:rsidR="003C3913" w14:paraId="0DAD9389" w14:textId="77777777" w:rsidTr="003C3913">
        <w:trPr>
          <w:trHeight w:val="405"/>
        </w:trPr>
        <w:tc>
          <w:tcPr>
            <w:tcW w:w="5080" w:type="dxa"/>
            <w:shd w:val="clear" w:color="000000" w:fill="C5D9F1"/>
            <w:noWrap/>
            <w:vAlign w:val="center"/>
            <w:hideMark/>
          </w:tcPr>
          <w:p w14:paraId="467E8D7A" w14:textId="77777777" w:rsidR="003C3913" w:rsidRDefault="003C3913">
            <w:pPr>
              <w:jc w:val="center"/>
              <w:rPr>
                <w:b/>
                <w:bCs/>
                <w:color w:val="000000"/>
              </w:rPr>
            </w:pPr>
            <w:r>
              <w:rPr>
                <w:b/>
                <w:bCs/>
                <w:color w:val="000000"/>
              </w:rPr>
              <w:t>СЛУЖБА АРХИВЕ</w:t>
            </w:r>
          </w:p>
        </w:tc>
        <w:tc>
          <w:tcPr>
            <w:tcW w:w="4365" w:type="dxa"/>
            <w:shd w:val="clear" w:color="000000" w:fill="C5D9F1"/>
            <w:noWrap/>
            <w:vAlign w:val="bottom"/>
            <w:hideMark/>
          </w:tcPr>
          <w:p w14:paraId="00065312" w14:textId="77777777" w:rsidR="003C3913" w:rsidRDefault="003C3913">
            <w:pPr>
              <w:rPr>
                <w:color w:val="000000"/>
              </w:rPr>
            </w:pPr>
            <w:r>
              <w:rPr>
                <w:color w:val="000000"/>
              </w:rPr>
              <w:t> </w:t>
            </w:r>
          </w:p>
        </w:tc>
      </w:tr>
      <w:tr w:rsidR="003C3913" w14:paraId="3C033EBB" w14:textId="77777777" w:rsidTr="003C3913">
        <w:trPr>
          <w:trHeight w:val="435"/>
        </w:trPr>
        <w:tc>
          <w:tcPr>
            <w:tcW w:w="5080" w:type="dxa"/>
            <w:shd w:val="clear" w:color="000000" w:fill="FFFF00"/>
            <w:vAlign w:val="bottom"/>
            <w:hideMark/>
          </w:tcPr>
          <w:p w14:paraId="5701B8E0" w14:textId="77777777" w:rsidR="003C3913" w:rsidRDefault="003C3913">
            <w:pPr>
              <w:rPr>
                <w:color w:val="000000"/>
              </w:rPr>
            </w:pPr>
            <w:r>
              <w:rPr>
                <w:color w:val="000000"/>
              </w:rPr>
              <w:t>Руководилац Службе архиве</w:t>
            </w:r>
          </w:p>
        </w:tc>
        <w:tc>
          <w:tcPr>
            <w:tcW w:w="4365" w:type="dxa"/>
            <w:shd w:val="clear" w:color="000000" w:fill="FFFF00"/>
            <w:vAlign w:val="bottom"/>
            <w:hideMark/>
          </w:tcPr>
          <w:p w14:paraId="781E4328" w14:textId="77777777" w:rsidR="003C3913" w:rsidRDefault="003C3913">
            <w:pPr>
              <w:jc w:val="center"/>
              <w:rPr>
                <w:color w:val="000000"/>
              </w:rPr>
            </w:pPr>
            <w:r>
              <w:rPr>
                <w:color w:val="000000"/>
              </w:rPr>
              <w:t>0</w:t>
            </w:r>
          </w:p>
        </w:tc>
      </w:tr>
      <w:tr w:rsidR="003C3913" w14:paraId="22A89A06" w14:textId="77777777" w:rsidTr="003C3913">
        <w:trPr>
          <w:trHeight w:val="405"/>
        </w:trPr>
        <w:tc>
          <w:tcPr>
            <w:tcW w:w="5080" w:type="dxa"/>
            <w:shd w:val="clear" w:color="auto" w:fill="auto"/>
            <w:vAlign w:val="bottom"/>
            <w:hideMark/>
          </w:tcPr>
          <w:p w14:paraId="638A66AB" w14:textId="77777777" w:rsidR="003C3913" w:rsidRDefault="003C3913">
            <w:pPr>
              <w:rPr>
                <w:color w:val="000000"/>
              </w:rPr>
            </w:pPr>
            <w:r>
              <w:rPr>
                <w:color w:val="000000"/>
              </w:rPr>
              <w:t>Помоћник  руководиоца Службе архиве</w:t>
            </w:r>
          </w:p>
        </w:tc>
        <w:tc>
          <w:tcPr>
            <w:tcW w:w="4365" w:type="dxa"/>
            <w:shd w:val="clear" w:color="auto" w:fill="auto"/>
            <w:vAlign w:val="bottom"/>
            <w:hideMark/>
          </w:tcPr>
          <w:p w14:paraId="4F91AD0D" w14:textId="77777777" w:rsidR="003C3913" w:rsidRDefault="003C3913">
            <w:pPr>
              <w:jc w:val="center"/>
              <w:rPr>
                <w:color w:val="000000"/>
              </w:rPr>
            </w:pPr>
            <w:r>
              <w:rPr>
                <w:color w:val="000000"/>
              </w:rPr>
              <w:t>2</w:t>
            </w:r>
          </w:p>
        </w:tc>
      </w:tr>
      <w:tr w:rsidR="003C3913" w14:paraId="7E98B82F" w14:textId="77777777" w:rsidTr="003C3913">
        <w:trPr>
          <w:trHeight w:val="330"/>
        </w:trPr>
        <w:tc>
          <w:tcPr>
            <w:tcW w:w="5080" w:type="dxa"/>
            <w:shd w:val="clear" w:color="000000" w:fill="FFFFFF"/>
            <w:vAlign w:val="bottom"/>
            <w:hideMark/>
          </w:tcPr>
          <w:p w14:paraId="3929AAE7" w14:textId="77777777" w:rsidR="003C3913" w:rsidRDefault="003C3913">
            <w:pPr>
              <w:rPr>
                <w:color w:val="000000"/>
              </w:rPr>
            </w:pPr>
            <w:r>
              <w:rPr>
                <w:color w:val="000000"/>
              </w:rPr>
              <w:t>Самостални архивар</w:t>
            </w:r>
          </w:p>
        </w:tc>
        <w:tc>
          <w:tcPr>
            <w:tcW w:w="4365" w:type="dxa"/>
            <w:shd w:val="clear" w:color="000000" w:fill="FFFFFF"/>
            <w:vAlign w:val="bottom"/>
            <w:hideMark/>
          </w:tcPr>
          <w:p w14:paraId="0E8E27C7" w14:textId="77777777" w:rsidR="003C3913" w:rsidRDefault="003C3913">
            <w:pPr>
              <w:jc w:val="center"/>
              <w:rPr>
                <w:color w:val="000000"/>
              </w:rPr>
            </w:pPr>
            <w:r>
              <w:rPr>
                <w:color w:val="000000"/>
              </w:rPr>
              <w:t>6</w:t>
            </w:r>
          </w:p>
        </w:tc>
      </w:tr>
      <w:tr w:rsidR="003C3913" w14:paraId="4E277B64" w14:textId="77777777" w:rsidTr="003C3913">
        <w:trPr>
          <w:trHeight w:val="330"/>
        </w:trPr>
        <w:tc>
          <w:tcPr>
            <w:tcW w:w="5080" w:type="dxa"/>
            <w:shd w:val="clear" w:color="000000" w:fill="FFFFFF"/>
            <w:vAlign w:val="bottom"/>
            <w:hideMark/>
          </w:tcPr>
          <w:p w14:paraId="43DEDA6F" w14:textId="77777777" w:rsidR="003C3913" w:rsidRDefault="003C3913">
            <w:pPr>
              <w:rPr>
                <w:color w:val="000000"/>
              </w:rPr>
            </w:pPr>
            <w:r>
              <w:rPr>
                <w:color w:val="000000"/>
              </w:rPr>
              <w:t>Архивар</w:t>
            </w:r>
          </w:p>
        </w:tc>
        <w:tc>
          <w:tcPr>
            <w:tcW w:w="4365" w:type="dxa"/>
            <w:shd w:val="clear" w:color="000000" w:fill="FFFFFF"/>
            <w:vAlign w:val="bottom"/>
            <w:hideMark/>
          </w:tcPr>
          <w:p w14:paraId="576EBBCD" w14:textId="77777777" w:rsidR="003C3913" w:rsidRDefault="003C3913">
            <w:pPr>
              <w:jc w:val="center"/>
              <w:rPr>
                <w:color w:val="000000"/>
              </w:rPr>
            </w:pPr>
            <w:r>
              <w:rPr>
                <w:color w:val="000000"/>
              </w:rPr>
              <w:t>16</w:t>
            </w:r>
          </w:p>
        </w:tc>
      </w:tr>
      <w:tr w:rsidR="003C3913" w14:paraId="0A5C8226" w14:textId="77777777" w:rsidTr="003C3913">
        <w:trPr>
          <w:trHeight w:val="330"/>
        </w:trPr>
        <w:tc>
          <w:tcPr>
            <w:tcW w:w="5080" w:type="dxa"/>
            <w:shd w:val="clear" w:color="000000" w:fill="E6B8B7"/>
            <w:vAlign w:val="bottom"/>
            <w:hideMark/>
          </w:tcPr>
          <w:p w14:paraId="5BB595F3" w14:textId="77777777" w:rsidR="003C3913" w:rsidRDefault="003C3913">
            <w:pPr>
              <w:jc w:val="right"/>
              <w:rPr>
                <w:b/>
                <w:bCs/>
                <w:color w:val="000000"/>
              </w:rPr>
            </w:pPr>
            <w:r>
              <w:rPr>
                <w:b/>
                <w:bCs/>
                <w:color w:val="000000"/>
              </w:rPr>
              <w:t>УКУПНО:</w:t>
            </w:r>
          </w:p>
        </w:tc>
        <w:tc>
          <w:tcPr>
            <w:tcW w:w="4365" w:type="dxa"/>
            <w:shd w:val="clear" w:color="000000" w:fill="E6B8B7"/>
            <w:vAlign w:val="bottom"/>
            <w:hideMark/>
          </w:tcPr>
          <w:p w14:paraId="60467753" w14:textId="77777777" w:rsidR="003C3913" w:rsidRDefault="003C3913">
            <w:pPr>
              <w:jc w:val="center"/>
              <w:rPr>
                <w:color w:val="000000"/>
              </w:rPr>
            </w:pPr>
            <w:r>
              <w:rPr>
                <w:color w:val="000000"/>
              </w:rPr>
              <w:t>24</w:t>
            </w:r>
          </w:p>
        </w:tc>
      </w:tr>
      <w:tr w:rsidR="003C3913" w14:paraId="59E85CDB" w14:textId="77777777" w:rsidTr="003C3913">
        <w:trPr>
          <w:trHeight w:val="315"/>
        </w:trPr>
        <w:tc>
          <w:tcPr>
            <w:tcW w:w="5080" w:type="dxa"/>
            <w:shd w:val="clear" w:color="auto" w:fill="auto"/>
            <w:vAlign w:val="bottom"/>
            <w:hideMark/>
          </w:tcPr>
          <w:p w14:paraId="19F99ADD" w14:textId="77777777" w:rsidR="003C3913" w:rsidRDefault="003C3913">
            <w:pPr>
              <w:jc w:val="center"/>
              <w:rPr>
                <w:color w:val="000000"/>
              </w:rPr>
            </w:pPr>
          </w:p>
        </w:tc>
        <w:tc>
          <w:tcPr>
            <w:tcW w:w="4365" w:type="dxa"/>
            <w:shd w:val="clear" w:color="auto" w:fill="auto"/>
            <w:vAlign w:val="bottom"/>
            <w:hideMark/>
          </w:tcPr>
          <w:p w14:paraId="17B6C676" w14:textId="77777777" w:rsidR="003C3913" w:rsidRDefault="003C3913">
            <w:pPr>
              <w:rPr>
                <w:sz w:val="20"/>
                <w:szCs w:val="20"/>
              </w:rPr>
            </w:pPr>
          </w:p>
        </w:tc>
      </w:tr>
      <w:tr w:rsidR="003C3913" w14:paraId="15CBDF2F" w14:textId="77777777" w:rsidTr="003C3913">
        <w:trPr>
          <w:trHeight w:val="660"/>
        </w:trPr>
        <w:tc>
          <w:tcPr>
            <w:tcW w:w="5080" w:type="dxa"/>
            <w:shd w:val="clear" w:color="000000" w:fill="C5D9F1"/>
            <w:noWrap/>
            <w:vAlign w:val="center"/>
            <w:hideMark/>
          </w:tcPr>
          <w:p w14:paraId="423F1C0B" w14:textId="77777777" w:rsidR="003C3913" w:rsidRDefault="003C3913">
            <w:pPr>
              <w:jc w:val="center"/>
              <w:rPr>
                <w:b/>
                <w:bCs/>
                <w:color w:val="000000"/>
              </w:rPr>
            </w:pPr>
            <w:r>
              <w:rPr>
                <w:b/>
                <w:bCs/>
                <w:color w:val="000000"/>
              </w:rPr>
              <w:t>ОДЕЉЕЊЕ ЗА ИСПОРУКЕ ПОДАТАКА</w:t>
            </w:r>
          </w:p>
        </w:tc>
        <w:tc>
          <w:tcPr>
            <w:tcW w:w="4365" w:type="dxa"/>
            <w:shd w:val="clear" w:color="000000" w:fill="C5D9F1"/>
            <w:noWrap/>
            <w:vAlign w:val="bottom"/>
            <w:hideMark/>
          </w:tcPr>
          <w:p w14:paraId="0A23ADB6" w14:textId="77777777" w:rsidR="003C3913" w:rsidRDefault="003C3913">
            <w:pPr>
              <w:rPr>
                <w:b/>
                <w:bCs/>
                <w:color w:val="000000"/>
              </w:rPr>
            </w:pPr>
            <w:r>
              <w:rPr>
                <w:b/>
                <w:bCs/>
                <w:color w:val="000000"/>
              </w:rPr>
              <w:t> </w:t>
            </w:r>
          </w:p>
        </w:tc>
      </w:tr>
      <w:tr w:rsidR="003C3913" w14:paraId="5D0BBAA2" w14:textId="77777777" w:rsidTr="003C3913">
        <w:trPr>
          <w:trHeight w:val="330"/>
        </w:trPr>
        <w:tc>
          <w:tcPr>
            <w:tcW w:w="5080" w:type="dxa"/>
            <w:shd w:val="clear" w:color="000000" w:fill="FFFFFF"/>
            <w:vAlign w:val="bottom"/>
            <w:hideMark/>
          </w:tcPr>
          <w:p w14:paraId="493DCD2A" w14:textId="77777777" w:rsidR="003C3913" w:rsidRDefault="003C3913">
            <w:pPr>
              <w:rPr>
                <w:color w:val="000000"/>
              </w:rPr>
            </w:pPr>
            <w:r>
              <w:rPr>
                <w:color w:val="000000"/>
              </w:rPr>
              <w:t>Руководилац одељења за испоруке података</w:t>
            </w:r>
          </w:p>
        </w:tc>
        <w:tc>
          <w:tcPr>
            <w:tcW w:w="4365" w:type="dxa"/>
            <w:shd w:val="clear" w:color="000000" w:fill="FFFFFF"/>
            <w:vAlign w:val="center"/>
            <w:hideMark/>
          </w:tcPr>
          <w:p w14:paraId="62F49BD9" w14:textId="77777777" w:rsidR="003C3913" w:rsidRDefault="003C3913">
            <w:pPr>
              <w:jc w:val="center"/>
              <w:rPr>
                <w:color w:val="000000"/>
              </w:rPr>
            </w:pPr>
            <w:r>
              <w:rPr>
                <w:color w:val="000000"/>
              </w:rPr>
              <w:t>2</w:t>
            </w:r>
          </w:p>
        </w:tc>
      </w:tr>
      <w:tr w:rsidR="003C3913" w14:paraId="366C330A" w14:textId="77777777" w:rsidTr="003C3913">
        <w:trPr>
          <w:trHeight w:val="645"/>
        </w:trPr>
        <w:tc>
          <w:tcPr>
            <w:tcW w:w="5080" w:type="dxa"/>
            <w:shd w:val="clear" w:color="auto" w:fill="auto"/>
            <w:vAlign w:val="bottom"/>
            <w:hideMark/>
          </w:tcPr>
          <w:p w14:paraId="2603BAC9" w14:textId="77777777" w:rsidR="003C3913" w:rsidRDefault="003C3913">
            <w:pPr>
              <w:rPr>
                <w:color w:val="000000"/>
              </w:rPr>
            </w:pPr>
            <w:r>
              <w:rPr>
                <w:color w:val="000000"/>
              </w:rPr>
              <w:t>Самостални стручни сарадник за односе са корисницима услуга</w:t>
            </w:r>
          </w:p>
        </w:tc>
        <w:tc>
          <w:tcPr>
            <w:tcW w:w="4365" w:type="dxa"/>
            <w:shd w:val="clear" w:color="auto" w:fill="auto"/>
            <w:vAlign w:val="center"/>
            <w:hideMark/>
          </w:tcPr>
          <w:p w14:paraId="78217401" w14:textId="77777777" w:rsidR="003C3913" w:rsidRDefault="003C3913">
            <w:pPr>
              <w:jc w:val="center"/>
              <w:rPr>
                <w:color w:val="000000"/>
              </w:rPr>
            </w:pPr>
            <w:r>
              <w:rPr>
                <w:color w:val="000000"/>
              </w:rPr>
              <w:t>0</w:t>
            </w:r>
          </w:p>
        </w:tc>
      </w:tr>
      <w:tr w:rsidR="003C3913" w14:paraId="24BB02A8" w14:textId="77777777" w:rsidTr="003C3913">
        <w:trPr>
          <w:trHeight w:val="675"/>
        </w:trPr>
        <w:tc>
          <w:tcPr>
            <w:tcW w:w="5080" w:type="dxa"/>
            <w:shd w:val="clear" w:color="auto" w:fill="auto"/>
            <w:vAlign w:val="bottom"/>
            <w:hideMark/>
          </w:tcPr>
          <w:p w14:paraId="6FEED707" w14:textId="77777777" w:rsidR="003C3913" w:rsidRDefault="003C3913">
            <w:pPr>
              <w:rPr>
                <w:color w:val="000000"/>
              </w:rPr>
            </w:pPr>
            <w:r>
              <w:rPr>
                <w:color w:val="000000"/>
              </w:rPr>
              <w:t>Стручни сарадник за односе са корисницима услуга</w:t>
            </w:r>
          </w:p>
        </w:tc>
        <w:tc>
          <w:tcPr>
            <w:tcW w:w="4365" w:type="dxa"/>
            <w:shd w:val="clear" w:color="auto" w:fill="auto"/>
            <w:vAlign w:val="center"/>
            <w:hideMark/>
          </w:tcPr>
          <w:p w14:paraId="38BC23ED" w14:textId="77777777" w:rsidR="003C3913" w:rsidRDefault="003C3913">
            <w:pPr>
              <w:jc w:val="center"/>
              <w:rPr>
                <w:color w:val="000000"/>
              </w:rPr>
            </w:pPr>
            <w:r>
              <w:rPr>
                <w:color w:val="000000"/>
              </w:rPr>
              <w:t>0</w:t>
            </w:r>
          </w:p>
        </w:tc>
      </w:tr>
      <w:tr w:rsidR="003C3913" w14:paraId="1343B2D1" w14:textId="77777777" w:rsidTr="003C3913">
        <w:trPr>
          <w:trHeight w:val="600"/>
        </w:trPr>
        <w:tc>
          <w:tcPr>
            <w:tcW w:w="5080" w:type="dxa"/>
            <w:shd w:val="clear" w:color="auto" w:fill="auto"/>
            <w:vAlign w:val="bottom"/>
            <w:hideMark/>
          </w:tcPr>
          <w:p w14:paraId="3561AC6A" w14:textId="77777777" w:rsidR="003C3913" w:rsidRDefault="003C3913">
            <w:pPr>
              <w:rPr>
                <w:color w:val="000000"/>
              </w:rPr>
            </w:pPr>
            <w:r>
              <w:rPr>
                <w:color w:val="000000"/>
              </w:rPr>
              <w:t>Самостални сарадник за односе са корисницима услуга</w:t>
            </w:r>
          </w:p>
        </w:tc>
        <w:tc>
          <w:tcPr>
            <w:tcW w:w="4365" w:type="dxa"/>
            <w:shd w:val="clear" w:color="auto" w:fill="auto"/>
            <w:vAlign w:val="center"/>
            <w:hideMark/>
          </w:tcPr>
          <w:p w14:paraId="7F203FFC" w14:textId="77777777" w:rsidR="003C3913" w:rsidRDefault="003C3913">
            <w:pPr>
              <w:jc w:val="center"/>
              <w:rPr>
                <w:color w:val="000000"/>
              </w:rPr>
            </w:pPr>
            <w:r>
              <w:rPr>
                <w:color w:val="000000"/>
              </w:rPr>
              <w:t>4</w:t>
            </w:r>
          </w:p>
        </w:tc>
      </w:tr>
      <w:tr w:rsidR="003C3913" w14:paraId="1403EE00" w14:textId="77777777" w:rsidTr="003C3913">
        <w:trPr>
          <w:trHeight w:val="330"/>
        </w:trPr>
        <w:tc>
          <w:tcPr>
            <w:tcW w:w="5080" w:type="dxa"/>
            <w:shd w:val="clear" w:color="000000" w:fill="E6B8B7"/>
            <w:vAlign w:val="center"/>
            <w:hideMark/>
          </w:tcPr>
          <w:p w14:paraId="272FB09A" w14:textId="77777777" w:rsidR="003C3913" w:rsidRDefault="003C3913">
            <w:pPr>
              <w:jc w:val="right"/>
              <w:rPr>
                <w:b/>
                <w:bCs/>
                <w:color w:val="000000"/>
              </w:rPr>
            </w:pPr>
            <w:r>
              <w:rPr>
                <w:b/>
                <w:bCs/>
                <w:color w:val="000000"/>
              </w:rPr>
              <w:t>УКУПНО:</w:t>
            </w:r>
          </w:p>
        </w:tc>
        <w:tc>
          <w:tcPr>
            <w:tcW w:w="4365" w:type="dxa"/>
            <w:shd w:val="clear" w:color="000000" w:fill="E6B8B7"/>
            <w:vAlign w:val="center"/>
            <w:hideMark/>
          </w:tcPr>
          <w:p w14:paraId="6B96D205" w14:textId="77777777" w:rsidR="003C3913" w:rsidRDefault="003C3913">
            <w:pPr>
              <w:jc w:val="center"/>
              <w:rPr>
                <w:color w:val="000000"/>
              </w:rPr>
            </w:pPr>
            <w:r>
              <w:rPr>
                <w:color w:val="000000"/>
              </w:rPr>
              <w:t>6</w:t>
            </w:r>
          </w:p>
        </w:tc>
      </w:tr>
      <w:tr w:rsidR="003C3913" w14:paraId="7CFD93C0" w14:textId="77777777" w:rsidTr="003C3913">
        <w:trPr>
          <w:trHeight w:val="315"/>
        </w:trPr>
        <w:tc>
          <w:tcPr>
            <w:tcW w:w="5080" w:type="dxa"/>
            <w:shd w:val="clear" w:color="auto" w:fill="auto"/>
            <w:vAlign w:val="bottom"/>
            <w:hideMark/>
          </w:tcPr>
          <w:p w14:paraId="75CE23EE" w14:textId="77777777" w:rsidR="003C3913" w:rsidRDefault="003C3913">
            <w:pPr>
              <w:jc w:val="center"/>
              <w:rPr>
                <w:color w:val="000000"/>
              </w:rPr>
            </w:pPr>
          </w:p>
        </w:tc>
        <w:tc>
          <w:tcPr>
            <w:tcW w:w="4365" w:type="dxa"/>
            <w:shd w:val="clear" w:color="auto" w:fill="auto"/>
            <w:vAlign w:val="center"/>
            <w:hideMark/>
          </w:tcPr>
          <w:p w14:paraId="00454891" w14:textId="77777777" w:rsidR="003C3913" w:rsidRDefault="003C3913">
            <w:pPr>
              <w:rPr>
                <w:sz w:val="20"/>
                <w:szCs w:val="20"/>
              </w:rPr>
            </w:pPr>
          </w:p>
        </w:tc>
      </w:tr>
      <w:tr w:rsidR="003C3913" w14:paraId="1332830C" w14:textId="77777777" w:rsidTr="003C3913">
        <w:trPr>
          <w:trHeight w:val="795"/>
        </w:trPr>
        <w:tc>
          <w:tcPr>
            <w:tcW w:w="5080" w:type="dxa"/>
            <w:shd w:val="clear" w:color="000000" w:fill="EBF1DE"/>
            <w:noWrap/>
            <w:vAlign w:val="center"/>
            <w:hideMark/>
          </w:tcPr>
          <w:p w14:paraId="271A2BFB" w14:textId="77777777" w:rsidR="003C3913" w:rsidRDefault="003C3913">
            <w:pPr>
              <w:jc w:val="center"/>
              <w:rPr>
                <w:b/>
                <w:bCs/>
                <w:color w:val="000000"/>
              </w:rPr>
            </w:pPr>
            <w:r>
              <w:rPr>
                <w:b/>
                <w:bCs/>
                <w:color w:val="000000"/>
              </w:rPr>
              <w:t>СЕКТОР ИНФОРМАТИКЕ И РАЗВОЈА</w:t>
            </w:r>
          </w:p>
        </w:tc>
        <w:tc>
          <w:tcPr>
            <w:tcW w:w="4365" w:type="dxa"/>
            <w:shd w:val="clear" w:color="000000" w:fill="EBF1DE"/>
            <w:vAlign w:val="center"/>
            <w:hideMark/>
          </w:tcPr>
          <w:p w14:paraId="32160E62" w14:textId="77777777" w:rsidR="003C3913" w:rsidRDefault="003C3913">
            <w:pPr>
              <w:jc w:val="center"/>
              <w:rPr>
                <w:b/>
                <w:bCs/>
                <w:color w:val="000000"/>
              </w:rPr>
            </w:pPr>
            <w:r>
              <w:rPr>
                <w:b/>
                <w:bCs/>
                <w:color w:val="000000"/>
              </w:rPr>
              <w:t> </w:t>
            </w:r>
          </w:p>
        </w:tc>
      </w:tr>
      <w:tr w:rsidR="003C3913" w14:paraId="16E2E3F6" w14:textId="77777777" w:rsidTr="003C3913">
        <w:trPr>
          <w:trHeight w:val="525"/>
        </w:trPr>
        <w:tc>
          <w:tcPr>
            <w:tcW w:w="5080" w:type="dxa"/>
            <w:shd w:val="clear" w:color="auto" w:fill="auto"/>
            <w:vAlign w:val="bottom"/>
            <w:hideMark/>
          </w:tcPr>
          <w:p w14:paraId="13DA14BD" w14:textId="77777777" w:rsidR="003C3913" w:rsidRDefault="003C3913">
            <w:pPr>
              <w:rPr>
                <w:color w:val="000000"/>
              </w:rPr>
            </w:pPr>
            <w:r>
              <w:rPr>
                <w:color w:val="000000"/>
              </w:rPr>
              <w:t>Директор Сектора информатике и развоја</w:t>
            </w:r>
          </w:p>
        </w:tc>
        <w:tc>
          <w:tcPr>
            <w:tcW w:w="4365" w:type="dxa"/>
            <w:shd w:val="clear" w:color="auto" w:fill="auto"/>
            <w:vAlign w:val="center"/>
            <w:hideMark/>
          </w:tcPr>
          <w:p w14:paraId="305A6509" w14:textId="77777777" w:rsidR="003C3913" w:rsidRDefault="003C3913">
            <w:pPr>
              <w:jc w:val="center"/>
              <w:rPr>
                <w:color w:val="000000"/>
              </w:rPr>
            </w:pPr>
            <w:r>
              <w:rPr>
                <w:color w:val="000000"/>
              </w:rPr>
              <w:t>1</w:t>
            </w:r>
          </w:p>
        </w:tc>
      </w:tr>
      <w:tr w:rsidR="003C3913" w14:paraId="574CEFBE" w14:textId="77777777" w:rsidTr="003C3913">
        <w:trPr>
          <w:trHeight w:val="330"/>
        </w:trPr>
        <w:tc>
          <w:tcPr>
            <w:tcW w:w="5080" w:type="dxa"/>
            <w:shd w:val="clear" w:color="auto" w:fill="auto"/>
            <w:vAlign w:val="bottom"/>
            <w:hideMark/>
          </w:tcPr>
          <w:p w14:paraId="1950181B" w14:textId="77777777" w:rsidR="003C3913" w:rsidRDefault="003C3913">
            <w:pPr>
              <w:rPr>
                <w:color w:val="000000"/>
              </w:rPr>
            </w:pPr>
            <w:r>
              <w:rPr>
                <w:color w:val="000000"/>
              </w:rPr>
              <w:t>Систем аналитичар</w:t>
            </w:r>
          </w:p>
        </w:tc>
        <w:tc>
          <w:tcPr>
            <w:tcW w:w="4365" w:type="dxa"/>
            <w:shd w:val="clear" w:color="auto" w:fill="auto"/>
            <w:vAlign w:val="center"/>
            <w:hideMark/>
          </w:tcPr>
          <w:p w14:paraId="30B97F14" w14:textId="77777777" w:rsidR="003C3913" w:rsidRDefault="003C3913">
            <w:pPr>
              <w:jc w:val="center"/>
              <w:rPr>
                <w:color w:val="000000"/>
              </w:rPr>
            </w:pPr>
            <w:r>
              <w:rPr>
                <w:color w:val="000000"/>
              </w:rPr>
              <w:t>1</w:t>
            </w:r>
          </w:p>
        </w:tc>
      </w:tr>
      <w:tr w:rsidR="003C3913" w14:paraId="1DB48EAC" w14:textId="77777777" w:rsidTr="003C3913">
        <w:trPr>
          <w:trHeight w:val="330"/>
        </w:trPr>
        <w:tc>
          <w:tcPr>
            <w:tcW w:w="5080" w:type="dxa"/>
            <w:shd w:val="clear" w:color="auto" w:fill="auto"/>
            <w:vAlign w:val="bottom"/>
            <w:hideMark/>
          </w:tcPr>
          <w:p w14:paraId="3D961ED2" w14:textId="77777777" w:rsidR="003C3913" w:rsidRDefault="003C3913">
            <w:pPr>
              <w:rPr>
                <w:color w:val="000000"/>
              </w:rPr>
            </w:pPr>
            <w:r>
              <w:rPr>
                <w:color w:val="000000"/>
              </w:rPr>
              <w:t>Пројектни менаџер</w:t>
            </w:r>
          </w:p>
        </w:tc>
        <w:tc>
          <w:tcPr>
            <w:tcW w:w="4365" w:type="dxa"/>
            <w:shd w:val="clear" w:color="auto" w:fill="auto"/>
            <w:vAlign w:val="center"/>
            <w:hideMark/>
          </w:tcPr>
          <w:p w14:paraId="43292D1D" w14:textId="77777777" w:rsidR="003C3913" w:rsidRDefault="003C3913">
            <w:pPr>
              <w:jc w:val="center"/>
              <w:rPr>
                <w:color w:val="000000"/>
              </w:rPr>
            </w:pPr>
            <w:r>
              <w:rPr>
                <w:color w:val="000000"/>
              </w:rPr>
              <w:t>1</w:t>
            </w:r>
          </w:p>
        </w:tc>
      </w:tr>
      <w:tr w:rsidR="003C3913" w14:paraId="68D4BD65" w14:textId="77777777" w:rsidTr="003C3913">
        <w:trPr>
          <w:trHeight w:val="435"/>
        </w:trPr>
        <w:tc>
          <w:tcPr>
            <w:tcW w:w="5080" w:type="dxa"/>
            <w:shd w:val="clear" w:color="auto" w:fill="auto"/>
            <w:vAlign w:val="bottom"/>
            <w:hideMark/>
          </w:tcPr>
          <w:p w14:paraId="32D22DDC" w14:textId="77777777" w:rsidR="003C3913" w:rsidRDefault="003C3913">
            <w:pPr>
              <w:rPr>
                <w:color w:val="000000"/>
              </w:rPr>
            </w:pPr>
            <w:r>
              <w:rPr>
                <w:color w:val="000000"/>
              </w:rPr>
              <w:t>Сарадник за администрацију</w:t>
            </w:r>
          </w:p>
        </w:tc>
        <w:tc>
          <w:tcPr>
            <w:tcW w:w="4365" w:type="dxa"/>
            <w:shd w:val="clear" w:color="auto" w:fill="auto"/>
            <w:vAlign w:val="center"/>
            <w:hideMark/>
          </w:tcPr>
          <w:p w14:paraId="44360E70" w14:textId="77777777" w:rsidR="003C3913" w:rsidRDefault="003C3913">
            <w:pPr>
              <w:jc w:val="center"/>
              <w:rPr>
                <w:color w:val="000000"/>
              </w:rPr>
            </w:pPr>
            <w:r>
              <w:rPr>
                <w:color w:val="000000"/>
              </w:rPr>
              <w:t>1</w:t>
            </w:r>
          </w:p>
        </w:tc>
      </w:tr>
      <w:tr w:rsidR="003C3913" w14:paraId="5423AB6A" w14:textId="77777777" w:rsidTr="003C3913">
        <w:trPr>
          <w:trHeight w:val="360"/>
        </w:trPr>
        <w:tc>
          <w:tcPr>
            <w:tcW w:w="5080" w:type="dxa"/>
            <w:shd w:val="clear" w:color="auto" w:fill="auto"/>
            <w:vAlign w:val="bottom"/>
            <w:hideMark/>
          </w:tcPr>
          <w:p w14:paraId="4472BC4F" w14:textId="77777777" w:rsidR="003C3913" w:rsidRDefault="003C3913">
            <w:pPr>
              <w:rPr>
                <w:color w:val="000000"/>
              </w:rPr>
            </w:pPr>
            <w:r>
              <w:rPr>
                <w:color w:val="000000"/>
              </w:rPr>
              <w:t>Главни администратор система</w:t>
            </w:r>
          </w:p>
        </w:tc>
        <w:tc>
          <w:tcPr>
            <w:tcW w:w="4365" w:type="dxa"/>
            <w:shd w:val="clear" w:color="auto" w:fill="auto"/>
            <w:vAlign w:val="center"/>
            <w:hideMark/>
          </w:tcPr>
          <w:p w14:paraId="00AEFCC4" w14:textId="77777777" w:rsidR="003C3913" w:rsidRDefault="003C3913">
            <w:pPr>
              <w:jc w:val="center"/>
              <w:rPr>
                <w:color w:val="000000"/>
              </w:rPr>
            </w:pPr>
            <w:r>
              <w:rPr>
                <w:color w:val="000000"/>
              </w:rPr>
              <w:t>1</w:t>
            </w:r>
          </w:p>
        </w:tc>
      </w:tr>
      <w:tr w:rsidR="003C3913" w14:paraId="72A653AE" w14:textId="77777777" w:rsidTr="003C3913">
        <w:trPr>
          <w:trHeight w:val="360"/>
        </w:trPr>
        <w:tc>
          <w:tcPr>
            <w:tcW w:w="5080" w:type="dxa"/>
            <w:shd w:val="clear" w:color="auto" w:fill="auto"/>
            <w:vAlign w:val="bottom"/>
            <w:hideMark/>
          </w:tcPr>
          <w:p w14:paraId="7773F4E5" w14:textId="77777777" w:rsidR="003C3913" w:rsidRDefault="003C3913">
            <w:pPr>
              <w:rPr>
                <w:color w:val="000000"/>
              </w:rPr>
            </w:pPr>
            <w:r>
              <w:rPr>
                <w:color w:val="000000"/>
              </w:rPr>
              <w:t>Самостални администратор система</w:t>
            </w:r>
          </w:p>
        </w:tc>
        <w:tc>
          <w:tcPr>
            <w:tcW w:w="4365" w:type="dxa"/>
            <w:shd w:val="clear" w:color="auto" w:fill="auto"/>
            <w:vAlign w:val="center"/>
            <w:hideMark/>
          </w:tcPr>
          <w:p w14:paraId="3686F65E" w14:textId="77777777" w:rsidR="003C3913" w:rsidRDefault="003C3913">
            <w:pPr>
              <w:jc w:val="center"/>
              <w:rPr>
                <w:color w:val="000000"/>
              </w:rPr>
            </w:pPr>
            <w:r>
              <w:rPr>
                <w:color w:val="000000"/>
              </w:rPr>
              <w:t>3</w:t>
            </w:r>
          </w:p>
        </w:tc>
      </w:tr>
      <w:tr w:rsidR="003C3913" w14:paraId="1E8EF8C5" w14:textId="77777777" w:rsidTr="003C3913">
        <w:trPr>
          <w:trHeight w:val="330"/>
        </w:trPr>
        <w:tc>
          <w:tcPr>
            <w:tcW w:w="5080" w:type="dxa"/>
            <w:shd w:val="clear" w:color="auto" w:fill="auto"/>
            <w:vAlign w:val="bottom"/>
            <w:hideMark/>
          </w:tcPr>
          <w:p w14:paraId="71E52AC0" w14:textId="77777777" w:rsidR="003C3913" w:rsidRDefault="003C3913">
            <w:pPr>
              <w:rPr>
                <w:color w:val="000000"/>
              </w:rPr>
            </w:pPr>
            <w:r>
              <w:rPr>
                <w:color w:val="000000"/>
              </w:rPr>
              <w:t>Администратор система</w:t>
            </w:r>
          </w:p>
        </w:tc>
        <w:tc>
          <w:tcPr>
            <w:tcW w:w="4365" w:type="dxa"/>
            <w:shd w:val="clear" w:color="auto" w:fill="auto"/>
            <w:vAlign w:val="center"/>
            <w:hideMark/>
          </w:tcPr>
          <w:p w14:paraId="7FA6015B" w14:textId="77777777" w:rsidR="003C3913" w:rsidRDefault="003C3913">
            <w:pPr>
              <w:jc w:val="center"/>
              <w:rPr>
                <w:color w:val="000000"/>
              </w:rPr>
            </w:pPr>
            <w:r>
              <w:rPr>
                <w:color w:val="000000"/>
              </w:rPr>
              <w:t>1</w:t>
            </w:r>
          </w:p>
        </w:tc>
      </w:tr>
      <w:tr w:rsidR="003C3913" w14:paraId="26DCAAAD" w14:textId="77777777" w:rsidTr="003C3913">
        <w:trPr>
          <w:trHeight w:val="390"/>
        </w:trPr>
        <w:tc>
          <w:tcPr>
            <w:tcW w:w="5080" w:type="dxa"/>
            <w:shd w:val="clear" w:color="000000" w:fill="FFFF00"/>
            <w:vAlign w:val="bottom"/>
            <w:hideMark/>
          </w:tcPr>
          <w:p w14:paraId="6DEA6904" w14:textId="77777777" w:rsidR="003C3913" w:rsidRDefault="003C3913">
            <w:pPr>
              <w:rPr>
                <w:color w:val="000000"/>
              </w:rPr>
            </w:pPr>
            <w:r>
              <w:rPr>
                <w:color w:val="000000"/>
              </w:rPr>
              <w:t>Млађи администратор система</w:t>
            </w:r>
          </w:p>
        </w:tc>
        <w:tc>
          <w:tcPr>
            <w:tcW w:w="4365" w:type="dxa"/>
            <w:shd w:val="clear" w:color="000000" w:fill="FFFF00"/>
            <w:vAlign w:val="center"/>
            <w:hideMark/>
          </w:tcPr>
          <w:p w14:paraId="54CBBB48" w14:textId="77777777" w:rsidR="003C3913" w:rsidRDefault="003C3913">
            <w:pPr>
              <w:jc w:val="center"/>
              <w:rPr>
                <w:color w:val="000000"/>
              </w:rPr>
            </w:pPr>
            <w:r>
              <w:rPr>
                <w:color w:val="000000"/>
              </w:rPr>
              <w:t>0</w:t>
            </w:r>
          </w:p>
        </w:tc>
      </w:tr>
      <w:tr w:rsidR="003C3913" w14:paraId="19B352BB" w14:textId="77777777" w:rsidTr="003C3913">
        <w:trPr>
          <w:trHeight w:val="330"/>
        </w:trPr>
        <w:tc>
          <w:tcPr>
            <w:tcW w:w="5080" w:type="dxa"/>
            <w:shd w:val="clear" w:color="auto" w:fill="auto"/>
            <w:vAlign w:val="bottom"/>
            <w:hideMark/>
          </w:tcPr>
          <w:p w14:paraId="7A8C6970" w14:textId="77777777" w:rsidR="003C3913" w:rsidRDefault="003C3913">
            <w:pPr>
              <w:rPr>
                <w:color w:val="000000"/>
              </w:rPr>
            </w:pPr>
            <w:r>
              <w:rPr>
                <w:color w:val="000000"/>
              </w:rPr>
              <w:t>Руководилац подршке</w:t>
            </w:r>
          </w:p>
        </w:tc>
        <w:tc>
          <w:tcPr>
            <w:tcW w:w="4365" w:type="dxa"/>
            <w:shd w:val="clear" w:color="auto" w:fill="auto"/>
            <w:vAlign w:val="center"/>
            <w:hideMark/>
          </w:tcPr>
          <w:p w14:paraId="77B5EF89" w14:textId="77777777" w:rsidR="003C3913" w:rsidRDefault="003C3913">
            <w:pPr>
              <w:jc w:val="center"/>
              <w:rPr>
                <w:color w:val="000000"/>
              </w:rPr>
            </w:pPr>
            <w:r>
              <w:rPr>
                <w:color w:val="000000"/>
              </w:rPr>
              <w:t>1</w:t>
            </w:r>
          </w:p>
        </w:tc>
      </w:tr>
      <w:tr w:rsidR="003C3913" w14:paraId="20777E0D" w14:textId="77777777" w:rsidTr="003C3913">
        <w:trPr>
          <w:trHeight w:val="390"/>
        </w:trPr>
        <w:tc>
          <w:tcPr>
            <w:tcW w:w="5080" w:type="dxa"/>
            <w:shd w:val="clear" w:color="auto" w:fill="auto"/>
            <w:vAlign w:val="bottom"/>
            <w:hideMark/>
          </w:tcPr>
          <w:p w14:paraId="0F79A26F" w14:textId="77777777" w:rsidR="003C3913" w:rsidRDefault="003C3913">
            <w:pPr>
              <w:rPr>
                <w:color w:val="000000"/>
              </w:rPr>
            </w:pPr>
            <w:r>
              <w:rPr>
                <w:color w:val="000000"/>
              </w:rPr>
              <w:t>Самостални оператер информатичке подршке</w:t>
            </w:r>
          </w:p>
        </w:tc>
        <w:tc>
          <w:tcPr>
            <w:tcW w:w="4365" w:type="dxa"/>
            <w:shd w:val="clear" w:color="auto" w:fill="auto"/>
            <w:vAlign w:val="center"/>
            <w:hideMark/>
          </w:tcPr>
          <w:p w14:paraId="48592F46" w14:textId="77777777" w:rsidR="003C3913" w:rsidRDefault="003C3913">
            <w:pPr>
              <w:jc w:val="center"/>
              <w:rPr>
                <w:color w:val="000000"/>
              </w:rPr>
            </w:pPr>
            <w:r>
              <w:rPr>
                <w:color w:val="000000"/>
              </w:rPr>
              <w:t>4</w:t>
            </w:r>
          </w:p>
        </w:tc>
      </w:tr>
      <w:tr w:rsidR="003C3913" w14:paraId="7D19EC7A" w14:textId="77777777" w:rsidTr="003C3913">
        <w:trPr>
          <w:trHeight w:val="345"/>
        </w:trPr>
        <w:tc>
          <w:tcPr>
            <w:tcW w:w="5080" w:type="dxa"/>
            <w:shd w:val="clear" w:color="auto" w:fill="auto"/>
            <w:vAlign w:val="bottom"/>
            <w:hideMark/>
          </w:tcPr>
          <w:p w14:paraId="232B8899" w14:textId="77777777" w:rsidR="003C3913" w:rsidRDefault="003C3913">
            <w:pPr>
              <w:rPr>
                <w:color w:val="000000"/>
              </w:rPr>
            </w:pPr>
            <w:r>
              <w:rPr>
                <w:color w:val="000000"/>
              </w:rPr>
              <w:t>Оператер информатичке подршке</w:t>
            </w:r>
          </w:p>
        </w:tc>
        <w:tc>
          <w:tcPr>
            <w:tcW w:w="4365" w:type="dxa"/>
            <w:shd w:val="clear" w:color="auto" w:fill="auto"/>
            <w:vAlign w:val="center"/>
            <w:hideMark/>
          </w:tcPr>
          <w:p w14:paraId="5824212F" w14:textId="77777777" w:rsidR="003C3913" w:rsidRDefault="003C3913">
            <w:pPr>
              <w:jc w:val="center"/>
              <w:rPr>
                <w:color w:val="000000"/>
              </w:rPr>
            </w:pPr>
            <w:r>
              <w:rPr>
                <w:color w:val="000000"/>
              </w:rPr>
              <w:t>5</w:t>
            </w:r>
          </w:p>
        </w:tc>
      </w:tr>
      <w:tr w:rsidR="003C3913" w14:paraId="7D1681A1" w14:textId="77777777" w:rsidTr="003C3913">
        <w:trPr>
          <w:trHeight w:val="330"/>
        </w:trPr>
        <w:tc>
          <w:tcPr>
            <w:tcW w:w="5080" w:type="dxa"/>
            <w:shd w:val="clear" w:color="auto" w:fill="auto"/>
            <w:vAlign w:val="bottom"/>
            <w:hideMark/>
          </w:tcPr>
          <w:p w14:paraId="6691ED71" w14:textId="77777777" w:rsidR="003C3913" w:rsidRDefault="003C3913">
            <w:pPr>
              <w:rPr>
                <w:color w:val="000000"/>
              </w:rPr>
            </w:pPr>
            <w:r>
              <w:rPr>
                <w:color w:val="000000"/>
              </w:rPr>
              <w:t>Главни администратор базе података</w:t>
            </w:r>
          </w:p>
        </w:tc>
        <w:tc>
          <w:tcPr>
            <w:tcW w:w="4365" w:type="dxa"/>
            <w:shd w:val="clear" w:color="auto" w:fill="auto"/>
            <w:vAlign w:val="center"/>
            <w:hideMark/>
          </w:tcPr>
          <w:p w14:paraId="074F0243" w14:textId="77777777" w:rsidR="003C3913" w:rsidRDefault="003C3913">
            <w:pPr>
              <w:jc w:val="center"/>
              <w:rPr>
                <w:color w:val="000000"/>
              </w:rPr>
            </w:pPr>
            <w:r>
              <w:rPr>
                <w:color w:val="000000"/>
              </w:rPr>
              <w:t>1</w:t>
            </w:r>
          </w:p>
        </w:tc>
      </w:tr>
      <w:tr w:rsidR="003C3913" w14:paraId="128BC51E" w14:textId="77777777" w:rsidTr="003C3913">
        <w:trPr>
          <w:trHeight w:val="330"/>
        </w:trPr>
        <w:tc>
          <w:tcPr>
            <w:tcW w:w="5080" w:type="dxa"/>
            <w:shd w:val="clear" w:color="auto" w:fill="auto"/>
            <w:vAlign w:val="bottom"/>
            <w:hideMark/>
          </w:tcPr>
          <w:p w14:paraId="6377EDA7" w14:textId="77777777" w:rsidR="003C3913" w:rsidRDefault="003C3913">
            <w:pPr>
              <w:rPr>
                <w:color w:val="000000"/>
              </w:rPr>
            </w:pPr>
            <w:r>
              <w:rPr>
                <w:color w:val="000000"/>
              </w:rPr>
              <w:t>Самостални администратор базе података</w:t>
            </w:r>
          </w:p>
        </w:tc>
        <w:tc>
          <w:tcPr>
            <w:tcW w:w="4365" w:type="dxa"/>
            <w:shd w:val="clear" w:color="auto" w:fill="auto"/>
            <w:vAlign w:val="center"/>
            <w:hideMark/>
          </w:tcPr>
          <w:p w14:paraId="0AE51CBA" w14:textId="77777777" w:rsidR="003C3913" w:rsidRDefault="003C3913">
            <w:pPr>
              <w:jc w:val="center"/>
              <w:rPr>
                <w:color w:val="000000"/>
              </w:rPr>
            </w:pPr>
            <w:r>
              <w:rPr>
                <w:color w:val="000000"/>
              </w:rPr>
              <w:t>4</w:t>
            </w:r>
          </w:p>
        </w:tc>
      </w:tr>
      <w:tr w:rsidR="003C3913" w14:paraId="7232B741" w14:textId="77777777" w:rsidTr="003C3913">
        <w:trPr>
          <w:trHeight w:val="330"/>
        </w:trPr>
        <w:tc>
          <w:tcPr>
            <w:tcW w:w="5080" w:type="dxa"/>
            <w:shd w:val="clear" w:color="auto" w:fill="auto"/>
            <w:vAlign w:val="bottom"/>
            <w:hideMark/>
          </w:tcPr>
          <w:p w14:paraId="1715D68F" w14:textId="77777777" w:rsidR="003C3913" w:rsidRDefault="003C3913">
            <w:pPr>
              <w:rPr>
                <w:color w:val="000000"/>
              </w:rPr>
            </w:pPr>
            <w:r>
              <w:rPr>
                <w:color w:val="000000"/>
              </w:rPr>
              <w:t>Администратор базе података</w:t>
            </w:r>
          </w:p>
        </w:tc>
        <w:tc>
          <w:tcPr>
            <w:tcW w:w="4365" w:type="dxa"/>
            <w:shd w:val="clear" w:color="auto" w:fill="auto"/>
            <w:vAlign w:val="bottom"/>
            <w:hideMark/>
          </w:tcPr>
          <w:p w14:paraId="3BD4EA71" w14:textId="77777777" w:rsidR="003C3913" w:rsidRDefault="003C3913">
            <w:pPr>
              <w:jc w:val="center"/>
              <w:rPr>
                <w:color w:val="000000"/>
              </w:rPr>
            </w:pPr>
            <w:r>
              <w:rPr>
                <w:color w:val="000000"/>
              </w:rPr>
              <w:t>1</w:t>
            </w:r>
          </w:p>
        </w:tc>
      </w:tr>
      <w:tr w:rsidR="003C3913" w14:paraId="497F3CEE" w14:textId="77777777" w:rsidTr="003C3913">
        <w:trPr>
          <w:trHeight w:val="315"/>
        </w:trPr>
        <w:tc>
          <w:tcPr>
            <w:tcW w:w="5080" w:type="dxa"/>
            <w:shd w:val="clear" w:color="auto" w:fill="auto"/>
            <w:vAlign w:val="bottom"/>
            <w:hideMark/>
          </w:tcPr>
          <w:p w14:paraId="1EAD4063" w14:textId="77777777" w:rsidR="003C3913" w:rsidRDefault="003C3913">
            <w:pPr>
              <w:rPr>
                <w:color w:val="000000"/>
              </w:rPr>
            </w:pPr>
            <w:r>
              <w:rPr>
                <w:color w:val="000000"/>
              </w:rPr>
              <w:lastRenderedPageBreak/>
              <w:t>Млађи администратор базе података</w:t>
            </w:r>
          </w:p>
        </w:tc>
        <w:tc>
          <w:tcPr>
            <w:tcW w:w="4365" w:type="dxa"/>
            <w:shd w:val="clear" w:color="auto" w:fill="auto"/>
            <w:vAlign w:val="bottom"/>
            <w:hideMark/>
          </w:tcPr>
          <w:p w14:paraId="778BCE88" w14:textId="77777777" w:rsidR="003C3913" w:rsidRDefault="003C3913">
            <w:pPr>
              <w:jc w:val="center"/>
              <w:rPr>
                <w:color w:val="000000"/>
              </w:rPr>
            </w:pPr>
            <w:r>
              <w:rPr>
                <w:color w:val="000000"/>
              </w:rPr>
              <w:t>1</w:t>
            </w:r>
          </w:p>
        </w:tc>
      </w:tr>
      <w:tr w:rsidR="003C3913" w14:paraId="156643D4" w14:textId="77777777" w:rsidTr="003C3913">
        <w:trPr>
          <w:trHeight w:val="315"/>
        </w:trPr>
        <w:tc>
          <w:tcPr>
            <w:tcW w:w="5080" w:type="dxa"/>
            <w:shd w:val="clear" w:color="000000" w:fill="FFFF00"/>
            <w:vAlign w:val="bottom"/>
            <w:hideMark/>
          </w:tcPr>
          <w:p w14:paraId="31514450" w14:textId="77777777" w:rsidR="003C3913" w:rsidRDefault="003C3913">
            <w:pPr>
              <w:rPr>
                <w:color w:val="000000"/>
              </w:rPr>
            </w:pPr>
            <w:r>
              <w:rPr>
                <w:color w:val="000000"/>
              </w:rPr>
              <w:t>Главни програмер</w:t>
            </w:r>
          </w:p>
        </w:tc>
        <w:tc>
          <w:tcPr>
            <w:tcW w:w="4365" w:type="dxa"/>
            <w:shd w:val="clear" w:color="000000" w:fill="FFFF00"/>
            <w:vAlign w:val="center"/>
            <w:hideMark/>
          </w:tcPr>
          <w:p w14:paraId="15B68057" w14:textId="77777777" w:rsidR="003C3913" w:rsidRDefault="003C3913">
            <w:pPr>
              <w:jc w:val="center"/>
              <w:rPr>
                <w:color w:val="000000"/>
              </w:rPr>
            </w:pPr>
            <w:r>
              <w:rPr>
                <w:color w:val="000000"/>
              </w:rPr>
              <w:t>0</w:t>
            </w:r>
          </w:p>
        </w:tc>
      </w:tr>
      <w:tr w:rsidR="003C3913" w14:paraId="1E080743" w14:textId="77777777" w:rsidTr="003C3913">
        <w:trPr>
          <w:trHeight w:val="315"/>
        </w:trPr>
        <w:tc>
          <w:tcPr>
            <w:tcW w:w="5080" w:type="dxa"/>
            <w:shd w:val="clear" w:color="000000" w:fill="FFFF00"/>
            <w:vAlign w:val="bottom"/>
            <w:hideMark/>
          </w:tcPr>
          <w:p w14:paraId="0F44D4AA" w14:textId="77777777" w:rsidR="003C3913" w:rsidRDefault="003C3913">
            <w:pPr>
              <w:rPr>
                <w:color w:val="000000"/>
              </w:rPr>
            </w:pPr>
            <w:r>
              <w:rPr>
                <w:color w:val="000000"/>
              </w:rPr>
              <w:t>Самостални програмер</w:t>
            </w:r>
          </w:p>
        </w:tc>
        <w:tc>
          <w:tcPr>
            <w:tcW w:w="4365" w:type="dxa"/>
            <w:shd w:val="clear" w:color="000000" w:fill="FFFF00"/>
            <w:vAlign w:val="bottom"/>
            <w:hideMark/>
          </w:tcPr>
          <w:p w14:paraId="5E9F3D85" w14:textId="77777777" w:rsidR="003C3913" w:rsidRDefault="003C3913">
            <w:pPr>
              <w:jc w:val="center"/>
              <w:rPr>
                <w:color w:val="000000"/>
              </w:rPr>
            </w:pPr>
            <w:r>
              <w:rPr>
                <w:color w:val="000000"/>
              </w:rPr>
              <w:t>0</w:t>
            </w:r>
          </w:p>
        </w:tc>
      </w:tr>
      <w:tr w:rsidR="003C3913" w14:paraId="11A49D33" w14:textId="77777777" w:rsidTr="003C3913">
        <w:trPr>
          <w:trHeight w:val="315"/>
        </w:trPr>
        <w:tc>
          <w:tcPr>
            <w:tcW w:w="5080" w:type="dxa"/>
            <w:shd w:val="clear" w:color="000000" w:fill="FFFF00"/>
            <w:vAlign w:val="bottom"/>
            <w:hideMark/>
          </w:tcPr>
          <w:p w14:paraId="350B570E" w14:textId="77777777" w:rsidR="003C3913" w:rsidRDefault="003C3913">
            <w:pPr>
              <w:rPr>
                <w:color w:val="000000"/>
              </w:rPr>
            </w:pPr>
            <w:r>
              <w:rPr>
                <w:color w:val="000000"/>
              </w:rPr>
              <w:t>Програмер</w:t>
            </w:r>
          </w:p>
        </w:tc>
        <w:tc>
          <w:tcPr>
            <w:tcW w:w="4365" w:type="dxa"/>
            <w:shd w:val="clear" w:color="000000" w:fill="FFFF00"/>
            <w:vAlign w:val="bottom"/>
            <w:hideMark/>
          </w:tcPr>
          <w:p w14:paraId="0F177307" w14:textId="77777777" w:rsidR="003C3913" w:rsidRDefault="003C3913">
            <w:pPr>
              <w:jc w:val="center"/>
              <w:rPr>
                <w:color w:val="000000"/>
              </w:rPr>
            </w:pPr>
            <w:r>
              <w:rPr>
                <w:color w:val="000000"/>
              </w:rPr>
              <w:t>0</w:t>
            </w:r>
          </w:p>
        </w:tc>
      </w:tr>
      <w:tr w:rsidR="003C3913" w14:paraId="0D3B82CC" w14:textId="77777777" w:rsidTr="003C3913">
        <w:trPr>
          <w:trHeight w:val="330"/>
        </w:trPr>
        <w:tc>
          <w:tcPr>
            <w:tcW w:w="5080" w:type="dxa"/>
            <w:shd w:val="clear" w:color="auto" w:fill="auto"/>
            <w:vAlign w:val="bottom"/>
            <w:hideMark/>
          </w:tcPr>
          <w:p w14:paraId="732F7634" w14:textId="77777777" w:rsidR="003C3913" w:rsidRDefault="003C3913">
            <w:pPr>
              <w:rPr>
                <w:color w:val="000000"/>
              </w:rPr>
            </w:pPr>
            <w:r>
              <w:rPr>
                <w:color w:val="000000"/>
              </w:rPr>
              <w:t>Млађи програмер</w:t>
            </w:r>
          </w:p>
        </w:tc>
        <w:tc>
          <w:tcPr>
            <w:tcW w:w="4365" w:type="dxa"/>
            <w:shd w:val="clear" w:color="auto" w:fill="auto"/>
            <w:noWrap/>
            <w:vAlign w:val="center"/>
            <w:hideMark/>
          </w:tcPr>
          <w:p w14:paraId="7ED6B06F" w14:textId="77777777" w:rsidR="003C3913" w:rsidRDefault="003C3913">
            <w:pPr>
              <w:jc w:val="center"/>
              <w:rPr>
                <w:color w:val="000000"/>
              </w:rPr>
            </w:pPr>
            <w:r>
              <w:rPr>
                <w:color w:val="000000"/>
              </w:rPr>
              <w:t>1</w:t>
            </w:r>
          </w:p>
        </w:tc>
      </w:tr>
      <w:tr w:rsidR="003C3913" w14:paraId="75C22F8B" w14:textId="77777777" w:rsidTr="003C3913">
        <w:trPr>
          <w:trHeight w:val="330"/>
        </w:trPr>
        <w:tc>
          <w:tcPr>
            <w:tcW w:w="5080" w:type="dxa"/>
            <w:shd w:val="clear" w:color="auto" w:fill="auto"/>
            <w:noWrap/>
            <w:vAlign w:val="bottom"/>
            <w:hideMark/>
          </w:tcPr>
          <w:p w14:paraId="3F1571F3" w14:textId="77777777" w:rsidR="003C3913" w:rsidRDefault="003C3913">
            <w:pPr>
              <w:rPr>
                <w:color w:val="000000"/>
              </w:rPr>
            </w:pPr>
            <w:r>
              <w:rPr>
                <w:color w:val="000000"/>
              </w:rPr>
              <w:t>Старији пројектни менаџер</w:t>
            </w:r>
          </w:p>
        </w:tc>
        <w:tc>
          <w:tcPr>
            <w:tcW w:w="4365" w:type="dxa"/>
            <w:shd w:val="clear" w:color="auto" w:fill="auto"/>
            <w:noWrap/>
            <w:vAlign w:val="bottom"/>
            <w:hideMark/>
          </w:tcPr>
          <w:p w14:paraId="34C146B4" w14:textId="77777777" w:rsidR="003C3913" w:rsidRDefault="003C3913">
            <w:pPr>
              <w:jc w:val="center"/>
              <w:rPr>
                <w:color w:val="000000"/>
              </w:rPr>
            </w:pPr>
            <w:r>
              <w:rPr>
                <w:color w:val="000000"/>
              </w:rPr>
              <w:t>2</w:t>
            </w:r>
          </w:p>
        </w:tc>
      </w:tr>
      <w:tr w:rsidR="003C3913" w14:paraId="633B69A4" w14:textId="77777777" w:rsidTr="003C3913">
        <w:trPr>
          <w:trHeight w:val="330"/>
        </w:trPr>
        <w:tc>
          <w:tcPr>
            <w:tcW w:w="5080" w:type="dxa"/>
            <w:shd w:val="clear" w:color="000000" w:fill="E6B8B7"/>
            <w:noWrap/>
            <w:vAlign w:val="bottom"/>
            <w:hideMark/>
          </w:tcPr>
          <w:p w14:paraId="35A6E4A1" w14:textId="77777777" w:rsidR="003C3913" w:rsidRDefault="003C3913">
            <w:pPr>
              <w:jc w:val="right"/>
              <w:rPr>
                <w:color w:val="000000"/>
              </w:rPr>
            </w:pPr>
            <w:r>
              <w:rPr>
                <w:color w:val="000000"/>
              </w:rPr>
              <w:t>УКУПНО:</w:t>
            </w:r>
          </w:p>
        </w:tc>
        <w:tc>
          <w:tcPr>
            <w:tcW w:w="4365" w:type="dxa"/>
            <w:shd w:val="clear" w:color="000000" w:fill="E6B8B7"/>
            <w:noWrap/>
            <w:vAlign w:val="bottom"/>
            <w:hideMark/>
          </w:tcPr>
          <w:p w14:paraId="5E9DB526" w14:textId="77777777" w:rsidR="003C3913" w:rsidRDefault="003C3913">
            <w:pPr>
              <w:jc w:val="center"/>
              <w:rPr>
                <w:color w:val="000000"/>
              </w:rPr>
            </w:pPr>
            <w:r>
              <w:rPr>
                <w:color w:val="000000"/>
              </w:rPr>
              <w:t>29</w:t>
            </w:r>
          </w:p>
        </w:tc>
      </w:tr>
      <w:tr w:rsidR="003C3913" w14:paraId="7E92E14A" w14:textId="77777777" w:rsidTr="003C3913">
        <w:trPr>
          <w:trHeight w:val="900"/>
        </w:trPr>
        <w:tc>
          <w:tcPr>
            <w:tcW w:w="5080" w:type="dxa"/>
            <w:shd w:val="clear" w:color="auto" w:fill="auto"/>
            <w:noWrap/>
            <w:vAlign w:val="bottom"/>
            <w:hideMark/>
          </w:tcPr>
          <w:p w14:paraId="79509590" w14:textId="77777777" w:rsidR="003C3913" w:rsidRDefault="003C3913">
            <w:pPr>
              <w:jc w:val="center"/>
              <w:rPr>
                <w:color w:val="000000"/>
              </w:rPr>
            </w:pPr>
          </w:p>
        </w:tc>
        <w:tc>
          <w:tcPr>
            <w:tcW w:w="4365" w:type="dxa"/>
            <w:shd w:val="clear" w:color="auto" w:fill="auto"/>
            <w:noWrap/>
            <w:vAlign w:val="bottom"/>
            <w:hideMark/>
          </w:tcPr>
          <w:p w14:paraId="23869F1D" w14:textId="77777777" w:rsidR="003C3913" w:rsidRDefault="003C3913">
            <w:pPr>
              <w:rPr>
                <w:sz w:val="20"/>
                <w:szCs w:val="20"/>
              </w:rPr>
            </w:pPr>
          </w:p>
        </w:tc>
      </w:tr>
      <w:tr w:rsidR="003C3913" w14:paraId="6900CFDF" w14:textId="77777777" w:rsidTr="003C3913">
        <w:trPr>
          <w:trHeight w:val="1065"/>
        </w:trPr>
        <w:tc>
          <w:tcPr>
            <w:tcW w:w="5080" w:type="dxa"/>
            <w:shd w:val="clear" w:color="000000" w:fill="EBF1DE"/>
            <w:noWrap/>
            <w:vAlign w:val="center"/>
            <w:hideMark/>
          </w:tcPr>
          <w:p w14:paraId="63D9D834" w14:textId="77777777" w:rsidR="003C3913" w:rsidRDefault="003C3913">
            <w:pPr>
              <w:jc w:val="center"/>
              <w:rPr>
                <w:b/>
                <w:bCs/>
                <w:color w:val="000000"/>
              </w:rPr>
            </w:pPr>
            <w:r>
              <w:rPr>
                <w:b/>
                <w:bCs/>
                <w:color w:val="000000"/>
              </w:rPr>
              <w:t>СЕКТОР ПРАВНИХ И ОПШТИХ ПОСЛОВА</w:t>
            </w:r>
          </w:p>
        </w:tc>
        <w:tc>
          <w:tcPr>
            <w:tcW w:w="4365" w:type="dxa"/>
            <w:shd w:val="clear" w:color="000000" w:fill="EBF1DE"/>
            <w:vAlign w:val="center"/>
            <w:hideMark/>
          </w:tcPr>
          <w:p w14:paraId="37483AB4" w14:textId="77777777" w:rsidR="003C3913" w:rsidRDefault="003C3913">
            <w:pPr>
              <w:jc w:val="center"/>
              <w:rPr>
                <w:b/>
                <w:bCs/>
                <w:color w:val="000000"/>
              </w:rPr>
            </w:pPr>
            <w:r>
              <w:rPr>
                <w:b/>
                <w:bCs/>
                <w:color w:val="000000"/>
              </w:rPr>
              <w:t> </w:t>
            </w:r>
          </w:p>
        </w:tc>
      </w:tr>
      <w:tr w:rsidR="003C3913" w14:paraId="1DF383F7" w14:textId="77777777" w:rsidTr="003C3913">
        <w:trPr>
          <w:trHeight w:val="330"/>
        </w:trPr>
        <w:tc>
          <w:tcPr>
            <w:tcW w:w="5080" w:type="dxa"/>
            <w:shd w:val="clear" w:color="auto" w:fill="auto"/>
            <w:vAlign w:val="bottom"/>
            <w:hideMark/>
          </w:tcPr>
          <w:p w14:paraId="5F339EF6" w14:textId="77777777" w:rsidR="003C3913" w:rsidRDefault="003C3913">
            <w:pPr>
              <w:rPr>
                <w:color w:val="000000"/>
              </w:rPr>
            </w:pPr>
            <w:r>
              <w:rPr>
                <w:color w:val="000000"/>
              </w:rPr>
              <w:t>Директор Сектора правних и општих послова</w:t>
            </w:r>
          </w:p>
        </w:tc>
        <w:tc>
          <w:tcPr>
            <w:tcW w:w="4365" w:type="dxa"/>
            <w:shd w:val="clear" w:color="auto" w:fill="auto"/>
            <w:vAlign w:val="center"/>
            <w:hideMark/>
          </w:tcPr>
          <w:p w14:paraId="5A66345C" w14:textId="77777777" w:rsidR="003C3913" w:rsidRDefault="003C3913">
            <w:pPr>
              <w:jc w:val="center"/>
              <w:rPr>
                <w:color w:val="000000"/>
              </w:rPr>
            </w:pPr>
            <w:r>
              <w:rPr>
                <w:color w:val="000000"/>
              </w:rPr>
              <w:t>1</w:t>
            </w:r>
          </w:p>
        </w:tc>
      </w:tr>
      <w:tr w:rsidR="003C3913" w14:paraId="3CB66EFD" w14:textId="77777777" w:rsidTr="003C3913">
        <w:trPr>
          <w:trHeight w:val="330"/>
        </w:trPr>
        <w:tc>
          <w:tcPr>
            <w:tcW w:w="5080" w:type="dxa"/>
            <w:shd w:val="clear" w:color="auto" w:fill="auto"/>
            <w:vAlign w:val="bottom"/>
            <w:hideMark/>
          </w:tcPr>
          <w:p w14:paraId="221A6CB4" w14:textId="77777777" w:rsidR="003C3913" w:rsidRDefault="003C3913">
            <w:pPr>
              <w:rPr>
                <w:color w:val="000000"/>
              </w:rPr>
            </w:pPr>
            <w:r>
              <w:rPr>
                <w:color w:val="000000"/>
              </w:rPr>
              <w:t>Секретар правних послова</w:t>
            </w:r>
          </w:p>
        </w:tc>
        <w:tc>
          <w:tcPr>
            <w:tcW w:w="4365" w:type="dxa"/>
            <w:shd w:val="clear" w:color="auto" w:fill="auto"/>
            <w:vAlign w:val="center"/>
            <w:hideMark/>
          </w:tcPr>
          <w:p w14:paraId="6AC9044A" w14:textId="77777777" w:rsidR="003C3913" w:rsidRDefault="003C3913">
            <w:pPr>
              <w:jc w:val="center"/>
              <w:rPr>
                <w:color w:val="000000"/>
              </w:rPr>
            </w:pPr>
            <w:r>
              <w:rPr>
                <w:color w:val="000000"/>
              </w:rPr>
              <w:t>2</w:t>
            </w:r>
          </w:p>
        </w:tc>
      </w:tr>
      <w:tr w:rsidR="003C3913" w14:paraId="78BFA6FD" w14:textId="77777777" w:rsidTr="003C3913">
        <w:trPr>
          <w:trHeight w:val="645"/>
        </w:trPr>
        <w:tc>
          <w:tcPr>
            <w:tcW w:w="5080" w:type="dxa"/>
            <w:shd w:val="clear" w:color="auto" w:fill="auto"/>
            <w:vAlign w:val="bottom"/>
            <w:hideMark/>
          </w:tcPr>
          <w:p w14:paraId="3DCCAD29" w14:textId="77777777" w:rsidR="003C3913" w:rsidRDefault="003C3913">
            <w:pPr>
              <w:rPr>
                <w:color w:val="000000"/>
              </w:rPr>
            </w:pPr>
            <w:r>
              <w:rPr>
                <w:color w:val="000000"/>
              </w:rPr>
              <w:t>Самостални стручни сарадник за набавку средстава и опреме</w:t>
            </w:r>
          </w:p>
        </w:tc>
        <w:tc>
          <w:tcPr>
            <w:tcW w:w="4365" w:type="dxa"/>
            <w:shd w:val="clear" w:color="auto" w:fill="auto"/>
            <w:vAlign w:val="center"/>
            <w:hideMark/>
          </w:tcPr>
          <w:p w14:paraId="701BE225" w14:textId="77777777" w:rsidR="003C3913" w:rsidRDefault="003C3913">
            <w:pPr>
              <w:jc w:val="center"/>
              <w:rPr>
                <w:color w:val="000000"/>
              </w:rPr>
            </w:pPr>
            <w:r>
              <w:rPr>
                <w:color w:val="000000"/>
              </w:rPr>
              <w:t>2</w:t>
            </w:r>
          </w:p>
        </w:tc>
      </w:tr>
      <w:tr w:rsidR="003C3913" w14:paraId="57FA4D4F" w14:textId="77777777" w:rsidTr="003C3913">
        <w:trPr>
          <w:trHeight w:val="645"/>
        </w:trPr>
        <w:tc>
          <w:tcPr>
            <w:tcW w:w="5080" w:type="dxa"/>
            <w:shd w:val="clear" w:color="auto" w:fill="auto"/>
            <w:vAlign w:val="bottom"/>
            <w:hideMark/>
          </w:tcPr>
          <w:p w14:paraId="6B763A5C" w14:textId="77777777" w:rsidR="003C3913" w:rsidRDefault="003C3913">
            <w:pPr>
              <w:rPr>
                <w:color w:val="000000"/>
              </w:rPr>
            </w:pPr>
            <w:r>
              <w:rPr>
                <w:color w:val="000000"/>
              </w:rPr>
              <w:t>Самостални сарадник за набавку средстава и опреме</w:t>
            </w:r>
          </w:p>
        </w:tc>
        <w:tc>
          <w:tcPr>
            <w:tcW w:w="4365" w:type="dxa"/>
            <w:shd w:val="clear" w:color="auto" w:fill="auto"/>
            <w:vAlign w:val="center"/>
            <w:hideMark/>
          </w:tcPr>
          <w:p w14:paraId="31A9BE67" w14:textId="77777777" w:rsidR="003C3913" w:rsidRDefault="003C3913">
            <w:pPr>
              <w:jc w:val="center"/>
              <w:rPr>
                <w:color w:val="000000"/>
              </w:rPr>
            </w:pPr>
            <w:r>
              <w:rPr>
                <w:color w:val="000000"/>
              </w:rPr>
              <w:t>1</w:t>
            </w:r>
          </w:p>
        </w:tc>
      </w:tr>
      <w:tr w:rsidR="003C3913" w14:paraId="31A2329E" w14:textId="77777777" w:rsidTr="003C3913">
        <w:trPr>
          <w:trHeight w:val="645"/>
        </w:trPr>
        <w:tc>
          <w:tcPr>
            <w:tcW w:w="5080" w:type="dxa"/>
            <w:shd w:val="clear" w:color="auto" w:fill="auto"/>
            <w:vAlign w:val="bottom"/>
            <w:hideMark/>
          </w:tcPr>
          <w:p w14:paraId="3874AC03" w14:textId="77777777" w:rsidR="003C3913" w:rsidRDefault="003C3913">
            <w:pPr>
              <w:rPr>
                <w:color w:val="000000"/>
              </w:rPr>
            </w:pPr>
            <w:r>
              <w:rPr>
                <w:color w:val="000000"/>
              </w:rPr>
              <w:t>Самостални стручни сарадник за људске ресурсе</w:t>
            </w:r>
          </w:p>
        </w:tc>
        <w:tc>
          <w:tcPr>
            <w:tcW w:w="4365" w:type="dxa"/>
            <w:shd w:val="clear" w:color="auto" w:fill="auto"/>
            <w:vAlign w:val="center"/>
            <w:hideMark/>
          </w:tcPr>
          <w:p w14:paraId="6EF7C089" w14:textId="77777777" w:rsidR="003C3913" w:rsidRDefault="003C3913">
            <w:pPr>
              <w:jc w:val="center"/>
              <w:rPr>
                <w:color w:val="000000"/>
              </w:rPr>
            </w:pPr>
            <w:r>
              <w:rPr>
                <w:color w:val="000000"/>
              </w:rPr>
              <w:t>2</w:t>
            </w:r>
          </w:p>
        </w:tc>
      </w:tr>
      <w:tr w:rsidR="003C3913" w14:paraId="4565B575" w14:textId="77777777" w:rsidTr="003C3913">
        <w:trPr>
          <w:trHeight w:val="330"/>
        </w:trPr>
        <w:tc>
          <w:tcPr>
            <w:tcW w:w="5080" w:type="dxa"/>
            <w:shd w:val="clear" w:color="auto" w:fill="auto"/>
            <w:vAlign w:val="bottom"/>
            <w:hideMark/>
          </w:tcPr>
          <w:p w14:paraId="367CB223" w14:textId="77777777" w:rsidR="003C3913" w:rsidRDefault="003C3913">
            <w:pPr>
              <w:rPr>
                <w:color w:val="000000"/>
              </w:rPr>
            </w:pPr>
            <w:r>
              <w:rPr>
                <w:color w:val="000000"/>
              </w:rPr>
              <w:t>Стручни сарадник за материјалне ресурсе</w:t>
            </w:r>
          </w:p>
        </w:tc>
        <w:tc>
          <w:tcPr>
            <w:tcW w:w="4365" w:type="dxa"/>
            <w:shd w:val="clear" w:color="auto" w:fill="auto"/>
            <w:vAlign w:val="center"/>
            <w:hideMark/>
          </w:tcPr>
          <w:p w14:paraId="68CAC147" w14:textId="77777777" w:rsidR="003C3913" w:rsidRDefault="003C3913">
            <w:pPr>
              <w:jc w:val="center"/>
              <w:rPr>
                <w:color w:val="000000"/>
              </w:rPr>
            </w:pPr>
            <w:r>
              <w:rPr>
                <w:color w:val="000000"/>
              </w:rPr>
              <w:t>2</w:t>
            </w:r>
          </w:p>
        </w:tc>
      </w:tr>
      <w:tr w:rsidR="003C3913" w14:paraId="3A35F95B" w14:textId="77777777" w:rsidTr="003C3913">
        <w:trPr>
          <w:trHeight w:val="330"/>
        </w:trPr>
        <w:tc>
          <w:tcPr>
            <w:tcW w:w="5080" w:type="dxa"/>
            <w:shd w:val="clear" w:color="auto" w:fill="auto"/>
            <w:vAlign w:val="bottom"/>
            <w:hideMark/>
          </w:tcPr>
          <w:p w14:paraId="69EF1C39" w14:textId="77777777" w:rsidR="003C3913" w:rsidRDefault="003C3913">
            <w:pPr>
              <w:rPr>
                <w:color w:val="000000"/>
              </w:rPr>
            </w:pPr>
            <w:r>
              <w:rPr>
                <w:color w:val="000000"/>
              </w:rPr>
              <w:t>Административни сарадник</w:t>
            </w:r>
          </w:p>
        </w:tc>
        <w:tc>
          <w:tcPr>
            <w:tcW w:w="4365" w:type="dxa"/>
            <w:shd w:val="clear" w:color="auto" w:fill="auto"/>
            <w:vAlign w:val="center"/>
            <w:hideMark/>
          </w:tcPr>
          <w:p w14:paraId="151AA4EE" w14:textId="77777777" w:rsidR="003C3913" w:rsidRDefault="003C3913">
            <w:pPr>
              <w:jc w:val="center"/>
              <w:rPr>
                <w:color w:val="000000"/>
              </w:rPr>
            </w:pPr>
            <w:r>
              <w:rPr>
                <w:color w:val="000000"/>
              </w:rPr>
              <w:t>2</w:t>
            </w:r>
          </w:p>
        </w:tc>
      </w:tr>
      <w:tr w:rsidR="003C3913" w14:paraId="0D91795D" w14:textId="77777777" w:rsidTr="003C3913">
        <w:trPr>
          <w:trHeight w:val="330"/>
        </w:trPr>
        <w:tc>
          <w:tcPr>
            <w:tcW w:w="5080" w:type="dxa"/>
            <w:shd w:val="clear" w:color="auto" w:fill="auto"/>
            <w:vAlign w:val="bottom"/>
            <w:hideMark/>
          </w:tcPr>
          <w:p w14:paraId="43ABE90E" w14:textId="77777777" w:rsidR="003C3913" w:rsidRDefault="003C3913">
            <w:pPr>
              <w:rPr>
                <w:color w:val="000000"/>
              </w:rPr>
            </w:pPr>
            <w:r>
              <w:rPr>
                <w:color w:val="000000"/>
              </w:rPr>
              <w:t>Сарадник за опште послове</w:t>
            </w:r>
          </w:p>
        </w:tc>
        <w:tc>
          <w:tcPr>
            <w:tcW w:w="4365" w:type="dxa"/>
            <w:shd w:val="clear" w:color="auto" w:fill="auto"/>
            <w:vAlign w:val="center"/>
            <w:hideMark/>
          </w:tcPr>
          <w:p w14:paraId="3518A57D" w14:textId="77777777" w:rsidR="003C3913" w:rsidRDefault="003C3913">
            <w:pPr>
              <w:jc w:val="center"/>
              <w:rPr>
                <w:color w:val="000000"/>
              </w:rPr>
            </w:pPr>
            <w:r>
              <w:rPr>
                <w:color w:val="000000"/>
              </w:rPr>
              <w:t>2</w:t>
            </w:r>
          </w:p>
        </w:tc>
      </w:tr>
      <w:tr w:rsidR="003C3913" w14:paraId="3A60F7FA" w14:textId="77777777" w:rsidTr="003C3913">
        <w:trPr>
          <w:trHeight w:val="330"/>
        </w:trPr>
        <w:tc>
          <w:tcPr>
            <w:tcW w:w="5080" w:type="dxa"/>
            <w:shd w:val="clear" w:color="auto" w:fill="auto"/>
            <w:vAlign w:val="bottom"/>
            <w:hideMark/>
          </w:tcPr>
          <w:p w14:paraId="20E9AD2B" w14:textId="77777777" w:rsidR="003C3913" w:rsidRDefault="003C3913">
            <w:pPr>
              <w:rPr>
                <w:color w:val="000000"/>
              </w:rPr>
            </w:pPr>
            <w:r>
              <w:rPr>
                <w:color w:val="000000"/>
              </w:rPr>
              <w:t>Сарадник за послове саобраћаја</w:t>
            </w:r>
          </w:p>
        </w:tc>
        <w:tc>
          <w:tcPr>
            <w:tcW w:w="4365" w:type="dxa"/>
            <w:shd w:val="clear" w:color="auto" w:fill="auto"/>
            <w:vAlign w:val="center"/>
            <w:hideMark/>
          </w:tcPr>
          <w:p w14:paraId="3FA50FEE" w14:textId="77777777" w:rsidR="003C3913" w:rsidRDefault="003C3913">
            <w:pPr>
              <w:jc w:val="center"/>
              <w:rPr>
                <w:color w:val="000000"/>
              </w:rPr>
            </w:pPr>
            <w:r>
              <w:rPr>
                <w:color w:val="000000"/>
              </w:rPr>
              <w:t>1</w:t>
            </w:r>
          </w:p>
        </w:tc>
      </w:tr>
      <w:tr w:rsidR="003C3913" w14:paraId="496C09EE" w14:textId="77777777" w:rsidTr="003C3913">
        <w:trPr>
          <w:trHeight w:val="330"/>
        </w:trPr>
        <w:tc>
          <w:tcPr>
            <w:tcW w:w="5080" w:type="dxa"/>
            <w:shd w:val="clear" w:color="auto" w:fill="auto"/>
            <w:vAlign w:val="bottom"/>
            <w:hideMark/>
          </w:tcPr>
          <w:p w14:paraId="3515F57B" w14:textId="77777777" w:rsidR="003C3913" w:rsidRDefault="003C3913">
            <w:pPr>
              <w:rPr>
                <w:color w:val="000000"/>
              </w:rPr>
            </w:pPr>
            <w:r>
              <w:rPr>
                <w:color w:val="000000"/>
              </w:rPr>
              <w:t>Технички сарадник</w:t>
            </w:r>
          </w:p>
        </w:tc>
        <w:tc>
          <w:tcPr>
            <w:tcW w:w="4365" w:type="dxa"/>
            <w:shd w:val="clear" w:color="auto" w:fill="auto"/>
            <w:vAlign w:val="center"/>
            <w:hideMark/>
          </w:tcPr>
          <w:p w14:paraId="26774A59" w14:textId="77777777" w:rsidR="003C3913" w:rsidRDefault="003C3913">
            <w:pPr>
              <w:jc w:val="center"/>
              <w:rPr>
                <w:color w:val="000000"/>
              </w:rPr>
            </w:pPr>
            <w:r>
              <w:rPr>
                <w:color w:val="000000"/>
              </w:rPr>
              <w:t>1</w:t>
            </w:r>
          </w:p>
        </w:tc>
      </w:tr>
      <w:tr w:rsidR="003C3913" w14:paraId="52F58028" w14:textId="77777777" w:rsidTr="003C3913">
        <w:trPr>
          <w:trHeight w:val="330"/>
        </w:trPr>
        <w:tc>
          <w:tcPr>
            <w:tcW w:w="5080" w:type="dxa"/>
            <w:shd w:val="clear" w:color="auto" w:fill="auto"/>
            <w:vAlign w:val="bottom"/>
            <w:hideMark/>
          </w:tcPr>
          <w:p w14:paraId="50C5C1E2" w14:textId="77777777" w:rsidR="003C3913" w:rsidRDefault="003C3913">
            <w:pPr>
              <w:rPr>
                <w:color w:val="000000"/>
              </w:rPr>
            </w:pPr>
            <w:r>
              <w:rPr>
                <w:color w:val="000000"/>
              </w:rPr>
              <w:t>Сарадник за послове ПП заштите</w:t>
            </w:r>
          </w:p>
        </w:tc>
        <w:tc>
          <w:tcPr>
            <w:tcW w:w="4365" w:type="dxa"/>
            <w:shd w:val="clear" w:color="auto" w:fill="auto"/>
            <w:vAlign w:val="center"/>
            <w:hideMark/>
          </w:tcPr>
          <w:p w14:paraId="4DABCD72" w14:textId="77777777" w:rsidR="003C3913" w:rsidRDefault="003C3913">
            <w:pPr>
              <w:jc w:val="center"/>
              <w:rPr>
                <w:color w:val="000000"/>
              </w:rPr>
            </w:pPr>
            <w:r>
              <w:rPr>
                <w:color w:val="000000"/>
              </w:rPr>
              <w:t>3</w:t>
            </w:r>
          </w:p>
        </w:tc>
      </w:tr>
      <w:tr w:rsidR="003C3913" w14:paraId="4415FD8D" w14:textId="77777777" w:rsidTr="003C3913">
        <w:trPr>
          <w:trHeight w:val="330"/>
        </w:trPr>
        <w:tc>
          <w:tcPr>
            <w:tcW w:w="5080" w:type="dxa"/>
            <w:shd w:val="clear" w:color="auto" w:fill="auto"/>
            <w:vAlign w:val="bottom"/>
            <w:hideMark/>
          </w:tcPr>
          <w:p w14:paraId="2F424E08" w14:textId="77777777" w:rsidR="003C3913" w:rsidRDefault="003C3913">
            <w:pPr>
              <w:rPr>
                <w:color w:val="000000"/>
              </w:rPr>
            </w:pPr>
            <w:r>
              <w:rPr>
                <w:color w:val="000000"/>
              </w:rPr>
              <w:t>Сарадник за послове друштвене исхране</w:t>
            </w:r>
          </w:p>
        </w:tc>
        <w:tc>
          <w:tcPr>
            <w:tcW w:w="4365" w:type="dxa"/>
            <w:shd w:val="clear" w:color="auto" w:fill="auto"/>
            <w:vAlign w:val="center"/>
            <w:hideMark/>
          </w:tcPr>
          <w:p w14:paraId="1DB85808" w14:textId="77777777" w:rsidR="003C3913" w:rsidRDefault="003C3913">
            <w:pPr>
              <w:jc w:val="center"/>
              <w:rPr>
                <w:color w:val="000000"/>
              </w:rPr>
            </w:pPr>
            <w:r>
              <w:rPr>
                <w:color w:val="000000"/>
              </w:rPr>
              <w:t>1</w:t>
            </w:r>
          </w:p>
        </w:tc>
      </w:tr>
      <w:tr w:rsidR="003C3913" w14:paraId="7F1F77DD" w14:textId="77777777" w:rsidTr="003C3913">
        <w:trPr>
          <w:trHeight w:val="330"/>
        </w:trPr>
        <w:tc>
          <w:tcPr>
            <w:tcW w:w="5080" w:type="dxa"/>
            <w:shd w:val="clear" w:color="auto" w:fill="auto"/>
            <w:vAlign w:val="bottom"/>
            <w:hideMark/>
          </w:tcPr>
          <w:p w14:paraId="1AACF17A" w14:textId="77777777" w:rsidR="003C3913" w:rsidRDefault="003C3913">
            <w:pPr>
              <w:rPr>
                <w:color w:val="000000"/>
              </w:rPr>
            </w:pPr>
            <w:r>
              <w:rPr>
                <w:color w:val="000000"/>
              </w:rPr>
              <w:t>Оперативни сарадник</w:t>
            </w:r>
          </w:p>
        </w:tc>
        <w:tc>
          <w:tcPr>
            <w:tcW w:w="4365" w:type="dxa"/>
            <w:shd w:val="clear" w:color="auto" w:fill="auto"/>
            <w:vAlign w:val="center"/>
            <w:hideMark/>
          </w:tcPr>
          <w:p w14:paraId="77B89455" w14:textId="77777777" w:rsidR="003C3913" w:rsidRDefault="003C3913">
            <w:pPr>
              <w:jc w:val="center"/>
              <w:rPr>
                <w:color w:val="000000"/>
              </w:rPr>
            </w:pPr>
            <w:r>
              <w:rPr>
                <w:color w:val="000000"/>
              </w:rPr>
              <w:t>1</w:t>
            </w:r>
          </w:p>
        </w:tc>
      </w:tr>
      <w:tr w:rsidR="003C3913" w14:paraId="394A8004" w14:textId="77777777" w:rsidTr="003C3913">
        <w:trPr>
          <w:trHeight w:val="330"/>
        </w:trPr>
        <w:tc>
          <w:tcPr>
            <w:tcW w:w="5080" w:type="dxa"/>
            <w:shd w:val="clear" w:color="000000" w:fill="E6B8B7"/>
            <w:vAlign w:val="bottom"/>
            <w:hideMark/>
          </w:tcPr>
          <w:p w14:paraId="75464434" w14:textId="77777777" w:rsidR="003C3913" w:rsidRDefault="003C3913">
            <w:pPr>
              <w:jc w:val="right"/>
              <w:rPr>
                <w:color w:val="000000"/>
              </w:rPr>
            </w:pPr>
            <w:r>
              <w:rPr>
                <w:color w:val="000000"/>
              </w:rPr>
              <w:t>УКУПНО:</w:t>
            </w:r>
          </w:p>
        </w:tc>
        <w:tc>
          <w:tcPr>
            <w:tcW w:w="4365" w:type="dxa"/>
            <w:shd w:val="clear" w:color="000000" w:fill="E6B8B7"/>
            <w:vAlign w:val="center"/>
            <w:hideMark/>
          </w:tcPr>
          <w:p w14:paraId="23B386E3" w14:textId="77777777" w:rsidR="003C3913" w:rsidRDefault="003C3913">
            <w:pPr>
              <w:jc w:val="center"/>
              <w:rPr>
                <w:color w:val="000000"/>
              </w:rPr>
            </w:pPr>
            <w:r>
              <w:rPr>
                <w:color w:val="000000"/>
              </w:rPr>
              <w:t>21</w:t>
            </w:r>
          </w:p>
        </w:tc>
      </w:tr>
      <w:tr w:rsidR="003C3913" w14:paraId="61A587F1" w14:textId="77777777" w:rsidTr="003C3913">
        <w:trPr>
          <w:trHeight w:val="1125"/>
        </w:trPr>
        <w:tc>
          <w:tcPr>
            <w:tcW w:w="5080" w:type="dxa"/>
            <w:shd w:val="clear" w:color="auto" w:fill="auto"/>
            <w:vAlign w:val="bottom"/>
            <w:hideMark/>
          </w:tcPr>
          <w:p w14:paraId="7A1DF337" w14:textId="77777777" w:rsidR="003C3913" w:rsidRDefault="003C3913">
            <w:pPr>
              <w:jc w:val="center"/>
              <w:rPr>
                <w:color w:val="000000"/>
              </w:rPr>
            </w:pPr>
          </w:p>
        </w:tc>
        <w:tc>
          <w:tcPr>
            <w:tcW w:w="4365" w:type="dxa"/>
            <w:shd w:val="clear" w:color="auto" w:fill="auto"/>
            <w:vAlign w:val="center"/>
            <w:hideMark/>
          </w:tcPr>
          <w:p w14:paraId="6A08760C" w14:textId="77777777" w:rsidR="003C3913" w:rsidRDefault="003C3913">
            <w:pPr>
              <w:rPr>
                <w:sz w:val="20"/>
                <w:szCs w:val="20"/>
              </w:rPr>
            </w:pPr>
          </w:p>
        </w:tc>
      </w:tr>
      <w:tr w:rsidR="003C3913" w14:paraId="0CA152BD" w14:textId="77777777" w:rsidTr="003C3913">
        <w:trPr>
          <w:trHeight w:val="1155"/>
        </w:trPr>
        <w:tc>
          <w:tcPr>
            <w:tcW w:w="5080" w:type="dxa"/>
            <w:shd w:val="clear" w:color="000000" w:fill="D8E4BC"/>
            <w:vAlign w:val="center"/>
            <w:hideMark/>
          </w:tcPr>
          <w:p w14:paraId="265D23BC" w14:textId="77777777" w:rsidR="003C3913" w:rsidRDefault="003C3913">
            <w:pPr>
              <w:jc w:val="center"/>
              <w:rPr>
                <w:b/>
                <w:bCs/>
                <w:color w:val="000000"/>
              </w:rPr>
            </w:pPr>
            <w:r>
              <w:rPr>
                <w:b/>
                <w:bCs/>
                <w:color w:val="000000"/>
              </w:rPr>
              <w:t>СЕКТОР ЕКОНОМСКО ФИНАНСИЈСКИХ ПОСЛОВА</w:t>
            </w:r>
          </w:p>
        </w:tc>
        <w:tc>
          <w:tcPr>
            <w:tcW w:w="4365" w:type="dxa"/>
            <w:shd w:val="clear" w:color="000000" w:fill="D8E4BC"/>
            <w:noWrap/>
            <w:vAlign w:val="bottom"/>
            <w:hideMark/>
          </w:tcPr>
          <w:p w14:paraId="5E30AE73" w14:textId="77777777" w:rsidR="003C3913" w:rsidRDefault="003C3913">
            <w:pPr>
              <w:rPr>
                <w:color w:val="000000"/>
              </w:rPr>
            </w:pPr>
            <w:r>
              <w:rPr>
                <w:color w:val="000000"/>
              </w:rPr>
              <w:t> </w:t>
            </w:r>
          </w:p>
        </w:tc>
      </w:tr>
      <w:tr w:rsidR="003C3913" w14:paraId="0CF2E8F4" w14:textId="77777777" w:rsidTr="003C3913">
        <w:trPr>
          <w:trHeight w:val="645"/>
        </w:trPr>
        <w:tc>
          <w:tcPr>
            <w:tcW w:w="5080" w:type="dxa"/>
            <w:shd w:val="clear" w:color="auto" w:fill="auto"/>
            <w:vAlign w:val="bottom"/>
            <w:hideMark/>
          </w:tcPr>
          <w:p w14:paraId="23EFD1C9" w14:textId="77777777" w:rsidR="003C3913" w:rsidRDefault="003C3913">
            <w:pPr>
              <w:rPr>
                <w:color w:val="000000"/>
              </w:rPr>
            </w:pPr>
            <w:r>
              <w:rPr>
                <w:color w:val="000000"/>
              </w:rPr>
              <w:t>Директор Сектора економско финансијских послова</w:t>
            </w:r>
          </w:p>
        </w:tc>
        <w:tc>
          <w:tcPr>
            <w:tcW w:w="4365" w:type="dxa"/>
            <w:shd w:val="clear" w:color="auto" w:fill="auto"/>
            <w:vAlign w:val="center"/>
            <w:hideMark/>
          </w:tcPr>
          <w:p w14:paraId="424FDD8B" w14:textId="77777777" w:rsidR="003C3913" w:rsidRDefault="003C3913">
            <w:pPr>
              <w:jc w:val="center"/>
              <w:rPr>
                <w:color w:val="000000"/>
              </w:rPr>
            </w:pPr>
            <w:r>
              <w:rPr>
                <w:color w:val="000000"/>
              </w:rPr>
              <w:t>1</w:t>
            </w:r>
          </w:p>
        </w:tc>
      </w:tr>
      <w:tr w:rsidR="003C3913" w14:paraId="52CD1959" w14:textId="77777777" w:rsidTr="003C3913">
        <w:trPr>
          <w:trHeight w:val="330"/>
        </w:trPr>
        <w:tc>
          <w:tcPr>
            <w:tcW w:w="5080" w:type="dxa"/>
            <w:shd w:val="clear" w:color="000000" w:fill="FFFF00"/>
            <w:vAlign w:val="bottom"/>
            <w:hideMark/>
          </w:tcPr>
          <w:p w14:paraId="5DDF88BE" w14:textId="77777777" w:rsidR="003C3913" w:rsidRDefault="003C3913">
            <w:pPr>
              <w:rPr>
                <w:color w:val="000000"/>
              </w:rPr>
            </w:pPr>
            <w:r>
              <w:rPr>
                <w:color w:val="000000"/>
              </w:rPr>
              <w:t>Шеф рачуноводства</w:t>
            </w:r>
          </w:p>
        </w:tc>
        <w:tc>
          <w:tcPr>
            <w:tcW w:w="4365" w:type="dxa"/>
            <w:shd w:val="clear" w:color="000000" w:fill="FFFF00"/>
            <w:vAlign w:val="center"/>
            <w:hideMark/>
          </w:tcPr>
          <w:p w14:paraId="638DD263" w14:textId="77777777" w:rsidR="003C3913" w:rsidRDefault="003C3913">
            <w:pPr>
              <w:jc w:val="center"/>
              <w:rPr>
                <w:color w:val="000000"/>
              </w:rPr>
            </w:pPr>
            <w:r>
              <w:rPr>
                <w:color w:val="000000"/>
              </w:rPr>
              <w:t>0</w:t>
            </w:r>
          </w:p>
        </w:tc>
      </w:tr>
      <w:tr w:rsidR="003C3913" w14:paraId="10A0F1FE" w14:textId="77777777" w:rsidTr="003C3913">
        <w:trPr>
          <w:trHeight w:val="330"/>
        </w:trPr>
        <w:tc>
          <w:tcPr>
            <w:tcW w:w="5080" w:type="dxa"/>
            <w:shd w:val="clear" w:color="auto" w:fill="auto"/>
            <w:vAlign w:val="bottom"/>
            <w:hideMark/>
          </w:tcPr>
          <w:p w14:paraId="21524F10" w14:textId="77777777" w:rsidR="003C3913" w:rsidRDefault="003C3913">
            <w:pPr>
              <w:rPr>
                <w:color w:val="000000"/>
              </w:rPr>
            </w:pPr>
            <w:r>
              <w:rPr>
                <w:color w:val="000000"/>
              </w:rPr>
              <w:lastRenderedPageBreak/>
              <w:t>Самостални стручни сарадник</w:t>
            </w:r>
          </w:p>
        </w:tc>
        <w:tc>
          <w:tcPr>
            <w:tcW w:w="4365" w:type="dxa"/>
            <w:shd w:val="clear" w:color="auto" w:fill="auto"/>
            <w:vAlign w:val="center"/>
            <w:hideMark/>
          </w:tcPr>
          <w:p w14:paraId="6DAFE995" w14:textId="77777777" w:rsidR="003C3913" w:rsidRDefault="003C3913">
            <w:pPr>
              <w:jc w:val="center"/>
              <w:rPr>
                <w:color w:val="000000"/>
              </w:rPr>
            </w:pPr>
            <w:r>
              <w:rPr>
                <w:color w:val="000000"/>
              </w:rPr>
              <w:t>1</w:t>
            </w:r>
          </w:p>
        </w:tc>
      </w:tr>
      <w:tr w:rsidR="003C3913" w14:paraId="143B3848" w14:textId="77777777" w:rsidTr="003C3913">
        <w:trPr>
          <w:trHeight w:val="330"/>
        </w:trPr>
        <w:tc>
          <w:tcPr>
            <w:tcW w:w="5080" w:type="dxa"/>
            <w:shd w:val="clear" w:color="auto" w:fill="auto"/>
            <w:vAlign w:val="bottom"/>
            <w:hideMark/>
          </w:tcPr>
          <w:p w14:paraId="0970504E" w14:textId="77777777" w:rsidR="003C3913" w:rsidRDefault="003C3913">
            <w:pPr>
              <w:rPr>
                <w:color w:val="000000"/>
              </w:rPr>
            </w:pPr>
            <w:r>
              <w:rPr>
                <w:color w:val="000000"/>
              </w:rPr>
              <w:t>Ликвидатор контролор</w:t>
            </w:r>
          </w:p>
        </w:tc>
        <w:tc>
          <w:tcPr>
            <w:tcW w:w="4365" w:type="dxa"/>
            <w:shd w:val="clear" w:color="auto" w:fill="auto"/>
            <w:vAlign w:val="center"/>
            <w:hideMark/>
          </w:tcPr>
          <w:p w14:paraId="34C56833" w14:textId="77777777" w:rsidR="003C3913" w:rsidRDefault="003C3913">
            <w:pPr>
              <w:jc w:val="center"/>
              <w:rPr>
                <w:color w:val="000000"/>
              </w:rPr>
            </w:pPr>
            <w:r>
              <w:rPr>
                <w:color w:val="000000"/>
              </w:rPr>
              <w:t>1</w:t>
            </w:r>
          </w:p>
        </w:tc>
      </w:tr>
      <w:tr w:rsidR="003C3913" w14:paraId="05BE2552" w14:textId="77777777" w:rsidTr="003C3913">
        <w:trPr>
          <w:trHeight w:val="330"/>
        </w:trPr>
        <w:tc>
          <w:tcPr>
            <w:tcW w:w="5080" w:type="dxa"/>
            <w:shd w:val="clear" w:color="auto" w:fill="auto"/>
            <w:vAlign w:val="bottom"/>
            <w:hideMark/>
          </w:tcPr>
          <w:p w14:paraId="3EEAEE22" w14:textId="77777777" w:rsidR="003C3913" w:rsidRDefault="003C3913">
            <w:pPr>
              <w:rPr>
                <w:color w:val="000000"/>
              </w:rPr>
            </w:pPr>
            <w:r>
              <w:rPr>
                <w:color w:val="000000"/>
              </w:rPr>
              <w:t>Ликвидатор</w:t>
            </w:r>
          </w:p>
        </w:tc>
        <w:tc>
          <w:tcPr>
            <w:tcW w:w="4365" w:type="dxa"/>
            <w:shd w:val="clear" w:color="auto" w:fill="auto"/>
            <w:vAlign w:val="center"/>
            <w:hideMark/>
          </w:tcPr>
          <w:p w14:paraId="55BE6F3C" w14:textId="77777777" w:rsidR="003C3913" w:rsidRDefault="003C3913">
            <w:pPr>
              <w:jc w:val="center"/>
              <w:rPr>
                <w:color w:val="000000"/>
              </w:rPr>
            </w:pPr>
            <w:r>
              <w:rPr>
                <w:color w:val="000000"/>
              </w:rPr>
              <w:t>1</w:t>
            </w:r>
          </w:p>
        </w:tc>
      </w:tr>
      <w:tr w:rsidR="003C3913" w14:paraId="62622A63" w14:textId="77777777" w:rsidTr="003C3913">
        <w:trPr>
          <w:trHeight w:val="645"/>
        </w:trPr>
        <w:tc>
          <w:tcPr>
            <w:tcW w:w="5080" w:type="dxa"/>
            <w:shd w:val="clear" w:color="auto" w:fill="auto"/>
            <w:vAlign w:val="bottom"/>
            <w:hideMark/>
          </w:tcPr>
          <w:p w14:paraId="6AAA6A11" w14:textId="77777777" w:rsidR="003C3913" w:rsidRDefault="003C3913">
            <w:pPr>
              <w:rPr>
                <w:color w:val="000000"/>
              </w:rPr>
            </w:pPr>
            <w:r>
              <w:rPr>
                <w:color w:val="000000"/>
              </w:rPr>
              <w:t>Књиговођа контиста – билансиста  главне књиге</w:t>
            </w:r>
          </w:p>
        </w:tc>
        <w:tc>
          <w:tcPr>
            <w:tcW w:w="4365" w:type="dxa"/>
            <w:shd w:val="clear" w:color="auto" w:fill="auto"/>
            <w:vAlign w:val="center"/>
            <w:hideMark/>
          </w:tcPr>
          <w:p w14:paraId="26B3FF9E" w14:textId="77777777" w:rsidR="003C3913" w:rsidRDefault="003C3913">
            <w:pPr>
              <w:jc w:val="center"/>
              <w:rPr>
                <w:color w:val="000000"/>
              </w:rPr>
            </w:pPr>
            <w:r>
              <w:rPr>
                <w:color w:val="000000"/>
              </w:rPr>
              <w:t>2</w:t>
            </w:r>
          </w:p>
        </w:tc>
      </w:tr>
      <w:tr w:rsidR="003C3913" w14:paraId="25F75746" w14:textId="77777777" w:rsidTr="003C3913">
        <w:trPr>
          <w:trHeight w:val="330"/>
        </w:trPr>
        <w:tc>
          <w:tcPr>
            <w:tcW w:w="5080" w:type="dxa"/>
            <w:shd w:val="clear" w:color="000000" w:fill="E6B8B7"/>
            <w:vAlign w:val="bottom"/>
            <w:hideMark/>
          </w:tcPr>
          <w:p w14:paraId="6B00F792" w14:textId="77777777" w:rsidR="003C3913" w:rsidRDefault="003C3913">
            <w:pPr>
              <w:jc w:val="right"/>
              <w:rPr>
                <w:color w:val="000000"/>
              </w:rPr>
            </w:pPr>
            <w:r>
              <w:rPr>
                <w:color w:val="000000"/>
              </w:rPr>
              <w:t>УКУПНО:</w:t>
            </w:r>
          </w:p>
        </w:tc>
        <w:tc>
          <w:tcPr>
            <w:tcW w:w="4365" w:type="dxa"/>
            <w:shd w:val="clear" w:color="000000" w:fill="E6B8B7"/>
            <w:vAlign w:val="center"/>
            <w:hideMark/>
          </w:tcPr>
          <w:p w14:paraId="1F26938D" w14:textId="77777777" w:rsidR="003C3913" w:rsidRDefault="003C3913">
            <w:pPr>
              <w:jc w:val="center"/>
              <w:rPr>
                <w:color w:val="000000"/>
              </w:rPr>
            </w:pPr>
            <w:r>
              <w:rPr>
                <w:color w:val="000000"/>
              </w:rPr>
              <w:t>6</w:t>
            </w:r>
          </w:p>
        </w:tc>
      </w:tr>
      <w:tr w:rsidR="003C3913" w14:paraId="10E188B8" w14:textId="77777777" w:rsidTr="003C3913">
        <w:trPr>
          <w:trHeight w:val="315"/>
        </w:trPr>
        <w:tc>
          <w:tcPr>
            <w:tcW w:w="5080" w:type="dxa"/>
            <w:shd w:val="clear" w:color="auto" w:fill="auto"/>
            <w:vAlign w:val="bottom"/>
            <w:hideMark/>
          </w:tcPr>
          <w:p w14:paraId="1CDBE41C" w14:textId="77777777" w:rsidR="003C3913" w:rsidRDefault="003C3913">
            <w:pPr>
              <w:jc w:val="center"/>
              <w:rPr>
                <w:color w:val="000000"/>
              </w:rPr>
            </w:pPr>
          </w:p>
        </w:tc>
        <w:tc>
          <w:tcPr>
            <w:tcW w:w="4365" w:type="dxa"/>
            <w:shd w:val="clear" w:color="auto" w:fill="auto"/>
            <w:vAlign w:val="center"/>
            <w:hideMark/>
          </w:tcPr>
          <w:p w14:paraId="3ACACB2E" w14:textId="77777777" w:rsidR="003C3913" w:rsidRDefault="003C3913">
            <w:pPr>
              <w:rPr>
                <w:sz w:val="20"/>
                <w:szCs w:val="20"/>
              </w:rPr>
            </w:pPr>
          </w:p>
        </w:tc>
      </w:tr>
      <w:tr w:rsidR="003C3913" w14:paraId="574C8591" w14:textId="77777777" w:rsidTr="003C3913">
        <w:trPr>
          <w:trHeight w:val="735"/>
        </w:trPr>
        <w:tc>
          <w:tcPr>
            <w:tcW w:w="5080" w:type="dxa"/>
            <w:shd w:val="clear" w:color="000000" w:fill="D8E4BC"/>
            <w:noWrap/>
            <w:vAlign w:val="center"/>
            <w:hideMark/>
          </w:tcPr>
          <w:p w14:paraId="3746A8A0" w14:textId="77777777" w:rsidR="003C3913" w:rsidRDefault="003C3913">
            <w:pPr>
              <w:jc w:val="center"/>
              <w:rPr>
                <w:b/>
                <w:bCs/>
                <w:color w:val="000000"/>
              </w:rPr>
            </w:pPr>
            <w:r>
              <w:rPr>
                <w:b/>
                <w:bCs/>
                <w:color w:val="000000"/>
              </w:rPr>
              <w:t>ИНТЕРНА РЕВИЗИЈА</w:t>
            </w:r>
          </w:p>
        </w:tc>
        <w:tc>
          <w:tcPr>
            <w:tcW w:w="4365" w:type="dxa"/>
            <w:shd w:val="clear" w:color="000000" w:fill="D8E4BC"/>
            <w:noWrap/>
            <w:vAlign w:val="bottom"/>
            <w:hideMark/>
          </w:tcPr>
          <w:p w14:paraId="2CBFDB4B" w14:textId="77777777" w:rsidR="003C3913" w:rsidRDefault="003C3913">
            <w:pPr>
              <w:rPr>
                <w:color w:val="000000"/>
              </w:rPr>
            </w:pPr>
            <w:r>
              <w:rPr>
                <w:color w:val="000000"/>
              </w:rPr>
              <w:t> </w:t>
            </w:r>
          </w:p>
        </w:tc>
      </w:tr>
      <w:tr w:rsidR="003C3913" w14:paraId="412FB208" w14:textId="77777777" w:rsidTr="003C3913">
        <w:trPr>
          <w:trHeight w:val="330"/>
        </w:trPr>
        <w:tc>
          <w:tcPr>
            <w:tcW w:w="5080" w:type="dxa"/>
            <w:shd w:val="clear" w:color="auto" w:fill="auto"/>
            <w:noWrap/>
            <w:vAlign w:val="bottom"/>
            <w:hideMark/>
          </w:tcPr>
          <w:p w14:paraId="2DACE3CB" w14:textId="77777777" w:rsidR="003C3913" w:rsidRDefault="003C3913">
            <w:pPr>
              <w:rPr>
                <w:color w:val="000000"/>
              </w:rPr>
            </w:pPr>
            <w:r>
              <w:rPr>
                <w:color w:val="000000"/>
              </w:rPr>
              <w:t>Интерни ревизор</w:t>
            </w:r>
          </w:p>
        </w:tc>
        <w:tc>
          <w:tcPr>
            <w:tcW w:w="4365" w:type="dxa"/>
            <w:shd w:val="clear" w:color="auto" w:fill="auto"/>
            <w:vAlign w:val="center"/>
            <w:hideMark/>
          </w:tcPr>
          <w:p w14:paraId="5CABAD99" w14:textId="77777777" w:rsidR="003C3913" w:rsidRDefault="003C3913">
            <w:pPr>
              <w:jc w:val="center"/>
              <w:rPr>
                <w:color w:val="000000"/>
              </w:rPr>
            </w:pPr>
            <w:r>
              <w:rPr>
                <w:color w:val="000000"/>
              </w:rPr>
              <w:t>1</w:t>
            </w:r>
          </w:p>
        </w:tc>
      </w:tr>
      <w:tr w:rsidR="003C3913" w14:paraId="21815D5D" w14:textId="77777777" w:rsidTr="003C3913">
        <w:trPr>
          <w:trHeight w:val="330"/>
        </w:trPr>
        <w:tc>
          <w:tcPr>
            <w:tcW w:w="5080" w:type="dxa"/>
            <w:shd w:val="clear" w:color="000000" w:fill="E6B8B7"/>
            <w:noWrap/>
            <w:vAlign w:val="bottom"/>
            <w:hideMark/>
          </w:tcPr>
          <w:p w14:paraId="5DCDA283" w14:textId="77777777" w:rsidR="003C3913" w:rsidRDefault="003C3913">
            <w:pPr>
              <w:jc w:val="right"/>
              <w:rPr>
                <w:color w:val="000000"/>
              </w:rPr>
            </w:pPr>
            <w:r>
              <w:rPr>
                <w:color w:val="000000"/>
              </w:rPr>
              <w:t>УКУПНО:</w:t>
            </w:r>
          </w:p>
        </w:tc>
        <w:tc>
          <w:tcPr>
            <w:tcW w:w="4365" w:type="dxa"/>
            <w:shd w:val="clear" w:color="000000" w:fill="E6B8B7"/>
            <w:vAlign w:val="center"/>
            <w:hideMark/>
          </w:tcPr>
          <w:p w14:paraId="34E071FA" w14:textId="77777777" w:rsidR="003C3913" w:rsidRDefault="003C3913">
            <w:pPr>
              <w:jc w:val="center"/>
              <w:rPr>
                <w:color w:val="000000"/>
              </w:rPr>
            </w:pPr>
            <w:r>
              <w:rPr>
                <w:color w:val="000000"/>
              </w:rPr>
              <w:t>1</w:t>
            </w:r>
          </w:p>
        </w:tc>
      </w:tr>
      <w:tr w:rsidR="003C3913" w14:paraId="1FF9D72B" w14:textId="77777777" w:rsidTr="003C3913">
        <w:trPr>
          <w:trHeight w:val="300"/>
        </w:trPr>
        <w:tc>
          <w:tcPr>
            <w:tcW w:w="5080" w:type="dxa"/>
            <w:shd w:val="clear" w:color="auto" w:fill="auto"/>
            <w:noWrap/>
            <w:vAlign w:val="bottom"/>
            <w:hideMark/>
          </w:tcPr>
          <w:p w14:paraId="7AE76E95" w14:textId="77777777" w:rsidR="003C3913" w:rsidRDefault="003C3913">
            <w:pPr>
              <w:jc w:val="center"/>
              <w:rPr>
                <w:color w:val="000000"/>
              </w:rPr>
            </w:pPr>
          </w:p>
        </w:tc>
        <w:tc>
          <w:tcPr>
            <w:tcW w:w="4365" w:type="dxa"/>
            <w:shd w:val="clear" w:color="auto" w:fill="auto"/>
            <w:noWrap/>
            <w:vAlign w:val="bottom"/>
            <w:hideMark/>
          </w:tcPr>
          <w:p w14:paraId="1B8A3401" w14:textId="77777777" w:rsidR="003C3913" w:rsidRDefault="003C3913">
            <w:pPr>
              <w:rPr>
                <w:sz w:val="20"/>
                <w:szCs w:val="20"/>
              </w:rPr>
            </w:pPr>
          </w:p>
        </w:tc>
      </w:tr>
      <w:tr w:rsidR="003C3913" w14:paraId="7954CD55" w14:textId="77777777" w:rsidTr="003C3913">
        <w:trPr>
          <w:trHeight w:val="300"/>
        </w:trPr>
        <w:tc>
          <w:tcPr>
            <w:tcW w:w="5080" w:type="dxa"/>
            <w:shd w:val="clear" w:color="000000" w:fill="E6B8B7"/>
            <w:noWrap/>
            <w:vAlign w:val="bottom"/>
            <w:hideMark/>
          </w:tcPr>
          <w:p w14:paraId="4EC04711" w14:textId="77777777" w:rsidR="003C3913" w:rsidRPr="003C3913" w:rsidRDefault="003C3913">
            <w:pPr>
              <w:jc w:val="right"/>
              <w:rPr>
                <w:b/>
                <w:bCs/>
                <w:color w:val="000000"/>
                <w:sz w:val="28"/>
                <w:szCs w:val="28"/>
              </w:rPr>
            </w:pPr>
            <w:r w:rsidRPr="003C3913">
              <w:rPr>
                <w:b/>
                <w:bCs/>
                <w:color w:val="000000"/>
                <w:sz w:val="28"/>
                <w:szCs w:val="28"/>
              </w:rPr>
              <w:t>УКУПНО:</w:t>
            </w:r>
          </w:p>
        </w:tc>
        <w:tc>
          <w:tcPr>
            <w:tcW w:w="4365" w:type="dxa"/>
            <w:shd w:val="clear" w:color="000000" w:fill="E6B8B7"/>
            <w:noWrap/>
            <w:vAlign w:val="center"/>
            <w:hideMark/>
          </w:tcPr>
          <w:p w14:paraId="417324BA" w14:textId="77777777" w:rsidR="003C3913" w:rsidRPr="003C3913" w:rsidRDefault="003C3913">
            <w:pPr>
              <w:jc w:val="center"/>
              <w:rPr>
                <w:color w:val="000000"/>
                <w:sz w:val="28"/>
                <w:szCs w:val="28"/>
              </w:rPr>
            </w:pPr>
            <w:r w:rsidRPr="003C3913">
              <w:rPr>
                <w:color w:val="000000"/>
                <w:sz w:val="28"/>
                <w:szCs w:val="28"/>
              </w:rPr>
              <w:t>424</w:t>
            </w:r>
          </w:p>
        </w:tc>
      </w:tr>
    </w:tbl>
    <w:p w14:paraId="222ACDBA" w14:textId="77777777" w:rsidR="00BC7D44" w:rsidRDefault="00BC7D44" w:rsidP="00CA01E6">
      <w:pPr>
        <w:jc w:val="both"/>
        <w:rPr>
          <w:lang w:val="sr-Cyrl-CS" w:eastAsia="sr-Latn-CS"/>
        </w:rPr>
      </w:pPr>
    </w:p>
    <w:p w14:paraId="1A77A4E1" w14:textId="77777777" w:rsidR="007E72C6" w:rsidRDefault="007E72C6" w:rsidP="00CA01E6">
      <w:pPr>
        <w:jc w:val="both"/>
        <w:rPr>
          <w:lang w:val="sr-Cyrl-CS" w:eastAsia="sr-Latn-CS"/>
        </w:rPr>
        <w:sectPr w:rsidR="007E72C6" w:rsidSect="003F6FE6">
          <w:pgSz w:w="11906" w:h="16838"/>
          <w:pgMar w:top="1134" w:right="1134" w:bottom="1191" w:left="1134" w:header="567" w:footer="850" w:gutter="0"/>
          <w:cols w:space="720"/>
          <w:formProt w:val="0"/>
        </w:sectPr>
      </w:pPr>
    </w:p>
    <w:p w14:paraId="58C79644" w14:textId="77777777" w:rsidR="0094259E" w:rsidRPr="00CA01E6" w:rsidRDefault="0094259E" w:rsidP="00CA01E6">
      <w:pPr>
        <w:jc w:val="both"/>
        <w:rPr>
          <w:lang w:val="sr-Cyrl-CS" w:eastAsia="sr-Latn-CS"/>
        </w:rPr>
      </w:pPr>
    </w:p>
    <w:p w14:paraId="495DC2EC" w14:textId="52DC447C" w:rsidR="001C6129" w:rsidRPr="005040F3" w:rsidRDefault="001C6129" w:rsidP="000C7B1E">
      <w:pPr>
        <w:pStyle w:val="Heading1"/>
        <w:numPr>
          <w:ilvl w:val="0"/>
          <w:numId w:val="19"/>
        </w:numPr>
        <w:rPr>
          <w:color w:val="17365D" w:themeColor="text2" w:themeShade="BF"/>
          <w:sz w:val="24"/>
          <w:szCs w:val="24"/>
          <w:lang w:val="sr-Cyrl-CS"/>
        </w:rPr>
      </w:pPr>
      <w:bookmarkStart w:id="20" w:name="_Toc514675005"/>
      <w:bookmarkStart w:id="21" w:name="_Toc93569811"/>
      <w:r w:rsidRPr="005040F3">
        <w:rPr>
          <w:color w:val="17365D" w:themeColor="text2" w:themeShade="BF"/>
          <w:sz w:val="24"/>
          <w:szCs w:val="24"/>
          <w:lang w:val="sr-Cyrl-CS"/>
        </w:rPr>
        <w:t>ОПИС ФУНКЦИЈА СТАРЕШИНА</w:t>
      </w:r>
      <w:bookmarkEnd w:id="4"/>
      <w:bookmarkEnd w:id="20"/>
      <w:bookmarkEnd w:id="21"/>
    </w:p>
    <w:p w14:paraId="2D0BC3B5" w14:textId="77777777" w:rsidR="003415AF" w:rsidRPr="00772833" w:rsidRDefault="003415AF" w:rsidP="00772833">
      <w:pPr>
        <w:rPr>
          <w:b/>
          <w:lang w:val="sr-Cyrl-CS"/>
        </w:rPr>
      </w:pPr>
    </w:p>
    <w:p w14:paraId="375FC6C7" w14:textId="4B71899E" w:rsidR="00E13516" w:rsidRDefault="00E13516" w:rsidP="00E13516">
      <w:pPr>
        <w:jc w:val="both"/>
        <w:rPr>
          <w:lang w:val="sr-Cyrl-CS"/>
        </w:rPr>
      </w:pPr>
      <w:r>
        <w:rPr>
          <w:lang w:val="sr-Cyrl-CS"/>
        </w:rPr>
        <w:t>У складу са ч</w:t>
      </w:r>
      <w:r w:rsidRPr="00E13516">
        <w:rPr>
          <w:lang w:val="sr-Cyrl-CS"/>
        </w:rPr>
        <w:t>л</w:t>
      </w:r>
      <w:r>
        <w:rPr>
          <w:lang w:val="sr-Cyrl-CS"/>
        </w:rPr>
        <w:t>.</w:t>
      </w:r>
      <w:r w:rsidRPr="00E13516">
        <w:rPr>
          <w:lang w:val="sr-Cyrl-CS"/>
        </w:rPr>
        <w:t xml:space="preserve"> 7. Закона о Агенцији за привредне регистре („Службени гласник РС</w:t>
      </w:r>
      <w:r w:rsidR="00772833">
        <w:rPr>
          <w:lang w:val="sr-Cyrl-CS"/>
        </w:rPr>
        <w:t>”</w:t>
      </w:r>
      <w:r w:rsidRPr="00E13516">
        <w:rPr>
          <w:lang w:val="sr-Cyrl-CS"/>
        </w:rPr>
        <w:t xml:space="preserve">, бр. 55/04, 111/09, 99/11) </w:t>
      </w:r>
      <w:r>
        <w:rPr>
          <w:lang w:val="sr-Cyrl-CS"/>
        </w:rPr>
        <w:t>и</w:t>
      </w:r>
      <w:r w:rsidRPr="00E13516">
        <w:rPr>
          <w:lang w:val="sr-Cyrl-CS"/>
        </w:rPr>
        <w:t xml:space="preserve"> чл</w:t>
      </w:r>
      <w:r>
        <w:rPr>
          <w:lang w:val="sr-Cyrl-CS"/>
        </w:rPr>
        <w:t>.</w:t>
      </w:r>
      <w:r w:rsidRPr="00E13516">
        <w:rPr>
          <w:lang w:val="sr-Cyrl-CS"/>
        </w:rPr>
        <w:t xml:space="preserve"> 13. Закона о јавним агенцијама („Службени гласник РС</w:t>
      </w:r>
      <w:r w:rsidR="00772833">
        <w:rPr>
          <w:lang w:val="sr-Cyrl-CS"/>
        </w:rPr>
        <w:t>”</w:t>
      </w:r>
      <w:r w:rsidRPr="00E13516">
        <w:rPr>
          <w:lang w:val="sr-Cyrl-CS"/>
        </w:rPr>
        <w:t>, бр. 18/05, 81/05)</w:t>
      </w:r>
      <w:r>
        <w:rPr>
          <w:lang w:val="sr-Cyrl-CS"/>
        </w:rPr>
        <w:t>, о</w:t>
      </w:r>
      <w:r w:rsidRPr="00E13516">
        <w:rPr>
          <w:lang w:val="sr-Cyrl-CS"/>
        </w:rPr>
        <w:t xml:space="preserve">ргани Агенције су управни одбор и директор. </w:t>
      </w:r>
    </w:p>
    <w:p w14:paraId="705999D4" w14:textId="77777777" w:rsidR="00E13516" w:rsidRDefault="00E13516" w:rsidP="00E13516">
      <w:pPr>
        <w:jc w:val="both"/>
        <w:rPr>
          <w:lang w:val="sr-Cyrl-CS"/>
        </w:rPr>
      </w:pPr>
    </w:p>
    <w:p w14:paraId="386F5C8B" w14:textId="3FF3E27A" w:rsidR="003142C7" w:rsidRDefault="00772833" w:rsidP="007E522D">
      <w:pPr>
        <w:jc w:val="both"/>
        <w:rPr>
          <w:lang w:val="sr-Cyrl-CS"/>
        </w:rPr>
      </w:pPr>
      <w:r>
        <w:rPr>
          <w:lang w:val="sr-Cyrl-CS"/>
        </w:rPr>
        <w:t xml:space="preserve">Чланом 8. </w:t>
      </w:r>
      <w:r w:rsidR="00E13516" w:rsidRPr="00E13516">
        <w:rPr>
          <w:lang w:val="sr-Cyrl-CS"/>
        </w:rPr>
        <w:t>Закона о Агенцији за привредне регистре утврђено је да Управни одбор има председника и четири члана, које именује и разрешава Влада</w:t>
      </w:r>
      <w:r w:rsidR="00F57F49">
        <w:rPr>
          <w:lang w:val="sr-Cyrl-CS"/>
        </w:rPr>
        <w:t>,</w:t>
      </w:r>
      <w:r w:rsidR="00E13516" w:rsidRPr="00E13516">
        <w:rPr>
          <w:lang w:val="sr-Cyrl-CS"/>
        </w:rPr>
        <w:t xml:space="preserve"> на предлог министарства надлежног за послове привреде.</w:t>
      </w:r>
      <w:r w:rsidR="002E425D">
        <w:rPr>
          <w:lang w:val="sr-Cyrl-CS"/>
        </w:rPr>
        <w:t xml:space="preserve"> </w:t>
      </w:r>
    </w:p>
    <w:p w14:paraId="233E0429" w14:textId="77777777" w:rsidR="005165F4" w:rsidRDefault="005165F4" w:rsidP="007E522D">
      <w:pPr>
        <w:jc w:val="both"/>
        <w:rPr>
          <w:lang w:val="sr-Cyrl-CS"/>
        </w:rPr>
      </w:pPr>
    </w:p>
    <w:p w14:paraId="1D324D32" w14:textId="0A443857" w:rsidR="003142C7" w:rsidRPr="005165F4" w:rsidRDefault="003142C7" w:rsidP="003142C7">
      <w:pPr>
        <w:jc w:val="both"/>
        <w:rPr>
          <w:lang w:val="sr-Cyrl-RS"/>
        </w:rPr>
      </w:pPr>
      <w:r w:rsidRPr="005165F4">
        <w:rPr>
          <w:b/>
          <w:bCs/>
          <w:lang w:val="sr-Cyrl-RS"/>
        </w:rPr>
        <w:t>Председник Управног одбора</w:t>
      </w:r>
      <w:r w:rsidR="00772833">
        <w:rPr>
          <w:b/>
          <w:bCs/>
          <w:lang w:val="sr-Cyrl-RS"/>
        </w:rPr>
        <w:t xml:space="preserve"> </w:t>
      </w:r>
      <w:r w:rsidRPr="005165F4">
        <w:rPr>
          <w:lang w:val="sr-Cyrl-RS"/>
        </w:rPr>
        <w:t>-</w:t>
      </w:r>
      <w:r w:rsidR="00772833">
        <w:rPr>
          <w:lang w:val="sr-Cyrl-RS"/>
        </w:rPr>
        <w:t xml:space="preserve"> </w:t>
      </w:r>
      <w:r w:rsidRPr="005165F4">
        <w:rPr>
          <w:b/>
          <w:bCs/>
          <w:lang w:val="sr-Cyrl-RS"/>
        </w:rPr>
        <w:t>Велибор Самарџић</w:t>
      </w:r>
      <w:r w:rsidRPr="005165F4">
        <w:rPr>
          <w:lang w:val="sr-Cyrl-RS"/>
        </w:rPr>
        <w:t>, дипл. правник</w:t>
      </w:r>
      <w:r w:rsidR="008C5A0A">
        <w:rPr>
          <w:lang w:val="sr-Cyrl-RS"/>
        </w:rPr>
        <w:t>,</w:t>
      </w:r>
      <w:r w:rsidRPr="005165F4">
        <w:rPr>
          <w:lang w:val="sr-Cyrl-RS"/>
        </w:rPr>
        <w:t xml:space="preserve"> из Београда, именован је за председника Управног одбора решењем Владе 24 број 119-2049/2019 од 27.02.2019. године, објављеним у „Службеном гласнику РС”, број 13/19, од 28.02.2019</w:t>
      </w:r>
      <w:r w:rsidR="005165F4" w:rsidRPr="005165F4">
        <w:rPr>
          <w:lang w:val="sr-Cyrl-RS"/>
        </w:rPr>
        <w:t>.</w:t>
      </w:r>
    </w:p>
    <w:p w14:paraId="2DC848C3" w14:textId="77777777" w:rsidR="005165F4" w:rsidRPr="005165F4" w:rsidRDefault="005165F4" w:rsidP="003142C7">
      <w:pPr>
        <w:jc w:val="both"/>
        <w:rPr>
          <w:lang w:val="sr-Cyrl-RS"/>
        </w:rPr>
      </w:pPr>
    </w:p>
    <w:p w14:paraId="779C3342" w14:textId="77777777" w:rsidR="003142C7" w:rsidRPr="005165F4" w:rsidRDefault="003142C7" w:rsidP="003142C7">
      <w:pPr>
        <w:jc w:val="both"/>
        <w:rPr>
          <w:lang w:val="sr-Cyrl-RS"/>
        </w:rPr>
      </w:pPr>
      <w:r w:rsidRPr="005165F4">
        <w:rPr>
          <w:b/>
          <w:bCs/>
          <w:lang w:val="sr-Cyrl-RS"/>
        </w:rPr>
        <w:t>Чланови Управног одбора:</w:t>
      </w:r>
    </w:p>
    <w:p w14:paraId="3E6763B0" w14:textId="190B590A" w:rsidR="003142C7" w:rsidRPr="005165F4" w:rsidRDefault="003142C7" w:rsidP="008141ED">
      <w:pPr>
        <w:numPr>
          <w:ilvl w:val="0"/>
          <w:numId w:val="11"/>
        </w:numPr>
        <w:jc w:val="both"/>
        <w:rPr>
          <w:lang w:val="sr-Cyrl-RS"/>
        </w:rPr>
      </w:pPr>
      <w:r w:rsidRPr="005165F4">
        <w:rPr>
          <w:lang w:val="sr-Cyrl-RS"/>
        </w:rPr>
        <w:t>Радиша Драгојевић, дипл. политиколог</w:t>
      </w:r>
      <w:r w:rsidR="008C5A0A">
        <w:rPr>
          <w:lang w:val="sr-Cyrl-RS"/>
        </w:rPr>
        <w:t>,</w:t>
      </w:r>
      <w:r w:rsidRPr="005165F4">
        <w:rPr>
          <w:lang w:val="sr-Cyrl-RS"/>
        </w:rPr>
        <w:t xml:space="preserve"> из Петровца на Млави (именован је за члана Управног одбора решењем Владе 24 број 119-9941/2020 од 03.12.2020. године, „Службени гласник РС</w:t>
      </w:r>
      <w:r w:rsidR="00E14CCC" w:rsidRPr="005165F4">
        <w:rPr>
          <w:lang w:val="sr-Cyrl-RS"/>
        </w:rPr>
        <w:t>”</w:t>
      </w:r>
      <w:r w:rsidRPr="005165F4">
        <w:rPr>
          <w:lang w:val="sr-Cyrl-RS"/>
        </w:rPr>
        <w:t>, број 146/20); </w:t>
      </w:r>
    </w:p>
    <w:p w14:paraId="1F682265" w14:textId="60CC1385" w:rsidR="003142C7" w:rsidRPr="005165F4" w:rsidRDefault="003142C7" w:rsidP="008141ED">
      <w:pPr>
        <w:numPr>
          <w:ilvl w:val="0"/>
          <w:numId w:val="11"/>
        </w:numPr>
        <w:jc w:val="both"/>
        <w:rPr>
          <w:lang w:val="sr-Cyrl-RS"/>
        </w:rPr>
      </w:pPr>
      <w:r w:rsidRPr="005165F4">
        <w:rPr>
          <w:lang w:val="sr-Cyrl-RS"/>
        </w:rPr>
        <w:t>Мирјана Бауцал Мркић, дипл. правник</w:t>
      </w:r>
      <w:r w:rsidR="008C5A0A">
        <w:rPr>
          <w:lang w:val="sr-Cyrl-RS"/>
        </w:rPr>
        <w:t>,</w:t>
      </w:r>
      <w:r w:rsidRPr="005165F4">
        <w:rPr>
          <w:lang w:val="sr-Cyrl-RS"/>
        </w:rPr>
        <w:t xml:space="preserve"> из Београда (именована је за члана Управног одбора решењем Владе 24 број 119-535/2018 од 18.01.2018. године, „Службени гласник РС”, број 5/18);</w:t>
      </w:r>
    </w:p>
    <w:p w14:paraId="78FC2CCB" w14:textId="0CC0F037" w:rsidR="003142C7" w:rsidRPr="005165F4" w:rsidRDefault="003142C7" w:rsidP="008141ED">
      <w:pPr>
        <w:numPr>
          <w:ilvl w:val="0"/>
          <w:numId w:val="11"/>
        </w:numPr>
        <w:jc w:val="both"/>
        <w:rPr>
          <w:lang w:val="sr-Cyrl-RS"/>
        </w:rPr>
      </w:pPr>
      <w:r w:rsidRPr="005165F4">
        <w:rPr>
          <w:lang w:val="sr-Cyrl-RS"/>
        </w:rPr>
        <w:t xml:space="preserve">Тања Пушоња, дипл. </w:t>
      </w:r>
      <w:r w:rsidR="008C5A0A">
        <w:rPr>
          <w:lang w:val="sr-Cyrl-RS"/>
        </w:rPr>
        <w:t>д</w:t>
      </w:r>
      <w:r w:rsidRPr="005165F4">
        <w:rPr>
          <w:lang w:val="sr-Cyrl-RS"/>
        </w:rPr>
        <w:t>ефектолог</w:t>
      </w:r>
      <w:r w:rsidR="008C5A0A">
        <w:rPr>
          <w:lang w:val="sr-Cyrl-RS"/>
        </w:rPr>
        <w:t xml:space="preserve"> –</w:t>
      </w:r>
      <w:r w:rsidRPr="005165F4">
        <w:rPr>
          <w:lang w:val="sr-Cyrl-RS"/>
        </w:rPr>
        <w:t xml:space="preserve"> </w:t>
      </w:r>
      <w:r w:rsidR="008C5A0A">
        <w:rPr>
          <w:lang w:val="sr-Cyrl-RS"/>
        </w:rPr>
        <w:t xml:space="preserve">логопед, </w:t>
      </w:r>
      <w:r w:rsidRPr="005165F4">
        <w:rPr>
          <w:lang w:val="sr-Cyrl-RS"/>
        </w:rPr>
        <w:t>из Београда (именована је за члана Управног одбора решењем Владе 24 број 119-6110/2018 од 28.06.2018. године, „Службени гласник РС”, број 50/18);</w:t>
      </w:r>
    </w:p>
    <w:p w14:paraId="7D4F591C" w14:textId="5E4A052B" w:rsidR="003142C7" w:rsidRPr="005165F4" w:rsidRDefault="003142C7" w:rsidP="008141ED">
      <w:pPr>
        <w:numPr>
          <w:ilvl w:val="0"/>
          <w:numId w:val="11"/>
        </w:numPr>
        <w:jc w:val="both"/>
        <w:rPr>
          <w:lang w:val="sr-Cyrl-RS"/>
        </w:rPr>
      </w:pPr>
      <w:r w:rsidRPr="005165F4">
        <w:rPr>
          <w:lang w:val="sr-Cyrl-RS"/>
        </w:rPr>
        <w:t>Зоран Драгићевић, дипл. инжењер пољопривреде</w:t>
      </w:r>
      <w:r w:rsidR="008C5A0A">
        <w:rPr>
          <w:lang w:val="sr-Cyrl-RS"/>
        </w:rPr>
        <w:t>,</w:t>
      </w:r>
      <w:r w:rsidRPr="005165F4">
        <w:rPr>
          <w:lang w:val="sr-Cyrl-RS"/>
        </w:rPr>
        <w:t xml:space="preserve"> из Београда (именован је за члана Управног одбора решењем Владе 24 број 119-8553/2017 од 14.09.2017. године, „Службени гласник РС”, број 83/17).</w:t>
      </w:r>
    </w:p>
    <w:p w14:paraId="681A80A1" w14:textId="77777777" w:rsidR="00E13516" w:rsidRPr="00E13516" w:rsidRDefault="00E13516" w:rsidP="00E13516">
      <w:pPr>
        <w:jc w:val="both"/>
        <w:rPr>
          <w:lang w:val="sr-Cyrl-CS"/>
        </w:rPr>
      </w:pPr>
    </w:p>
    <w:p w14:paraId="5BC58B42" w14:textId="77777777" w:rsidR="00E13516" w:rsidRPr="00E13516" w:rsidRDefault="005165F4" w:rsidP="00E13516">
      <w:pPr>
        <w:jc w:val="both"/>
        <w:rPr>
          <w:lang w:val="sr-Cyrl-CS"/>
        </w:rPr>
      </w:pPr>
      <w:r>
        <w:rPr>
          <w:lang w:val="sr-Cyrl-CS"/>
        </w:rPr>
        <w:t xml:space="preserve">Опис функција </w:t>
      </w:r>
      <w:r w:rsidR="00E13516" w:rsidRPr="00E13516">
        <w:rPr>
          <w:lang w:val="sr-Cyrl-CS"/>
        </w:rPr>
        <w:t>Управн</w:t>
      </w:r>
      <w:r>
        <w:rPr>
          <w:lang w:val="sr-Cyrl-CS"/>
        </w:rPr>
        <w:t>ог</w:t>
      </w:r>
      <w:r w:rsidR="00E13516" w:rsidRPr="00E13516">
        <w:rPr>
          <w:lang w:val="sr-Cyrl-CS"/>
        </w:rPr>
        <w:t xml:space="preserve"> одбора:</w:t>
      </w:r>
    </w:p>
    <w:p w14:paraId="447C5CF6" w14:textId="77777777" w:rsidR="00E13516" w:rsidRPr="00E13516" w:rsidRDefault="00E13516" w:rsidP="008141ED">
      <w:pPr>
        <w:pStyle w:val="ListParagraph"/>
        <w:numPr>
          <w:ilvl w:val="0"/>
          <w:numId w:val="8"/>
        </w:numPr>
        <w:jc w:val="both"/>
        <w:rPr>
          <w:lang w:val="sr-Cyrl-CS"/>
        </w:rPr>
      </w:pPr>
      <w:r w:rsidRPr="00E13516">
        <w:rPr>
          <w:lang w:val="sr-Cyrl-CS"/>
        </w:rPr>
        <w:t>доноси статут и друге опште акте;</w:t>
      </w:r>
    </w:p>
    <w:p w14:paraId="7207181D" w14:textId="77777777" w:rsidR="00E13516" w:rsidRPr="00E13516" w:rsidRDefault="00E13516" w:rsidP="008141ED">
      <w:pPr>
        <w:pStyle w:val="ListParagraph"/>
        <w:numPr>
          <w:ilvl w:val="0"/>
          <w:numId w:val="8"/>
        </w:numPr>
        <w:jc w:val="both"/>
        <w:rPr>
          <w:lang w:val="sr-Cyrl-CS"/>
        </w:rPr>
      </w:pPr>
      <w:r w:rsidRPr="00E13516">
        <w:rPr>
          <w:lang w:val="sr-Cyrl-CS"/>
        </w:rPr>
        <w:t>доноси пословник о свом раду;</w:t>
      </w:r>
    </w:p>
    <w:p w14:paraId="15350D12" w14:textId="77777777" w:rsidR="00E13516" w:rsidRPr="00E13516" w:rsidRDefault="00E13516" w:rsidP="008141ED">
      <w:pPr>
        <w:pStyle w:val="ListParagraph"/>
        <w:numPr>
          <w:ilvl w:val="0"/>
          <w:numId w:val="8"/>
        </w:numPr>
        <w:jc w:val="both"/>
        <w:rPr>
          <w:lang w:val="sr-Cyrl-CS"/>
        </w:rPr>
      </w:pPr>
      <w:r w:rsidRPr="00E13516">
        <w:rPr>
          <w:lang w:val="sr-Cyrl-CS"/>
        </w:rPr>
        <w:t>одређује висину накнаде за услуге које пружа Агенција;</w:t>
      </w:r>
    </w:p>
    <w:p w14:paraId="2F431AD2" w14:textId="77777777" w:rsidR="00E13516" w:rsidRPr="00E13516" w:rsidRDefault="00E13516" w:rsidP="008141ED">
      <w:pPr>
        <w:pStyle w:val="ListParagraph"/>
        <w:numPr>
          <w:ilvl w:val="0"/>
          <w:numId w:val="8"/>
        </w:numPr>
        <w:jc w:val="both"/>
        <w:rPr>
          <w:lang w:val="sr-Cyrl-CS"/>
        </w:rPr>
      </w:pPr>
      <w:r w:rsidRPr="00E13516">
        <w:rPr>
          <w:lang w:val="sr-Cyrl-CS"/>
        </w:rPr>
        <w:t>усваја годишњи план рада;</w:t>
      </w:r>
    </w:p>
    <w:p w14:paraId="3C68B55E" w14:textId="77777777" w:rsidR="00E13516" w:rsidRPr="00E13516" w:rsidRDefault="00E13516" w:rsidP="008141ED">
      <w:pPr>
        <w:pStyle w:val="ListParagraph"/>
        <w:numPr>
          <w:ilvl w:val="0"/>
          <w:numId w:val="8"/>
        </w:numPr>
        <w:jc w:val="both"/>
        <w:rPr>
          <w:lang w:val="sr-Cyrl-CS"/>
        </w:rPr>
      </w:pPr>
      <w:r w:rsidRPr="00E13516">
        <w:rPr>
          <w:lang w:val="sr-Cyrl-CS"/>
        </w:rPr>
        <w:t>врши избор ревизора;</w:t>
      </w:r>
    </w:p>
    <w:p w14:paraId="1802B124" w14:textId="77777777" w:rsidR="00E13516" w:rsidRPr="00E13516" w:rsidRDefault="00E13516" w:rsidP="008141ED">
      <w:pPr>
        <w:pStyle w:val="ListParagraph"/>
        <w:numPr>
          <w:ilvl w:val="0"/>
          <w:numId w:val="8"/>
        </w:numPr>
        <w:jc w:val="both"/>
        <w:rPr>
          <w:lang w:val="sr-Cyrl-CS"/>
        </w:rPr>
      </w:pPr>
      <w:r w:rsidRPr="00E13516">
        <w:rPr>
          <w:lang w:val="sr-Cyrl-CS"/>
        </w:rPr>
        <w:t>усваја годишњи финансијски план;</w:t>
      </w:r>
    </w:p>
    <w:p w14:paraId="3A526B53" w14:textId="77777777" w:rsidR="00E13516" w:rsidRPr="00E13516" w:rsidRDefault="00E13516" w:rsidP="008141ED">
      <w:pPr>
        <w:pStyle w:val="ListParagraph"/>
        <w:numPr>
          <w:ilvl w:val="0"/>
          <w:numId w:val="8"/>
        </w:numPr>
        <w:jc w:val="both"/>
        <w:rPr>
          <w:lang w:val="sr-Cyrl-CS"/>
        </w:rPr>
      </w:pPr>
      <w:r w:rsidRPr="00E13516">
        <w:rPr>
          <w:lang w:val="sr-Cyrl-CS"/>
        </w:rPr>
        <w:t>усваја годишњи извештај о пословању;</w:t>
      </w:r>
    </w:p>
    <w:p w14:paraId="06EC204E" w14:textId="77777777" w:rsidR="00E13516" w:rsidRPr="00E13516" w:rsidRDefault="00E13516" w:rsidP="008141ED">
      <w:pPr>
        <w:pStyle w:val="ListParagraph"/>
        <w:numPr>
          <w:ilvl w:val="0"/>
          <w:numId w:val="8"/>
        </w:numPr>
        <w:jc w:val="both"/>
        <w:rPr>
          <w:lang w:val="sr-Cyrl-CS"/>
        </w:rPr>
      </w:pPr>
      <w:r w:rsidRPr="00E13516">
        <w:rPr>
          <w:lang w:val="sr-Cyrl-CS"/>
        </w:rPr>
        <w:t>усваја финансијске извештаје и извештаје о ревизији;</w:t>
      </w:r>
    </w:p>
    <w:p w14:paraId="2B9FF8F3" w14:textId="77777777" w:rsidR="00E13516" w:rsidRPr="00E13516" w:rsidRDefault="00E13516" w:rsidP="008141ED">
      <w:pPr>
        <w:pStyle w:val="ListParagraph"/>
        <w:numPr>
          <w:ilvl w:val="0"/>
          <w:numId w:val="8"/>
        </w:numPr>
        <w:jc w:val="both"/>
        <w:rPr>
          <w:lang w:val="sr-Cyrl-CS"/>
        </w:rPr>
      </w:pPr>
      <w:r w:rsidRPr="00E13516">
        <w:rPr>
          <w:lang w:val="sr-Cyrl-CS"/>
        </w:rPr>
        <w:t>предлаже мере за отклањање сметњи од значаја за ефикасно функционисање регистара и</w:t>
      </w:r>
    </w:p>
    <w:p w14:paraId="331E46FD" w14:textId="77777777" w:rsidR="00E13516" w:rsidRPr="00E13516" w:rsidRDefault="00E13516" w:rsidP="008141ED">
      <w:pPr>
        <w:pStyle w:val="ListParagraph"/>
        <w:numPr>
          <w:ilvl w:val="0"/>
          <w:numId w:val="8"/>
        </w:numPr>
        <w:jc w:val="both"/>
        <w:rPr>
          <w:lang w:val="sr-Cyrl-CS"/>
        </w:rPr>
      </w:pPr>
      <w:r w:rsidRPr="00E13516">
        <w:rPr>
          <w:lang w:val="sr-Cyrl-CS"/>
        </w:rPr>
        <w:t>обавља друге послове утврђене законом и статутом.</w:t>
      </w:r>
    </w:p>
    <w:p w14:paraId="2B96210B" w14:textId="77777777" w:rsidR="005165F4" w:rsidRDefault="005165F4" w:rsidP="005165F4">
      <w:pPr>
        <w:jc w:val="both"/>
        <w:rPr>
          <w:lang w:val="sr-Cyrl-CS"/>
        </w:rPr>
      </w:pPr>
    </w:p>
    <w:p w14:paraId="397E6143" w14:textId="77777777" w:rsidR="005165F4" w:rsidRPr="005165F4" w:rsidRDefault="005165F4" w:rsidP="005165F4">
      <w:pPr>
        <w:jc w:val="both"/>
        <w:rPr>
          <w:lang w:val="sr-Cyrl-CS"/>
        </w:rPr>
      </w:pPr>
      <w:r w:rsidRPr="005165F4">
        <w:rPr>
          <w:lang w:val="sr-Cyrl-CS"/>
        </w:rPr>
        <w:t xml:space="preserve">Пословањем Агенције руководи </w:t>
      </w:r>
      <w:r w:rsidRPr="00A05F02">
        <w:rPr>
          <w:b/>
          <w:bCs/>
          <w:lang w:val="sr-Cyrl-CS"/>
        </w:rPr>
        <w:t>Директор</w:t>
      </w:r>
      <w:r w:rsidRPr="00A05F02">
        <w:rPr>
          <w:b/>
          <w:lang w:val="sr-Cyrl-CS"/>
        </w:rPr>
        <w:t>.</w:t>
      </w:r>
      <w:r w:rsidRPr="005165F4">
        <w:rPr>
          <w:lang w:val="sr-Cyrl-CS"/>
        </w:rPr>
        <w:t xml:space="preserve"> </w:t>
      </w:r>
    </w:p>
    <w:p w14:paraId="40661F02" w14:textId="77777777" w:rsidR="005165F4" w:rsidRPr="005165F4" w:rsidRDefault="005165F4" w:rsidP="005165F4">
      <w:pPr>
        <w:jc w:val="both"/>
        <w:rPr>
          <w:lang w:val="sr-Cyrl-CS"/>
        </w:rPr>
      </w:pPr>
    </w:p>
    <w:p w14:paraId="28C05723" w14:textId="77777777" w:rsidR="005165F4" w:rsidRPr="005165F4" w:rsidRDefault="005165F4" w:rsidP="005165F4">
      <w:pPr>
        <w:jc w:val="both"/>
        <w:rPr>
          <w:lang w:val="sr-Cyrl-CS"/>
        </w:rPr>
      </w:pPr>
      <w:r w:rsidRPr="005165F4">
        <w:rPr>
          <w:lang w:val="sr-Cyrl-CS"/>
        </w:rPr>
        <w:t xml:space="preserve">Директор обавља послове који су му поверени законом и Статутом Агенције. </w:t>
      </w:r>
    </w:p>
    <w:p w14:paraId="75DB9129" w14:textId="77777777" w:rsidR="005165F4" w:rsidRPr="005165F4" w:rsidRDefault="005165F4" w:rsidP="005165F4">
      <w:pPr>
        <w:jc w:val="both"/>
        <w:rPr>
          <w:lang w:val="sr-Cyrl-CS"/>
        </w:rPr>
      </w:pPr>
    </w:p>
    <w:p w14:paraId="035CBB9F" w14:textId="77777777" w:rsidR="005165F4" w:rsidRPr="005165F4" w:rsidRDefault="005165F4" w:rsidP="005165F4">
      <w:pPr>
        <w:jc w:val="both"/>
        <w:rPr>
          <w:lang w:val="sr-Cyrl-CS"/>
        </w:rPr>
      </w:pPr>
      <w:r w:rsidRPr="005165F4">
        <w:rPr>
          <w:lang w:val="sr-Cyrl-CS"/>
        </w:rPr>
        <w:t>У руковођењу Агенцијом, директор координира рад регистара и сектора.</w:t>
      </w:r>
    </w:p>
    <w:p w14:paraId="179681A1" w14:textId="77777777" w:rsidR="005165F4" w:rsidRPr="005165F4" w:rsidRDefault="005165F4" w:rsidP="005165F4">
      <w:pPr>
        <w:jc w:val="both"/>
        <w:rPr>
          <w:lang w:val="sr-Cyrl-CS"/>
        </w:rPr>
      </w:pPr>
    </w:p>
    <w:p w14:paraId="03F7C02E" w14:textId="15D8C32C" w:rsidR="00E13516" w:rsidRPr="00E13516" w:rsidRDefault="005165F4" w:rsidP="005165F4">
      <w:pPr>
        <w:jc w:val="both"/>
        <w:rPr>
          <w:lang w:val="sr-Cyrl-CS"/>
        </w:rPr>
      </w:pPr>
      <w:r w:rsidRPr="005165F4">
        <w:rPr>
          <w:b/>
          <w:lang w:val="sr-Cyrl-CS"/>
        </w:rPr>
        <w:lastRenderedPageBreak/>
        <w:t>Директор Милан Лучић</w:t>
      </w:r>
      <w:r>
        <w:rPr>
          <w:lang w:val="sr-Cyrl-CS"/>
        </w:rPr>
        <w:t xml:space="preserve"> је именован </w:t>
      </w:r>
      <w:r w:rsidRPr="005165F4">
        <w:rPr>
          <w:lang w:val="sr-Cyrl-CS"/>
        </w:rPr>
        <w:t xml:space="preserve">решењем Владе 24 број 119-8819/2019 </w:t>
      </w:r>
      <w:r w:rsidR="00F57F49">
        <w:rPr>
          <w:lang w:val="sr-Cyrl-CS"/>
        </w:rPr>
        <w:t>о</w:t>
      </w:r>
      <w:r w:rsidRPr="005165F4">
        <w:rPr>
          <w:lang w:val="sr-Cyrl-CS"/>
        </w:rPr>
        <w:t>д 24.10.2019. године, објављеним у „Службеном гласнику РС</w:t>
      </w:r>
      <w:r w:rsidR="00E14CCC" w:rsidRPr="005165F4">
        <w:rPr>
          <w:lang w:val="sr-Cyrl-RS"/>
        </w:rPr>
        <w:t>”</w:t>
      </w:r>
      <w:r w:rsidRPr="005165F4">
        <w:rPr>
          <w:lang w:val="sr-Cyrl-CS"/>
        </w:rPr>
        <w:t>, бр. 76/19, од 25.10.2019.</w:t>
      </w:r>
      <w:r w:rsidR="008C5A0A">
        <w:rPr>
          <w:lang w:val="sr-Cyrl-CS"/>
        </w:rPr>
        <w:t xml:space="preserve"> Именова</w:t>
      </w:r>
      <w:r w:rsidR="00887093">
        <w:rPr>
          <w:lang w:val="sr-Cyrl-CS"/>
        </w:rPr>
        <w:t>н</w:t>
      </w:r>
      <w:r w:rsidR="008C5A0A">
        <w:rPr>
          <w:lang w:val="sr-Cyrl-CS"/>
        </w:rPr>
        <w:t xml:space="preserve"> је на период од 5 година.</w:t>
      </w:r>
    </w:p>
    <w:p w14:paraId="52944B26" w14:textId="77777777" w:rsidR="005165F4" w:rsidRDefault="005165F4" w:rsidP="00D910B6">
      <w:pPr>
        <w:jc w:val="both"/>
        <w:rPr>
          <w:lang w:val="sr-Cyrl-CS"/>
        </w:rPr>
      </w:pPr>
    </w:p>
    <w:p w14:paraId="1E13D19D" w14:textId="77777777" w:rsidR="00E13516" w:rsidRPr="00E13516" w:rsidRDefault="005165F4" w:rsidP="00E13516">
      <w:pPr>
        <w:jc w:val="both"/>
        <w:rPr>
          <w:lang w:val="sr-Cyrl-CS"/>
        </w:rPr>
      </w:pPr>
      <w:r>
        <w:rPr>
          <w:lang w:val="sr-Cyrl-CS"/>
        </w:rPr>
        <w:t>Опис функција д</w:t>
      </w:r>
      <w:r w:rsidR="00E13516" w:rsidRPr="00E13516">
        <w:rPr>
          <w:lang w:val="sr-Cyrl-CS"/>
        </w:rPr>
        <w:t>иректор</w:t>
      </w:r>
      <w:r>
        <w:rPr>
          <w:lang w:val="sr-Cyrl-CS"/>
        </w:rPr>
        <w:t>а</w:t>
      </w:r>
      <w:r w:rsidR="00E13516" w:rsidRPr="00E13516">
        <w:rPr>
          <w:lang w:val="sr-Cyrl-CS"/>
        </w:rPr>
        <w:t>:</w:t>
      </w:r>
    </w:p>
    <w:p w14:paraId="795D4195" w14:textId="77777777" w:rsidR="00E13516" w:rsidRPr="00E13516" w:rsidRDefault="00E13516" w:rsidP="008141ED">
      <w:pPr>
        <w:pStyle w:val="ListParagraph"/>
        <w:numPr>
          <w:ilvl w:val="0"/>
          <w:numId w:val="7"/>
        </w:numPr>
        <w:jc w:val="both"/>
        <w:rPr>
          <w:lang w:val="sr-Cyrl-CS"/>
        </w:rPr>
      </w:pPr>
      <w:r w:rsidRPr="00E13516">
        <w:rPr>
          <w:lang w:val="sr-Cyrl-CS"/>
        </w:rPr>
        <w:t>заступа и представља Агенцију;</w:t>
      </w:r>
    </w:p>
    <w:p w14:paraId="09A9F143" w14:textId="77777777" w:rsidR="00E13516" w:rsidRPr="00E13516" w:rsidRDefault="00E13516" w:rsidP="008141ED">
      <w:pPr>
        <w:pStyle w:val="ListParagraph"/>
        <w:numPr>
          <w:ilvl w:val="0"/>
          <w:numId w:val="7"/>
        </w:numPr>
        <w:jc w:val="both"/>
        <w:rPr>
          <w:lang w:val="sr-Cyrl-CS"/>
        </w:rPr>
      </w:pPr>
      <w:r w:rsidRPr="00E13516">
        <w:rPr>
          <w:lang w:val="sr-Cyrl-CS"/>
        </w:rPr>
        <w:t>организује и руководи радом и пословањем Агенције;</w:t>
      </w:r>
    </w:p>
    <w:p w14:paraId="57993BD4" w14:textId="77777777" w:rsidR="00E13516" w:rsidRPr="00E13516" w:rsidRDefault="00E13516" w:rsidP="008141ED">
      <w:pPr>
        <w:pStyle w:val="ListParagraph"/>
        <w:numPr>
          <w:ilvl w:val="0"/>
          <w:numId w:val="7"/>
        </w:numPr>
        <w:jc w:val="both"/>
        <w:rPr>
          <w:lang w:val="sr-Cyrl-CS"/>
        </w:rPr>
      </w:pPr>
      <w:r w:rsidRPr="00E13516">
        <w:rPr>
          <w:lang w:val="sr-Cyrl-CS"/>
        </w:rPr>
        <w:t>одговоран је за законитост рада Агенције;</w:t>
      </w:r>
    </w:p>
    <w:p w14:paraId="2C991F77" w14:textId="77777777" w:rsidR="00E13516" w:rsidRPr="00E13516" w:rsidRDefault="00E13516" w:rsidP="008141ED">
      <w:pPr>
        <w:pStyle w:val="ListParagraph"/>
        <w:numPr>
          <w:ilvl w:val="0"/>
          <w:numId w:val="7"/>
        </w:numPr>
        <w:jc w:val="both"/>
        <w:rPr>
          <w:lang w:val="sr-Cyrl-CS"/>
        </w:rPr>
      </w:pPr>
      <w:r w:rsidRPr="00E13516">
        <w:rPr>
          <w:lang w:val="sr-Cyrl-CS"/>
        </w:rPr>
        <w:t>извршава одлуке управног одбора и предузима мере за њихово спровођење;</w:t>
      </w:r>
    </w:p>
    <w:p w14:paraId="0958DDD8" w14:textId="77777777" w:rsidR="00E13516" w:rsidRPr="00E13516" w:rsidRDefault="00E13516" w:rsidP="008141ED">
      <w:pPr>
        <w:pStyle w:val="ListParagraph"/>
        <w:numPr>
          <w:ilvl w:val="0"/>
          <w:numId w:val="7"/>
        </w:numPr>
        <w:jc w:val="both"/>
        <w:rPr>
          <w:lang w:val="sr-Cyrl-CS"/>
        </w:rPr>
      </w:pPr>
      <w:r w:rsidRPr="00E13516">
        <w:rPr>
          <w:lang w:val="sr-Cyrl-CS"/>
        </w:rPr>
        <w:t>одговара за коришћење људских потенцијала и материјалних ресурса Агенције и располагање имовином Агенције</w:t>
      </w:r>
    </w:p>
    <w:p w14:paraId="31435121" w14:textId="77777777" w:rsidR="00E13516" w:rsidRPr="00E13516" w:rsidRDefault="00E13516" w:rsidP="008141ED">
      <w:pPr>
        <w:pStyle w:val="ListParagraph"/>
        <w:numPr>
          <w:ilvl w:val="0"/>
          <w:numId w:val="7"/>
        </w:numPr>
        <w:jc w:val="both"/>
        <w:rPr>
          <w:lang w:val="sr-Cyrl-CS"/>
        </w:rPr>
      </w:pPr>
      <w:r w:rsidRPr="00E13516">
        <w:rPr>
          <w:lang w:val="sr-Cyrl-CS"/>
        </w:rPr>
        <w:t>предлаже годишњи план Агенције;</w:t>
      </w:r>
    </w:p>
    <w:p w14:paraId="7E8C3886" w14:textId="77777777" w:rsidR="00E13516" w:rsidRPr="00E13516" w:rsidRDefault="00E13516" w:rsidP="008141ED">
      <w:pPr>
        <w:pStyle w:val="ListParagraph"/>
        <w:numPr>
          <w:ilvl w:val="0"/>
          <w:numId w:val="9"/>
        </w:numPr>
        <w:jc w:val="both"/>
        <w:rPr>
          <w:lang w:val="sr-Cyrl-CS"/>
        </w:rPr>
      </w:pPr>
      <w:r w:rsidRPr="00E13516">
        <w:rPr>
          <w:lang w:val="sr-Cyrl-CS"/>
        </w:rPr>
        <w:t>предлаже годишњи финансијски план Агенције;</w:t>
      </w:r>
    </w:p>
    <w:p w14:paraId="64616F34" w14:textId="77777777" w:rsidR="00E13516" w:rsidRPr="00E13516" w:rsidRDefault="00E13516" w:rsidP="008141ED">
      <w:pPr>
        <w:pStyle w:val="ListParagraph"/>
        <w:numPr>
          <w:ilvl w:val="0"/>
          <w:numId w:val="9"/>
        </w:numPr>
        <w:jc w:val="both"/>
        <w:rPr>
          <w:lang w:val="sr-Cyrl-CS"/>
        </w:rPr>
      </w:pPr>
      <w:r w:rsidRPr="00E13516">
        <w:rPr>
          <w:lang w:val="sr-Cyrl-CS"/>
        </w:rPr>
        <w:t>подноси годишњи извештај о раду Агенције;</w:t>
      </w:r>
    </w:p>
    <w:p w14:paraId="08F407EB" w14:textId="77777777" w:rsidR="00E13516" w:rsidRPr="00E13516" w:rsidRDefault="00E13516" w:rsidP="008141ED">
      <w:pPr>
        <w:pStyle w:val="ListParagraph"/>
        <w:numPr>
          <w:ilvl w:val="0"/>
          <w:numId w:val="9"/>
        </w:numPr>
        <w:jc w:val="both"/>
        <w:rPr>
          <w:lang w:val="sr-Cyrl-CS"/>
        </w:rPr>
      </w:pPr>
      <w:r w:rsidRPr="00E13516">
        <w:rPr>
          <w:lang w:val="sr-Cyrl-CS"/>
        </w:rPr>
        <w:t>подноси годишњи извештај о финансијском пословању Агенције;</w:t>
      </w:r>
    </w:p>
    <w:p w14:paraId="14E076AD" w14:textId="77777777" w:rsidR="00E13516" w:rsidRPr="00E13516" w:rsidRDefault="00E13516" w:rsidP="008141ED">
      <w:pPr>
        <w:pStyle w:val="ListParagraph"/>
        <w:numPr>
          <w:ilvl w:val="0"/>
          <w:numId w:val="9"/>
        </w:numPr>
        <w:jc w:val="both"/>
        <w:rPr>
          <w:lang w:val="sr-Cyrl-CS"/>
        </w:rPr>
      </w:pPr>
      <w:r w:rsidRPr="00E13516">
        <w:rPr>
          <w:lang w:val="sr-Cyrl-CS"/>
        </w:rPr>
        <w:t>доноси правилник о унутрашњој организацији и систематизацији радних места у Агенцији и друге опште акте које не доноси управни одбор;</w:t>
      </w:r>
    </w:p>
    <w:p w14:paraId="02357616" w14:textId="77777777" w:rsidR="00E13516" w:rsidRPr="00E13516" w:rsidRDefault="00E13516" w:rsidP="008141ED">
      <w:pPr>
        <w:pStyle w:val="ListParagraph"/>
        <w:numPr>
          <w:ilvl w:val="0"/>
          <w:numId w:val="9"/>
        </w:numPr>
        <w:jc w:val="both"/>
        <w:rPr>
          <w:lang w:val="sr-Cyrl-CS"/>
        </w:rPr>
      </w:pPr>
      <w:r w:rsidRPr="00E13516">
        <w:rPr>
          <w:lang w:val="sr-Cyrl-CS"/>
        </w:rPr>
        <w:t>доноси појединачне акте Агенције, ако законом није друкчије прописано;</w:t>
      </w:r>
    </w:p>
    <w:p w14:paraId="57FFD60D" w14:textId="77777777" w:rsidR="00E13516" w:rsidRPr="00E13516" w:rsidRDefault="00E13516" w:rsidP="008141ED">
      <w:pPr>
        <w:pStyle w:val="ListParagraph"/>
        <w:numPr>
          <w:ilvl w:val="0"/>
          <w:numId w:val="9"/>
        </w:numPr>
        <w:jc w:val="both"/>
        <w:rPr>
          <w:lang w:val="sr-Cyrl-CS"/>
        </w:rPr>
      </w:pPr>
      <w:r w:rsidRPr="00E13516">
        <w:rPr>
          <w:lang w:val="sr-Cyrl-CS"/>
        </w:rPr>
        <w:t>одлучује о правима и одговорностима запослених у Агенцији;</w:t>
      </w:r>
    </w:p>
    <w:p w14:paraId="0CC38313" w14:textId="77777777" w:rsidR="00E13516" w:rsidRPr="00E13516" w:rsidRDefault="00E13516" w:rsidP="008141ED">
      <w:pPr>
        <w:pStyle w:val="ListParagraph"/>
        <w:numPr>
          <w:ilvl w:val="0"/>
          <w:numId w:val="9"/>
        </w:numPr>
        <w:jc w:val="both"/>
        <w:rPr>
          <w:lang w:val="sr-Cyrl-CS"/>
        </w:rPr>
      </w:pPr>
      <w:r w:rsidRPr="00E13516">
        <w:rPr>
          <w:lang w:val="sr-Cyrl-CS"/>
        </w:rPr>
        <w:t>доноси на предлог регистратора и других овлашћених лица општа методолошко-стручна упутства за обраду података који потичу из два или више регистара, евиденција, односно база података;</w:t>
      </w:r>
    </w:p>
    <w:p w14:paraId="43882BEC" w14:textId="77777777" w:rsidR="00E13516" w:rsidRPr="00E13516" w:rsidRDefault="00E13516" w:rsidP="008141ED">
      <w:pPr>
        <w:pStyle w:val="ListParagraph"/>
        <w:numPr>
          <w:ilvl w:val="0"/>
          <w:numId w:val="9"/>
        </w:numPr>
        <w:jc w:val="both"/>
        <w:rPr>
          <w:lang w:val="sr-Cyrl-CS"/>
        </w:rPr>
      </w:pPr>
      <w:r w:rsidRPr="00E13516">
        <w:rPr>
          <w:lang w:val="sr-Cyrl-CS"/>
        </w:rPr>
        <w:t>именује стручна саветодавна тела за стратешка, развојна и методолошка питања, из редова признатих домаћих и међународних стручњака из области које се тичу послова Агенције и</w:t>
      </w:r>
    </w:p>
    <w:p w14:paraId="5A09C32A" w14:textId="77777777" w:rsidR="00E13516" w:rsidRDefault="00E13516" w:rsidP="008141ED">
      <w:pPr>
        <w:pStyle w:val="ListParagraph"/>
        <w:numPr>
          <w:ilvl w:val="0"/>
          <w:numId w:val="9"/>
        </w:numPr>
        <w:jc w:val="both"/>
        <w:rPr>
          <w:lang w:val="sr-Cyrl-CS"/>
        </w:rPr>
      </w:pPr>
      <w:r w:rsidRPr="00E13516">
        <w:rPr>
          <w:lang w:val="sr-Cyrl-CS"/>
        </w:rPr>
        <w:t>обавља и друге послове утврђене законом и статутом.</w:t>
      </w:r>
    </w:p>
    <w:p w14:paraId="43911892" w14:textId="77777777" w:rsidR="006759FA" w:rsidRDefault="006759FA" w:rsidP="006759FA">
      <w:pPr>
        <w:pStyle w:val="ListParagraph"/>
        <w:ind w:left="0"/>
        <w:jc w:val="both"/>
        <w:rPr>
          <w:lang w:val="sr-Cyrl-CS"/>
        </w:rPr>
      </w:pPr>
    </w:p>
    <w:p w14:paraId="30686B9C" w14:textId="77777777" w:rsidR="00A05F02" w:rsidRPr="00A05F02" w:rsidRDefault="00A05F02" w:rsidP="00A05F02">
      <w:pPr>
        <w:jc w:val="both"/>
        <w:rPr>
          <w:lang w:val="sr-Cyrl-CS"/>
        </w:rPr>
      </w:pPr>
      <w:r w:rsidRPr="00A05F02">
        <w:rPr>
          <w:lang w:val="sr-Cyrl-CS"/>
        </w:rPr>
        <w:t>Према предлогу директора Агенције, Управни одбор именује Регистратора за вођење више регистара, евиденција и других електронских база података које води Агенција, у циљу економичног и ефикасног рада и пословања Агенције.</w:t>
      </w:r>
    </w:p>
    <w:p w14:paraId="46D7BD24" w14:textId="77777777" w:rsidR="00A05F02" w:rsidRPr="0098727A" w:rsidRDefault="00A05F02" w:rsidP="006759FA">
      <w:pPr>
        <w:pStyle w:val="ListParagraph"/>
        <w:ind w:left="0"/>
        <w:jc w:val="both"/>
        <w:rPr>
          <w:lang w:val="sr-Cyrl-CS"/>
        </w:rPr>
      </w:pPr>
    </w:p>
    <w:p w14:paraId="31E20EC2" w14:textId="258063AD" w:rsidR="008C5A0A" w:rsidRDefault="00B81A3B" w:rsidP="008C5A0A">
      <w:pPr>
        <w:jc w:val="both"/>
        <w:rPr>
          <w:lang w:val="sr-Cyrl-CS"/>
        </w:rPr>
      </w:pPr>
      <w:r w:rsidRPr="008C5A0A">
        <w:rPr>
          <w:lang w:val="sr-Cyrl-CS"/>
        </w:rPr>
        <w:t xml:space="preserve">Агенција води регистре преко регистратора које именује и разрешава </w:t>
      </w:r>
      <w:r w:rsidR="006852EC">
        <w:rPr>
          <w:lang w:val="sr-Cyrl-CS"/>
        </w:rPr>
        <w:t>У</w:t>
      </w:r>
      <w:r w:rsidRPr="008C5A0A">
        <w:rPr>
          <w:lang w:val="sr-Cyrl-CS"/>
        </w:rPr>
        <w:t>правни одбор</w:t>
      </w:r>
      <w:r w:rsidR="006852EC">
        <w:rPr>
          <w:lang w:val="sr-Cyrl-CS"/>
        </w:rPr>
        <w:t>,</w:t>
      </w:r>
      <w:r w:rsidRPr="008C5A0A">
        <w:rPr>
          <w:lang w:val="sr-Cyrl-CS"/>
        </w:rPr>
        <w:t xml:space="preserve"> уз претходну сагласност Владе. </w:t>
      </w:r>
    </w:p>
    <w:p w14:paraId="3103E80F" w14:textId="77777777" w:rsidR="008C5A0A" w:rsidRDefault="008C5A0A" w:rsidP="008C5A0A">
      <w:pPr>
        <w:jc w:val="both"/>
        <w:rPr>
          <w:lang w:val="sr-Cyrl-CS"/>
        </w:rPr>
      </w:pPr>
    </w:p>
    <w:p w14:paraId="218279A2" w14:textId="77777777" w:rsidR="00887093" w:rsidRDefault="00887093" w:rsidP="00054E0E">
      <w:pPr>
        <w:pStyle w:val="ListParagraph"/>
        <w:ind w:left="0"/>
        <w:jc w:val="both"/>
        <w:rPr>
          <w:lang w:val="sr-Cyrl-CS"/>
        </w:rPr>
      </w:pPr>
      <w:r w:rsidRPr="00887093">
        <w:rPr>
          <w:lang w:val="sr-Cyrl-CS"/>
        </w:rPr>
        <w:t xml:space="preserve">Агенција води законом утврђене регистре као јединствене централизоване електронске базе података, као и законом и другим прописима утврђене евиденције и друге електронске базе података. </w:t>
      </w:r>
    </w:p>
    <w:p w14:paraId="6036267E" w14:textId="77777777" w:rsidR="00887093" w:rsidRDefault="00887093" w:rsidP="00054E0E">
      <w:pPr>
        <w:pStyle w:val="ListParagraph"/>
        <w:ind w:left="0"/>
        <w:jc w:val="both"/>
        <w:rPr>
          <w:lang w:val="sr-Cyrl-CS"/>
        </w:rPr>
      </w:pPr>
    </w:p>
    <w:p w14:paraId="70768A6C" w14:textId="65C93248" w:rsidR="00054E0E" w:rsidRPr="0098727A" w:rsidRDefault="005165F4" w:rsidP="00054E0E">
      <w:pPr>
        <w:pStyle w:val="ListParagraph"/>
        <w:ind w:left="0"/>
        <w:jc w:val="both"/>
        <w:rPr>
          <w:lang w:val="sr-Cyrl-CS"/>
        </w:rPr>
      </w:pPr>
      <w:r>
        <w:rPr>
          <w:lang w:val="sr-Cyrl-CS"/>
        </w:rPr>
        <w:t>Р</w:t>
      </w:r>
      <w:r w:rsidR="00054E0E" w:rsidRPr="0098727A">
        <w:rPr>
          <w:lang w:val="sr-Cyrl-CS"/>
        </w:rPr>
        <w:t>егистратор</w:t>
      </w:r>
      <w:r>
        <w:rPr>
          <w:lang w:val="sr-Cyrl-CS"/>
        </w:rPr>
        <w:t>и</w:t>
      </w:r>
      <w:r w:rsidR="00054E0E" w:rsidRPr="0098727A">
        <w:rPr>
          <w:lang w:val="sr-Cyrl-CS"/>
        </w:rPr>
        <w:t xml:space="preserve"> који </w:t>
      </w:r>
      <w:r>
        <w:rPr>
          <w:lang w:val="sr-Cyrl-CS"/>
        </w:rPr>
        <w:t>руко</w:t>
      </w:r>
      <w:r w:rsidR="00054E0E" w:rsidRPr="0098727A">
        <w:rPr>
          <w:lang w:val="sr-Cyrl-CS"/>
        </w:rPr>
        <w:t>воде регистр</w:t>
      </w:r>
      <w:r>
        <w:rPr>
          <w:lang w:val="sr-Cyrl-CS"/>
        </w:rPr>
        <w:t>има</w:t>
      </w:r>
      <w:r w:rsidR="00054E0E" w:rsidRPr="0098727A">
        <w:rPr>
          <w:lang w:val="sr-Cyrl-CS"/>
        </w:rPr>
        <w:t>:</w:t>
      </w:r>
    </w:p>
    <w:p w14:paraId="0EA9429B" w14:textId="77777777" w:rsidR="00054E0E" w:rsidRPr="0098727A" w:rsidRDefault="00054E0E" w:rsidP="00054E0E">
      <w:pPr>
        <w:pStyle w:val="ListParagraph"/>
        <w:ind w:left="0"/>
        <w:jc w:val="both"/>
        <w:rPr>
          <w:lang w:val="sr-Cyrl-CS"/>
        </w:rPr>
      </w:pPr>
    </w:p>
    <w:p w14:paraId="0E6CE10B" w14:textId="47DC3548" w:rsidR="00A92A40" w:rsidRDefault="00A92A40" w:rsidP="005165F4">
      <w:pPr>
        <w:jc w:val="both"/>
        <w:rPr>
          <w:color w:val="000000"/>
          <w:lang w:val="sr-Cyrl-CS" w:bidi="en-US"/>
        </w:rPr>
      </w:pPr>
      <w:r>
        <w:rPr>
          <w:b/>
          <w:color w:val="000000"/>
          <w:lang w:val="sr-Cyrl-CS" w:bidi="en-US"/>
        </w:rPr>
        <w:t xml:space="preserve">Регистратор </w:t>
      </w:r>
      <w:r w:rsidR="000E3599" w:rsidRPr="0098727A">
        <w:rPr>
          <w:b/>
          <w:color w:val="000000"/>
          <w:lang w:val="sr-Cyrl-CS" w:bidi="en-US"/>
        </w:rPr>
        <w:t>Миладин Маглов</w:t>
      </w:r>
      <w:r w:rsidR="000E3599" w:rsidRPr="0098727A">
        <w:rPr>
          <w:color w:val="000000"/>
          <w:lang w:val="sr-Cyrl-CS" w:bidi="en-US"/>
        </w:rPr>
        <w:t xml:space="preserve"> </w:t>
      </w:r>
      <w:r w:rsidR="005165F4">
        <w:rPr>
          <w:color w:val="000000"/>
          <w:lang w:val="sr-Cyrl-CS" w:bidi="en-US"/>
        </w:rPr>
        <w:t xml:space="preserve">води </w:t>
      </w:r>
      <w:r w:rsidR="000E3599" w:rsidRPr="00A92A40">
        <w:rPr>
          <w:b/>
          <w:color w:val="000000"/>
          <w:lang w:val="sr-Cyrl-CS" w:bidi="en-US"/>
        </w:rPr>
        <w:t>Регистар привредних субјеката</w:t>
      </w:r>
      <w:r w:rsidR="00C95C39">
        <w:rPr>
          <w:color w:val="000000"/>
          <w:lang w:val="sr-Cyrl-CS" w:bidi="en-US"/>
        </w:rPr>
        <w:t xml:space="preserve"> од </w:t>
      </w:r>
      <w:r w:rsidR="00887093" w:rsidRPr="00887093">
        <w:rPr>
          <w:color w:val="000000"/>
          <w:lang w:val="sr-Cyrl-CS" w:bidi="en-US"/>
        </w:rPr>
        <w:t xml:space="preserve">оснивања Агенције </w:t>
      </w:r>
      <w:r w:rsidR="00887093">
        <w:rPr>
          <w:color w:val="000000"/>
          <w:lang w:val="sr-Cyrl-CS" w:bidi="en-US"/>
        </w:rPr>
        <w:t xml:space="preserve">и </w:t>
      </w:r>
      <w:r w:rsidR="00C95C39">
        <w:rPr>
          <w:color w:val="000000"/>
          <w:lang w:val="sr-Cyrl-CS" w:bidi="en-US"/>
        </w:rPr>
        <w:t>успостављања регистра</w:t>
      </w:r>
      <w:r w:rsidR="00887093">
        <w:rPr>
          <w:color w:val="000000"/>
          <w:lang w:val="sr-Cyrl-CS" w:bidi="en-US"/>
        </w:rPr>
        <w:t xml:space="preserve">, као јединствене </w:t>
      </w:r>
      <w:r w:rsidR="00887093" w:rsidRPr="00887093">
        <w:rPr>
          <w:color w:val="000000"/>
          <w:lang w:val="sr-Cyrl-CS" w:bidi="en-US"/>
        </w:rPr>
        <w:t>централизоване електронске базе података</w:t>
      </w:r>
      <w:r w:rsidR="00C95C39">
        <w:rPr>
          <w:color w:val="000000"/>
          <w:lang w:val="sr-Cyrl-CS" w:bidi="en-US"/>
        </w:rPr>
        <w:t>.</w:t>
      </w:r>
      <w:r w:rsidR="000E3599" w:rsidRPr="0098727A">
        <w:rPr>
          <w:color w:val="000000"/>
          <w:lang w:val="sr-Cyrl-CS" w:bidi="en-US"/>
        </w:rPr>
        <w:t xml:space="preserve"> </w:t>
      </w:r>
    </w:p>
    <w:p w14:paraId="02022756" w14:textId="77777777" w:rsidR="00A92A40" w:rsidRDefault="00A92A40" w:rsidP="005165F4">
      <w:pPr>
        <w:jc w:val="both"/>
        <w:rPr>
          <w:color w:val="000000"/>
          <w:lang w:val="sr-Cyrl-CS" w:bidi="en-US"/>
        </w:rPr>
      </w:pPr>
    </w:p>
    <w:p w14:paraId="27ABB488" w14:textId="77777777" w:rsidR="00C95C39" w:rsidRDefault="00A92A40" w:rsidP="005165F4">
      <w:pPr>
        <w:jc w:val="both"/>
        <w:rPr>
          <w:color w:val="000000"/>
          <w:lang w:val="sr-Cyrl-CS"/>
        </w:rPr>
      </w:pPr>
      <w:r>
        <w:rPr>
          <w:color w:val="000000"/>
          <w:lang w:val="sr-Cyrl-CS" w:bidi="en-US"/>
        </w:rPr>
        <w:t>П</w:t>
      </w:r>
      <w:r w:rsidRPr="00A92A40">
        <w:rPr>
          <w:color w:val="000000"/>
          <w:lang w:val="sr-Cyrl-CS" w:bidi="en-US"/>
        </w:rPr>
        <w:t>ети пут је именован за регистратора Одлуком Управног одбора, број 10-5-31/20 од 21.10.2020. године, по претходно прибављеној сагласности Владе, 24 број 119-7603/2020, од 01.10.2020. године</w:t>
      </w:r>
      <w:r w:rsidR="000E3599" w:rsidRPr="0098727A">
        <w:rPr>
          <w:color w:val="000000"/>
          <w:lang w:val="sr-Cyrl-CS"/>
        </w:rPr>
        <w:t xml:space="preserve">. </w:t>
      </w:r>
    </w:p>
    <w:p w14:paraId="01399849" w14:textId="77777777" w:rsidR="00C95C39" w:rsidRDefault="00C95C39" w:rsidP="005165F4">
      <w:pPr>
        <w:jc w:val="both"/>
        <w:rPr>
          <w:color w:val="000000"/>
          <w:lang w:val="sr-Cyrl-CS"/>
        </w:rPr>
      </w:pPr>
    </w:p>
    <w:p w14:paraId="1993C897" w14:textId="77777777" w:rsidR="00C95C39" w:rsidRDefault="00F539D2" w:rsidP="005165F4">
      <w:pPr>
        <w:jc w:val="both"/>
        <w:rPr>
          <w:color w:val="000000"/>
          <w:lang w:val="sr-Cyrl-CS"/>
        </w:rPr>
      </w:pPr>
      <w:r>
        <w:rPr>
          <w:color w:val="000000"/>
          <w:lang w:val="sr-Cyrl-CS"/>
        </w:rPr>
        <w:lastRenderedPageBreak/>
        <w:t>П</w:t>
      </w:r>
      <w:r w:rsidR="000E3599" w:rsidRPr="0098727A">
        <w:rPr>
          <w:color w:val="000000"/>
          <w:lang w:val="sr-Cyrl-CS"/>
        </w:rPr>
        <w:t xml:space="preserve">о одлуци </w:t>
      </w:r>
      <w:r>
        <w:rPr>
          <w:color w:val="000000"/>
          <w:lang w:val="sr-Cyrl-CS"/>
        </w:rPr>
        <w:t>У</w:t>
      </w:r>
      <w:r w:rsidR="000E3599" w:rsidRPr="0098727A">
        <w:rPr>
          <w:color w:val="000000"/>
          <w:lang w:val="sr-Cyrl-CS"/>
        </w:rPr>
        <w:t xml:space="preserve">правног одбора, </w:t>
      </w:r>
      <w:r w:rsidR="00C95C39">
        <w:rPr>
          <w:color w:val="000000"/>
          <w:lang w:val="sr-Cyrl-CS"/>
        </w:rPr>
        <w:t xml:space="preserve">овај Регистратор </w:t>
      </w:r>
      <w:r w:rsidR="000E3599" w:rsidRPr="0098727A">
        <w:rPr>
          <w:color w:val="000000"/>
          <w:lang w:val="sr-Cyrl-CS"/>
        </w:rPr>
        <w:t>води</w:t>
      </w:r>
      <w:r w:rsidR="00C95C39">
        <w:rPr>
          <w:color w:val="000000"/>
          <w:lang w:val="sr-Cyrl-CS"/>
        </w:rPr>
        <w:t xml:space="preserve"> и:</w:t>
      </w:r>
      <w:r w:rsidR="000E3599" w:rsidRPr="0098727A">
        <w:rPr>
          <w:color w:val="000000"/>
          <w:lang w:val="sr-Cyrl-CS"/>
        </w:rPr>
        <w:t xml:space="preserve"> </w:t>
      </w:r>
    </w:p>
    <w:p w14:paraId="558318CE" w14:textId="77777777" w:rsidR="00C95C39" w:rsidRPr="00A92A40" w:rsidRDefault="00F539D2" w:rsidP="008141ED">
      <w:pPr>
        <w:pStyle w:val="ListParagraph"/>
        <w:numPr>
          <w:ilvl w:val="0"/>
          <w:numId w:val="10"/>
        </w:numPr>
        <w:jc w:val="both"/>
        <w:rPr>
          <w:b/>
          <w:color w:val="000000"/>
          <w:lang w:val="sr-Cyrl-CS"/>
        </w:rPr>
      </w:pPr>
      <w:r w:rsidRPr="00A92A40">
        <w:rPr>
          <w:b/>
          <w:color w:val="000000"/>
          <w:lang w:val="sr-Cyrl-CS"/>
        </w:rPr>
        <w:t>Р</w:t>
      </w:r>
      <w:r w:rsidR="000E3599" w:rsidRPr="00A92A40">
        <w:rPr>
          <w:b/>
          <w:color w:val="000000"/>
          <w:lang w:val="sr-Cyrl-CS"/>
        </w:rPr>
        <w:t>егист</w:t>
      </w:r>
      <w:r w:rsidRPr="00A92A40">
        <w:rPr>
          <w:b/>
          <w:color w:val="000000"/>
          <w:lang w:val="sr-Cyrl-CS"/>
        </w:rPr>
        <w:t>а</w:t>
      </w:r>
      <w:r w:rsidR="000E3599" w:rsidRPr="00A92A40">
        <w:rPr>
          <w:b/>
          <w:color w:val="000000"/>
          <w:lang w:val="sr-Cyrl-CS"/>
        </w:rPr>
        <w:t xml:space="preserve">р медија, </w:t>
      </w:r>
    </w:p>
    <w:p w14:paraId="215B74E9" w14:textId="77777777" w:rsidR="00C95C39" w:rsidRPr="00A92A40" w:rsidRDefault="00F539D2" w:rsidP="008141ED">
      <w:pPr>
        <w:pStyle w:val="ListParagraph"/>
        <w:numPr>
          <w:ilvl w:val="0"/>
          <w:numId w:val="10"/>
        </w:numPr>
        <w:jc w:val="both"/>
        <w:rPr>
          <w:b/>
          <w:color w:val="000000"/>
          <w:lang w:val="sr-Cyrl-CS"/>
        </w:rPr>
      </w:pPr>
      <w:r w:rsidRPr="00A92A40">
        <w:rPr>
          <w:b/>
          <w:color w:val="000000"/>
          <w:lang w:val="sr-Cyrl-CS"/>
        </w:rPr>
        <w:t xml:space="preserve">Регистар </w:t>
      </w:r>
      <w:r w:rsidR="000E3599" w:rsidRPr="00A92A40">
        <w:rPr>
          <w:b/>
          <w:color w:val="000000"/>
          <w:lang w:val="sr-Cyrl-CS"/>
        </w:rPr>
        <w:t xml:space="preserve">туризма, </w:t>
      </w:r>
    </w:p>
    <w:p w14:paraId="4CA0D72D" w14:textId="77777777" w:rsidR="00C95C39" w:rsidRPr="00A92A40" w:rsidRDefault="00F539D2" w:rsidP="008141ED">
      <w:pPr>
        <w:pStyle w:val="ListParagraph"/>
        <w:numPr>
          <w:ilvl w:val="0"/>
          <w:numId w:val="10"/>
        </w:numPr>
        <w:jc w:val="both"/>
        <w:rPr>
          <w:b/>
          <w:color w:val="000000"/>
          <w:lang w:val="sr-Cyrl-CS"/>
        </w:rPr>
      </w:pPr>
      <w:r w:rsidRPr="00A92A40">
        <w:rPr>
          <w:b/>
          <w:color w:val="000000"/>
          <w:lang w:val="sr-Cyrl-CS"/>
        </w:rPr>
        <w:t xml:space="preserve">Регистар </w:t>
      </w:r>
      <w:r w:rsidR="000E3599" w:rsidRPr="00A92A40">
        <w:rPr>
          <w:b/>
          <w:color w:val="000000"/>
          <w:lang w:val="sr-Cyrl-CS"/>
        </w:rPr>
        <w:t>стечајних маса</w:t>
      </w:r>
      <w:r w:rsidR="00F94927" w:rsidRPr="00A92A40">
        <w:rPr>
          <w:b/>
          <w:color w:val="000000"/>
          <w:lang w:val="sr-Cyrl-CS"/>
        </w:rPr>
        <w:t>,</w:t>
      </w:r>
      <w:r w:rsidR="000E3599" w:rsidRPr="00A92A40">
        <w:rPr>
          <w:b/>
          <w:color w:val="000000"/>
          <w:lang w:val="sr-Cyrl-CS"/>
        </w:rPr>
        <w:t xml:space="preserve"> </w:t>
      </w:r>
    </w:p>
    <w:p w14:paraId="516BAC98" w14:textId="77777777" w:rsidR="00C95C39" w:rsidRPr="00A92A40" w:rsidRDefault="000E3599" w:rsidP="008141ED">
      <w:pPr>
        <w:pStyle w:val="ListParagraph"/>
        <w:numPr>
          <w:ilvl w:val="0"/>
          <w:numId w:val="10"/>
        </w:numPr>
        <w:jc w:val="both"/>
        <w:rPr>
          <w:b/>
          <w:color w:val="000000"/>
          <w:lang w:val="sr-Cyrl-CS"/>
        </w:rPr>
      </w:pPr>
      <w:r w:rsidRPr="00A92A40">
        <w:rPr>
          <w:b/>
          <w:color w:val="000000"/>
          <w:lang w:val="sr-Cyrl-CS"/>
        </w:rPr>
        <w:t>Регистар понуђача</w:t>
      </w:r>
      <w:r w:rsidR="00C95C39" w:rsidRPr="00A92A40">
        <w:rPr>
          <w:b/>
          <w:color w:val="000000"/>
          <w:lang w:val="sr-Cyrl-CS"/>
        </w:rPr>
        <w:t>,</w:t>
      </w:r>
      <w:r w:rsidR="00F94927" w:rsidRPr="00A92A40">
        <w:rPr>
          <w:b/>
          <w:color w:val="000000"/>
          <w:lang w:val="sr-Cyrl-CS"/>
        </w:rPr>
        <w:t xml:space="preserve"> </w:t>
      </w:r>
    </w:p>
    <w:p w14:paraId="2AC9157E" w14:textId="77777777" w:rsidR="000E3599" w:rsidRPr="00A92A40" w:rsidRDefault="00F94927" w:rsidP="008141ED">
      <w:pPr>
        <w:pStyle w:val="ListParagraph"/>
        <w:numPr>
          <w:ilvl w:val="0"/>
          <w:numId w:val="10"/>
        </w:numPr>
        <w:jc w:val="both"/>
        <w:rPr>
          <w:b/>
          <w:color w:val="000000"/>
          <w:lang w:val="sr-Cyrl-CS"/>
        </w:rPr>
      </w:pPr>
      <w:r w:rsidRPr="00A92A40">
        <w:rPr>
          <w:b/>
          <w:color w:val="000000"/>
          <w:lang w:val="sr-Cyrl-CS"/>
        </w:rPr>
        <w:t>Централну евиденцију привремених ограничења права лица регистрованих у Агенцији за привредне регистре</w:t>
      </w:r>
      <w:r w:rsidR="00055033">
        <w:rPr>
          <w:b/>
          <w:color w:val="000000"/>
          <w:lang w:val="sr-Cyrl-CS"/>
        </w:rPr>
        <w:t>,</w:t>
      </w:r>
    </w:p>
    <w:p w14:paraId="7F4A472E" w14:textId="77777777" w:rsidR="00C95C39" w:rsidRDefault="00C95C39" w:rsidP="008141ED">
      <w:pPr>
        <w:pStyle w:val="ListParagraph"/>
        <w:numPr>
          <w:ilvl w:val="0"/>
          <w:numId w:val="10"/>
        </w:numPr>
        <w:jc w:val="both"/>
        <w:rPr>
          <w:color w:val="000000"/>
          <w:lang w:val="sr-Cyrl-CS"/>
        </w:rPr>
      </w:pPr>
      <w:r w:rsidRPr="00A92A40">
        <w:rPr>
          <w:b/>
          <w:color w:val="000000"/>
          <w:lang w:val="sr-Cyrl-CS"/>
        </w:rPr>
        <w:t>Централну евиденцију стварних власника</w:t>
      </w:r>
      <w:r>
        <w:rPr>
          <w:color w:val="000000"/>
          <w:lang w:val="sr-Cyrl-CS"/>
        </w:rPr>
        <w:t>.</w:t>
      </w:r>
    </w:p>
    <w:p w14:paraId="25354242" w14:textId="77777777" w:rsidR="007A3DEC" w:rsidRDefault="007A3DEC" w:rsidP="007A3DEC">
      <w:pPr>
        <w:jc w:val="both"/>
        <w:rPr>
          <w:color w:val="000000"/>
          <w:lang w:val="sr-Cyrl-CS"/>
        </w:rPr>
      </w:pPr>
    </w:p>
    <w:p w14:paraId="7EB78830" w14:textId="77777777" w:rsidR="001F55F9" w:rsidRDefault="00A92A40" w:rsidP="000D687D">
      <w:pPr>
        <w:jc w:val="both"/>
        <w:rPr>
          <w:color w:val="000000"/>
          <w:lang w:val="sr-Cyrl-CS"/>
        </w:rPr>
      </w:pPr>
      <w:r>
        <w:rPr>
          <w:b/>
          <w:color w:val="000000"/>
          <w:lang w:val="sr-Cyrl-CS"/>
        </w:rPr>
        <w:t xml:space="preserve">Регистратор </w:t>
      </w:r>
      <w:r w:rsidR="000E3599" w:rsidRPr="0098727A">
        <w:rPr>
          <w:b/>
          <w:color w:val="000000"/>
          <w:lang w:val="sr-Cyrl-CS"/>
        </w:rPr>
        <w:t>Тања Вукотић Маринковић</w:t>
      </w:r>
      <w:r w:rsidR="000E3599" w:rsidRPr="0098727A">
        <w:rPr>
          <w:color w:val="000000"/>
          <w:lang w:val="sr-Cyrl-CS"/>
        </w:rPr>
        <w:t xml:space="preserve"> води </w:t>
      </w:r>
      <w:r w:rsidR="00F539D2" w:rsidRPr="00A92A40">
        <w:rPr>
          <w:b/>
          <w:color w:val="000000"/>
          <w:lang w:val="sr-Cyrl-CS"/>
        </w:rPr>
        <w:t>Р</w:t>
      </w:r>
      <w:r w:rsidR="000E3599" w:rsidRPr="00A92A40">
        <w:rPr>
          <w:b/>
          <w:color w:val="000000"/>
          <w:lang w:val="sr-Cyrl-CS"/>
        </w:rPr>
        <w:t>егист</w:t>
      </w:r>
      <w:r w:rsidR="00F539D2" w:rsidRPr="00A92A40">
        <w:rPr>
          <w:b/>
          <w:color w:val="000000"/>
          <w:lang w:val="sr-Cyrl-CS"/>
        </w:rPr>
        <w:t>а</w:t>
      </w:r>
      <w:r w:rsidR="000E3599" w:rsidRPr="00A92A40">
        <w:rPr>
          <w:b/>
          <w:color w:val="000000"/>
          <w:lang w:val="sr-Cyrl-CS"/>
        </w:rPr>
        <w:t>р финансијског лизинга</w:t>
      </w:r>
      <w:r w:rsidR="001F55F9">
        <w:rPr>
          <w:b/>
          <w:color w:val="000000"/>
          <w:lang w:val="sr-Cyrl-CS"/>
        </w:rPr>
        <w:t>,</w:t>
      </w:r>
      <w:r>
        <w:rPr>
          <w:color w:val="000000"/>
          <w:lang w:val="sr-Cyrl-CS"/>
        </w:rPr>
        <w:t xml:space="preserve"> од </w:t>
      </w:r>
      <w:r w:rsidR="001F55F9" w:rsidRPr="001F55F9">
        <w:rPr>
          <w:color w:val="000000"/>
          <w:lang w:val="sr-Cyrl-CS"/>
        </w:rPr>
        <w:t xml:space="preserve">оснивања Агенције </w:t>
      </w:r>
      <w:r w:rsidR="001F55F9">
        <w:rPr>
          <w:color w:val="000000"/>
          <w:lang w:val="sr-Cyrl-CS"/>
        </w:rPr>
        <w:t xml:space="preserve">и </w:t>
      </w:r>
      <w:r>
        <w:rPr>
          <w:color w:val="000000"/>
          <w:lang w:val="sr-Cyrl-CS"/>
        </w:rPr>
        <w:t>успостављања регистра</w:t>
      </w:r>
      <w:r w:rsidR="001F55F9">
        <w:rPr>
          <w:color w:val="000000"/>
          <w:lang w:val="sr-Cyrl-CS"/>
        </w:rPr>
        <w:t>,</w:t>
      </w:r>
      <w:r>
        <w:rPr>
          <w:color w:val="000000"/>
          <w:lang w:val="sr-Cyrl-CS"/>
        </w:rPr>
        <w:t xml:space="preserve"> као</w:t>
      </w:r>
      <w:r w:rsidR="000E3599" w:rsidRPr="0098727A">
        <w:rPr>
          <w:color w:val="000000"/>
          <w:lang w:val="sr-Cyrl-CS"/>
        </w:rPr>
        <w:t xml:space="preserve"> и </w:t>
      </w:r>
      <w:r w:rsidR="00F539D2" w:rsidRPr="00A92A40">
        <w:rPr>
          <w:b/>
          <w:color w:val="000000"/>
          <w:lang w:val="sr-Cyrl-CS"/>
        </w:rPr>
        <w:t xml:space="preserve">Регистар </w:t>
      </w:r>
      <w:r w:rsidR="000E3599" w:rsidRPr="00A92A40">
        <w:rPr>
          <w:b/>
          <w:color w:val="000000"/>
          <w:lang w:val="sr-Cyrl-CS"/>
        </w:rPr>
        <w:t>заложног права на покретним стварима и правима</w:t>
      </w:r>
      <w:r w:rsidR="00720CA9">
        <w:rPr>
          <w:color w:val="000000"/>
          <w:lang w:val="sr-Cyrl-CS"/>
        </w:rPr>
        <w:t xml:space="preserve">, </w:t>
      </w:r>
      <w:r w:rsidR="00887093">
        <w:rPr>
          <w:color w:val="000000"/>
          <w:lang w:val="sr-Cyrl-CS"/>
        </w:rPr>
        <w:t xml:space="preserve">од успостављања регистра. </w:t>
      </w:r>
    </w:p>
    <w:p w14:paraId="65B90088" w14:textId="77777777" w:rsidR="001F55F9" w:rsidRDefault="001F55F9" w:rsidP="000D687D">
      <w:pPr>
        <w:jc w:val="both"/>
        <w:rPr>
          <w:color w:val="000000"/>
          <w:lang w:val="sr-Cyrl-CS"/>
        </w:rPr>
      </w:pPr>
    </w:p>
    <w:p w14:paraId="29BC7A58" w14:textId="61F0960B" w:rsidR="00A92A40" w:rsidRPr="00887093" w:rsidRDefault="00A92A40" w:rsidP="000D687D">
      <w:pPr>
        <w:jc w:val="both"/>
        <w:rPr>
          <w:color w:val="000000"/>
          <w:lang w:val="sr-Cyrl-CS"/>
        </w:rPr>
      </w:pPr>
      <w:r w:rsidRPr="00A05F02">
        <w:rPr>
          <w:color w:val="000000"/>
          <w:lang w:val="sr-Cyrl-RS"/>
        </w:rPr>
        <w:t>Пети пут је именована за регистратора Одлуком Управног одбора, број 10-5-22/20,</w:t>
      </w:r>
      <w:r w:rsidR="00E14CCC">
        <w:rPr>
          <w:color w:val="000000"/>
        </w:rPr>
        <w:t xml:space="preserve"> </w:t>
      </w:r>
      <w:r w:rsidRPr="00A05F02">
        <w:rPr>
          <w:color w:val="000000"/>
          <w:lang w:val="sr-Cyrl-RS"/>
        </w:rPr>
        <w:t xml:space="preserve">од 25.09.2020. године. </w:t>
      </w:r>
    </w:p>
    <w:p w14:paraId="3EAE3F30" w14:textId="77777777" w:rsidR="00A92A40" w:rsidRPr="00A05F02" w:rsidRDefault="00A92A40" w:rsidP="00A92A40">
      <w:pPr>
        <w:rPr>
          <w:color w:val="000000"/>
          <w:lang w:val="sr-Cyrl-RS"/>
        </w:rPr>
      </w:pPr>
    </w:p>
    <w:p w14:paraId="3DBAD746" w14:textId="0F36A815" w:rsidR="00A92A40" w:rsidRPr="00A05F02" w:rsidRDefault="00A92A40" w:rsidP="00A92A40">
      <w:pPr>
        <w:jc w:val="both"/>
        <w:rPr>
          <w:color w:val="000000"/>
          <w:lang w:val="sr-Cyrl-RS"/>
        </w:rPr>
      </w:pPr>
      <w:r w:rsidRPr="00A05F02">
        <w:rPr>
          <w:color w:val="000000"/>
          <w:lang w:val="sr-Cyrl-RS"/>
        </w:rPr>
        <w:t xml:space="preserve">Одлуком Управног одбора, број 10-5-22/20 од 25.09.2020. године, по претходно прибављеној сагласности Владе, 24 Број 119-12762/2019, од 20.12.2019. године, именована је за регистратора </w:t>
      </w:r>
      <w:r w:rsidRPr="00A05F02">
        <w:rPr>
          <w:b/>
          <w:color w:val="000000"/>
          <w:lang w:val="sr-Cyrl-RS"/>
        </w:rPr>
        <w:t>Централне евиденције обједињених процедура (електронско издавање грађевинских дозвола).</w:t>
      </w:r>
    </w:p>
    <w:p w14:paraId="43E1732B" w14:textId="77777777" w:rsidR="00A92A40" w:rsidRPr="00A05F02" w:rsidRDefault="00A92A40" w:rsidP="00A92A40">
      <w:pPr>
        <w:rPr>
          <w:color w:val="000000"/>
          <w:lang w:val="sr-Cyrl-RS"/>
        </w:rPr>
      </w:pPr>
    </w:p>
    <w:p w14:paraId="3B0C1130" w14:textId="77777777" w:rsidR="00A92A40" w:rsidRPr="00A05F02" w:rsidRDefault="00A92A40" w:rsidP="00A92A40">
      <w:pPr>
        <w:rPr>
          <w:color w:val="000000"/>
          <w:lang w:val="sr-Cyrl-RS"/>
        </w:rPr>
      </w:pPr>
      <w:r w:rsidRPr="00A05F02">
        <w:rPr>
          <w:color w:val="000000"/>
          <w:lang w:val="sr-Cyrl-RS"/>
        </w:rPr>
        <w:t xml:space="preserve">По одлуци Управног одбора, овај Регистратор води и: </w:t>
      </w:r>
    </w:p>
    <w:p w14:paraId="58FC2CBD" w14:textId="77777777" w:rsidR="00A92A40" w:rsidRPr="00A05F02" w:rsidRDefault="00A92A40" w:rsidP="008141ED">
      <w:pPr>
        <w:pStyle w:val="ListParagraph"/>
        <w:numPr>
          <w:ilvl w:val="0"/>
          <w:numId w:val="12"/>
        </w:numPr>
        <w:rPr>
          <w:b/>
          <w:color w:val="000000"/>
          <w:lang w:val="sr-Cyrl-RS"/>
        </w:rPr>
      </w:pPr>
      <w:r w:rsidRPr="00A05F02">
        <w:rPr>
          <w:b/>
          <w:color w:val="000000"/>
          <w:lang w:val="sr-Cyrl-RS"/>
        </w:rPr>
        <w:t xml:space="preserve">Регистар судских забрана, </w:t>
      </w:r>
    </w:p>
    <w:p w14:paraId="5D4D2161" w14:textId="755CAFD4" w:rsidR="00A92A40" w:rsidRPr="00A05F02" w:rsidRDefault="00A92A40" w:rsidP="008141ED">
      <w:pPr>
        <w:pStyle w:val="ListParagraph"/>
        <w:numPr>
          <w:ilvl w:val="0"/>
          <w:numId w:val="12"/>
        </w:numPr>
        <w:rPr>
          <w:b/>
          <w:color w:val="000000"/>
          <w:lang w:val="sr-Cyrl-RS"/>
        </w:rPr>
      </w:pPr>
      <w:r w:rsidRPr="00A05F02">
        <w:rPr>
          <w:b/>
          <w:color w:val="000000"/>
          <w:lang w:val="sr-Cyrl-RS"/>
        </w:rPr>
        <w:t>Регистар факторинга</w:t>
      </w:r>
      <w:r w:rsidR="00055033" w:rsidRPr="00A05F02">
        <w:rPr>
          <w:b/>
          <w:color w:val="000000"/>
          <w:lang w:val="sr-Cyrl-RS"/>
        </w:rPr>
        <w:t>,</w:t>
      </w:r>
      <w:r w:rsidRPr="00A05F02">
        <w:rPr>
          <w:b/>
          <w:color w:val="000000"/>
          <w:lang w:val="sr-Cyrl-RS"/>
        </w:rPr>
        <w:t xml:space="preserve"> </w:t>
      </w:r>
    </w:p>
    <w:p w14:paraId="3FB2661E" w14:textId="77777777" w:rsidR="00887093" w:rsidRPr="00887093" w:rsidRDefault="00A92A40" w:rsidP="008141ED">
      <w:pPr>
        <w:pStyle w:val="ListParagraph"/>
        <w:numPr>
          <w:ilvl w:val="0"/>
          <w:numId w:val="12"/>
        </w:numPr>
        <w:jc w:val="both"/>
        <w:rPr>
          <w:color w:val="000000"/>
          <w:lang w:val="sr-Cyrl-RS"/>
        </w:rPr>
      </w:pPr>
      <w:r w:rsidRPr="00A05F02">
        <w:rPr>
          <w:b/>
          <w:color w:val="000000"/>
          <w:lang w:val="sr-Cyrl-RS"/>
        </w:rPr>
        <w:t>Регистар уговора о финансирању пољопривредне производње</w:t>
      </w:r>
      <w:r w:rsidR="00887093">
        <w:rPr>
          <w:b/>
          <w:color w:val="000000"/>
          <w:lang w:val="sr-Cyrl-RS"/>
        </w:rPr>
        <w:t>,</w:t>
      </w:r>
    </w:p>
    <w:p w14:paraId="73067474" w14:textId="44F850F0" w:rsidR="00A92A40" w:rsidRPr="00A05F02" w:rsidRDefault="00887093" w:rsidP="008141ED">
      <w:pPr>
        <w:pStyle w:val="ListParagraph"/>
        <w:numPr>
          <w:ilvl w:val="0"/>
          <w:numId w:val="12"/>
        </w:numPr>
        <w:jc w:val="both"/>
        <w:rPr>
          <w:color w:val="000000"/>
          <w:lang w:val="sr-Cyrl-RS"/>
        </w:rPr>
      </w:pPr>
      <w:r>
        <w:rPr>
          <w:b/>
          <w:color w:val="000000"/>
          <w:lang w:val="sr-Cyrl-RS"/>
        </w:rPr>
        <w:t>Централну евиденцију обједињених процедура (грађевинске дозволе).</w:t>
      </w:r>
      <w:r w:rsidR="00A92A40" w:rsidRPr="00A05F02">
        <w:rPr>
          <w:b/>
          <w:color w:val="000000"/>
          <w:lang w:val="sr-Cyrl-RS"/>
        </w:rPr>
        <w:t xml:space="preserve"> </w:t>
      </w:r>
    </w:p>
    <w:p w14:paraId="59AE8DC2" w14:textId="77777777" w:rsidR="00A92A40" w:rsidRPr="00A92A40" w:rsidRDefault="00A92A40" w:rsidP="00A92A40">
      <w:pPr>
        <w:pStyle w:val="ListParagraph"/>
        <w:jc w:val="both"/>
        <w:rPr>
          <w:color w:val="000000"/>
          <w:lang w:val="sr-Cyrl-CS"/>
        </w:rPr>
      </w:pPr>
    </w:p>
    <w:p w14:paraId="188142FD" w14:textId="07A65B45" w:rsidR="00A92A40" w:rsidRDefault="00A92A40" w:rsidP="00A92A40">
      <w:pPr>
        <w:jc w:val="both"/>
        <w:rPr>
          <w:color w:val="000000"/>
          <w:lang w:val="sr-Cyrl-CS"/>
        </w:rPr>
      </w:pPr>
      <w:r>
        <w:rPr>
          <w:b/>
          <w:color w:val="000000"/>
          <w:lang w:val="sr-Cyrl-CS"/>
        </w:rPr>
        <w:t xml:space="preserve">Регистратор </w:t>
      </w:r>
      <w:r w:rsidR="00720CA9" w:rsidRPr="00A92A40">
        <w:rPr>
          <w:b/>
          <w:color w:val="000000"/>
          <w:lang w:val="sr-Cyrl-CS"/>
        </w:rPr>
        <w:t xml:space="preserve">Нивес Чулић </w:t>
      </w:r>
      <w:r w:rsidR="00720CA9" w:rsidRPr="00A92A40">
        <w:rPr>
          <w:color w:val="000000"/>
          <w:lang w:val="sr-Cyrl-CS"/>
        </w:rPr>
        <w:t xml:space="preserve">води </w:t>
      </w:r>
      <w:r w:rsidR="00720CA9" w:rsidRPr="00A92A40">
        <w:rPr>
          <w:b/>
          <w:color w:val="000000"/>
          <w:lang w:val="sr-Cyrl-CS"/>
        </w:rPr>
        <w:t>Регистар удружења и Регистар страних удружења</w:t>
      </w:r>
      <w:r>
        <w:rPr>
          <w:b/>
          <w:color w:val="000000"/>
          <w:lang w:val="sr-Cyrl-CS"/>
        </w:rPr>
        <w:t xml:space="preserve">, </w:t>
      </w:r>
      <w:r w:rsidRPr="00A92A40">
        <w:rPr>
          <w:color w:val="000000"/>
          <w:lang w:val="sr-Cyrl-CS"/>
        </w:rPr>
        <w:t>од успостављања регист</w:t>
      </w:r>
      <w:r w:rsidR="001F55F9">
        <w:rPr>
          <w:color w:val="000000"/>
          <w:lang w:val="sr-Cyrl-CS"/>
        </w:rPr>
        <w:t>а</w:t>
      </w:r>
      <w:r w:rsidRPr="00A92A40">
        <w:rPr>
          <w:color w:val="000000"/>
          <w:lang w:val="sr-Cyrl-CS"/>
        </w:rPr>
        <w:t>ра</w:t>
      </w:r>
      <w:r w:rsidR="001F55F9">
        <w:rPr>
          <w:color w:val="000000"/>
          <w:lang w:val="sr-Cyrl-CS"/>
        </w:rPr>
        <w:t xml:space="preserve"> у Агенцији</w:t>
      </w:r>
      <w:r w:rsidRPr="00A92A40">
        <w:rPr>
          <w:color w:val="000000"/>
          <w:lang w:val="sr-Cyrl-CS"/>
        </w:rPr>
        <w:t>.</w:t>
      </w:r>
      <w:r w:rsidR="00720CA9" w:rsidRPr="00A92A40">
        <w:rPr>
          <w:color w:val="000000"/>
          <w:lang w:val="sr-Cyrl-CS"/>
        </w:rPr>
        <w:t xml:space="preserve"> </w:t>
      </w:r>
    </w:p>
    <w:p w14:paraId="31F3B2E3" w14:textId="77777777" w:rsidR="000D687D" w:rsidRDefault="000D687D" w:rsidP="00A92A40">
      <w:pPr>
        <w:jc w:val="both"/>
        <w:rPr>
          <w:color w:val="000000"/>
          <w:lang w:val="sr-Cyrl-CS"/>
        </w:rPr>
      </w:pPr>
    </w:p>
    <w:p w14:paraId="6D22732C" w14:textId="6AC2E7A2" w:rsidR="000D687D" w:rsidRDefault="00E14CCC" w:rsidP="00A92A40">
      <w:pPr>
        <w:jc w:val="both"/>
        <w:rPr>
          <w:color w:val="000000"/>
          <w:lang w:val="sr-Cyrl-CS"/>
        </w:rPr>
      </w:pPr>
      <w:r>
        <w:rPr>
          <w:color w:val="000000"/>
          <w:lang w:val="sr-Cyrl-RS"/>
        </w:rPr>
        <w:t xml:space="preserve">Четврти </w:t>
      </w:r>
      <w:r w:rsidR="00720CA9" w:rsidRPr="00A92A40">
        <w:rPr>
          <w:color w:val="000000"/>
          <w:lang w:val="sr-Cyrl-CS"/>
        </w:rPr>
        <w:t>пут</w:t>
      </w:r>
      <w:r w:rsidR="00A92A40" w:rsidRPr="00A92A40">
        <w:rPr>
          <w:color w:val="000000"/>
          <w:lang w:val="sr-Cyrl-CS"/>
        </w:rPr>
        <w:t xml:space="preserve"> </w:t>
      </w:r>
      <w:r w:rsidR="000D687D">
        <w:rPr>
          <w:color w:val="000000"/>
          <w:lang w:val="sr-Cyrl-CS"/>
        </w:rPr>
        <w:t xml:space="preserve">је </w:t>
      </w:r>
      <w:r w:rsidR="00720CA9" w:rsidRPr="00A92A40">
        <w:rPr>
          <w:color w:val="000000"/>
          <w:lang w:val="sr-Cyrl-CS"/>
        </w:rPr>
        <w:t>именована за регистратора Одлуком Управног одбора</w:t>
      </w:r>
      <w:r w:rsidR="000D687D">
        <w:rPr>
          <w:color w:val="000000"/>
          <w:lang w:val="sr-Cyrl-CS"/>
        </w:rPr>
        <w:t>, број</w:t>
      </w:r>
      <w:r w:rsidR="00720CA9" w:rsidRPr="00A92A40">
        <w:rPr>
          <w:color w:val="000000"/>
          <w:lang w:val="sr-Cyrl-CS"/>
        </w:rPr>
        <w:t xml:space="preserve"> 10-5-2</w:t>
      </w:r>
      <w:r>
        <w:rPr>
          <w:color w:val="000000"/>
          <w:lang w:val="sr-Cyrl-CS"/>
        </w:rPr>
        <w:t>5</w:t>
      </w:r>
      <w:r w:rsidR="00720CA9" w:rsidRPr="00A92A40">
        <w:rPr>
          <w:color w:val="000000"/>
          <w:lang w:val="sr-Cyrl-CS"/>
        </w:rPr>
        <w:t>/</w:t>
      </w:r>
      <w:r>
        <w:rPr>
          <w:color w:val="000000"/>
          <w:lang w:val="sr-Cyrl-CS"/>
        </w:rPr>
        <w:t>2</w:t>
      </w:r>
      <w:r w:rsidR="00720CA9" w:rsidRPr="00A92A40">
        <w:rPr>
          <w:color w:val="000000"/>
          <w:lang w:val="sr-Cyrl-CS"/>
        </w:rPr>
        <w:t>1</w:t>
      </w:r>
      <w:r w:rsidR="000D687D">
        <w:rPr>
          <w:color w:val="000000"/>
          <w:lang w:val="sr-Cyrl-CS"/>
        </w:rPr>
        <w:t xml:space="preserve"> о</w:t>
      </w:r>
      <w:r w:rsidR="00720CA9" w:rsidRPr="00A92A40">
        <w:rPr>
          <w:color w:val="000000"/>
          <w:lang w:val="sr-Cyrl-CS"/>
        </w:rPr>
        <w:t>д 2</w:t>
      </w:r>
      <w:r>
        <w:rPr>
          <w:color w:val="000000"/>
          <w:lang w:val="sr-Cyrl-CS"/>
        </w:rPr>
        <w:t>9</w:t>
      </w:r>
      <w:r w:rsidR="00720CA9" w:rsidRPr="00A92A40">
        <w:rPr>
          <w:color w:val="000000"/>
          <w:lang w:val="sr-Cyrl-CS"/>
        </w:rPr>
        <w:t>.0</w:t>
      </w:r>
      <w:r>
        <w:rPr>
          <w:color w:val="000000"/>
          <w:lang w:val="sr-Cyrl-CS"/>
        </w:rPr>
        <w:t>9</w:t>
      </w:r>
      <w:r w:rsidR="00720CA9" w:rsidRPr="00A92A40">
        <w:rPr>
          <w:color w:val="000000"/>
          <w:lang w:val="sr-Cyrl-CS"/>
        </w:rPr>
        <w:t>.20</w:t>
      </w:r>
      <w:r>
        <w:rPr>
          <w:color w:val="000000"/>
          <w:lang w:val="sr-Cyrl-CS"/>
        </w:rPr>
        <w:t>2</w:t>
      </w:r>
      <w:r w:rsidR="00720CA9" w:rsidRPr="00A92A40">
        <w:rPr>
          <w:color w:val="000000"/>
          <w:lang w:val="sr-Cyrl-CS"/>
        </w:rPr>
        <w:t>1. године</w:t>
      </w:r>
      <w:r w:rsidR="000D687D">
        <w:rPr>
          <w:color w:val="000000"/>
          <w:lang w:val="sr-Cyrl-CS"/>
        </w:rPr>
        <w:t>,</w:t>
      </w:r>
      <w:r w:rsidR="00720CA9" w:rsidRPr="00A92A40">
        <w:rPr>
          <w:color w:val="000000"/>
          <w:lang w:val="sr-Cyrl-CS"/>
        </w:rPr>
        <w:t xml:space="preserve"> по претходно прибављеној сагласности Владе 24 број 119-</w:t>
      </w:r>
      <w:r w:rsidR="00A06F95">
        <w:rPr>
          <w:color w:val="000000"/>
          <w:lang w:val="sr-Cyrl-CS"/>
        </w:rPr>
        <w:t>8524</w:t>
      </w:r>
      <w:r w:rsidR="00720CA9" w:rsidRPr="00A92A40">
        <w:rPr>
          <w:color w:val="000000"/>
          <w:lang w:val="sr-Cyrl-CS"/>
        </w:rPr>
        <w:t>/20</w:t>
      </w:r>
      <w:r w:rsidR="00A06F95">
        <w:rPr>
          <w:color w:val="000000"/>
          <w:lang w:val="sr-Cyrl-CS"/>
        </w:rPr>
        <w:t>2</w:t>
      </w:r>
      <w:r w:rsidR="00720CA9" w:rsidRPr="00A92A40">
        <w:rPr>
          <w:color w:val="000000"/>
          <w:lang w:val="sr-Cyrl-CS"/>
        </w:rPr>
        <w:t>1</w:t>
      </w:r>
      <w:r w:rsidR="000D687D">
        <w:rPr>
          <w:color w:val="000000"/>
          <w:lang w:val="sr-Cyrl-CS"/>
        </w:rPr>
        <w:t>.</w:t>
      </w:r>
      <w:r w:rsidR="00720CA9" w:rsidRPr="00A92A40">
        <w:rPr>
          <w:color w:val="000000"/>
          <w:lang w:val="sr-Cyrl-CS"/>
        </w:rPr>
        <w:t xml:space="preserve"> од </w:t>
      </w:r>
      <w:r w:rsidR="00A06F95">
        <w:rPr>
          <w:color w:val="000000"/>
          <w:lang w:val="sr-Cyrl-CS"/>
        </w:rPr>
        <w:t>16</w:t>
      </w:r>
      <w:r w:rsidR="00720CA9" w:rsidRPr="00A92A40">
        <w:rPr>
          <w:color w:val="000000"/>
          <w:lang w:val="sr-Cyrl-CS"/>
        </w:rPr>
        <w:t>.09.20</w:t>
      </w:r>
      <w:r w:rsidR="00A06F95">
        <w:rPr>
          <w:color w:val="000000"/>
          <w:lang w:val="sr-Cyrl-CS"/>
        </w:rPr>
        <w:t>2</w:t>
      </w:r>
      <w:r w:rsidR="00720CA9" w:rsidRPr="00A92A40">
        <w:rPr>
          <w:color w:val="000000"/>
          <w:lang w:val="sr-Cyrl-CS"/>
        </w:rPr>
        <w:t xml:space="preserve">1. године. </w:t>
      </w:r>
    </w:p>
    <w:p w14:paraId="5DA94E7A" w14:textId="77777777" w:rsidR="000D687D" w:rsidRDefault="000D687D" w:rsidP="00A92A40">
      <w:pPr>
        <w:jc w:val="both"/>
        <w:rPr>
          <w:color w:val="000000"/>
          <w:lang w:val="sr-Cyrl-CS"/>
        </w:rPr>
      </w:pPr>
    </w:p>
    <w:p w14:paraId="433482F3" w14:textId="77777777" w:rsidR="000D687D" w:rsidRDefault="00720CA9" w:rsidP="00A92A40">
      <w:pPr>
        <w:jc w:val="both"/>
        <w:rPr>
          <w:color w:val="000000"/>
          <w:lang w:val="sr-Cyrl-CS"/>
        </w:rPr>
      </w:pPr>
      <w:r w:rsidRPr="00A92A40">
        <w:rPr>
          <w:color w:val="000000"/>
          <w:lang w:val="sr-Cyrl-CS"/>
        </w:rPr>
        <w:t xml:space="preserve">По одлуци Управног одбора, </w:t>
      </w:r>
      <w:r w:rsidR="000D687D">
        <w:rPr>
          <w:color w:val="000000"/>
          <w:lang w:val="sr-Cyrl-CS"/>
        </w:rPr>
        <w:t xml:space="preserve">овај Регистратор </w:t>
      </w:r>
      <w:r w:rsidRPr="00A92A40">
        <w:rPr>
          <w:color w:val="000000"/>
          <w:lang w:val="sr-Cyrl-CS"/>
        </w:rPr>
        <w:t>води и</w:t>
      </w:r>
      <w:r w:rsidR="000D687D">
        <w:rPr>
          <w:color w:val="000000"/>
          <w:lang w:val="sr-Cyrl-CS"/>
        </w:rPr>
        <w:t>:</w:t>
      </w:r>
      <w:r w:rsidRPr="00A92A40">
        <w:rPr>
          <w:color w:val="000000"/>
          <w:lang w:val="sr-Cyrl-CS"/>
        </w:rPr>
        <w:t xml:space="preserve"> </w:t>
      </w:r>
    </w:p>
    <w:p w14:paraId="50907BF1" w14:textId="77777777" w:rsidR="000D687D" w:rsidRDefault="00720CA9" w:rsidP="008141ED">
      <w:pPr>
        <w:pStyle w:val="ListParagraph"/>
        <w:numPr>
          <w:ilvl w:val="0"/>
          <w:numId w:val="13"/>
        </w:numPr>
        <w:jc w:val="both"/>
        <w:rPr>
          <w:color w:val="000000"/>
          <w:lang w:val="sr-Cyrl-CS"/>
        </w:rPr>
      </w:pPr>
      <w:r w:rsidRPr="000D687D">
        <w:rPr>
          <w:b/>
          <w:color w:val="000000"/>
          <w:lang w:val="sr-Cyrl-CS"/>
        </w:rPr>
        <w:t>Регистар задужбина и фондација</w:t>
      </w:r>
      <w:r w:rsidRPr="000D687D">
        <w:rPr>
          <w:color w:val="000000"/>
          <w:lang w:val="sr-Cyrl-CS"/>
        </w:rPr>
        <w:t xml:space="preserve">, </w:t>
      </w:r>
    </w:p>
    <w:p w14:paraId="51EFBA52" w14:textId="77777777" w:rsidR="000D687D" w:rsidRPr="000D687D" w:rsidRDefault="00720CA9" w:rsidP="008141ED">
      <w:pPr>
        <w:pStyle w:val="ListParagraph"/>
        <w:numPr>
          <w:ilvl w:val="0"/>
          <w:numId w:val="13"/>
        </w:numPr>
        <w:jc w:val="both"/>
        <w:rPr>
          <w:b/>
          <w:color w:val="000000"/>
          <w:lang w:val="sr-Cyrl-CS"/>
        </w:rPr>
      </w:pPr>
      <w:r w:rsidRPr="000D687D">
        <w:rPr>
          <w:b/>
          <w:color w:val="000000"/>
          <w:lang w:val="sr-Cyrl-CS"/>
        </w:rPr>
        <w:t xml:space="preserve">Регистар представништава страних задужбина и фондација, </w:t>
      </w:r>
    </w:p>
    <w:p w14:paraId="74CBB999" w14:textId="77777777" w:rsidR="000D687D" w:rsidRPr="000D687D" w:rsidRDefault="00720CA9" w:rsidP="008141ED">
      <w:pPr>
        <w:pStyle w:val="ListParagraph"/>
        <w:numPr>
          <w:ilvl w:val="0"/>
          <w:numId w:val="13"/>
        </w:numPr>
        <w:jc w:val="both"/>
        <w:rPr>
          <w:b/>
          <w:color w:val="000000"/>
          <w:lang w:val="sr-Cyrl-CS"/>
        </w:rPr>
      </w:pPr>
      <w:r w:rsidRPr="000D687D">
        <w:rPr>
          <w:b/>
          <w:color w:val="000000"/>
          <w:lang w:val="sr-Cyrl-CS"/>
        </w:rPr>
        <w:t>Регистар удружења, друштава и савеза у области спорта</w:t>
      </w:r>
      <w:r w:rsidR="000D687D">
        <w:rPr>
          <w:b/>
          <w:color w:val="000000"/>
          <w:lang w:val="sr-Cyrl-CS"/>
        </w:rPr>
        <w:t>,</w:t>
      </w:r>
      <w:r w:rsidRPr="000D687D">
        <w:rPr>
          <w:b/>
          <w:color w:val="000000"/>
          <w:lang w:val="sr-Cyrl-CS"/>
        </w:rPr>
        <w:t xml:space="preserve"> </w:t>
      </w:r>
    </w:p>
    <w:p w14:paraId="469C0C4E" w14:textId="77777777" w:rsidR="000D687D" w:rsidRPr="001F55F9" w:rsidRDefault="00720CA9" w:rsidP="008141ED">
      <w:pPr>
        <w:pStyle w:val="ListParagraph"/>
        <w:numPr>
          <w:ilvl w:val="0"/>
          <w:numId w:val="13"/>
        </w:numPr>
        <w:jc w:val="both"/>
        <w:rPr>
          <w:color w:val="000000"/>
          <w:lang w:val="sr-Cyrl-CS"/>
        </w:rPr>
      </w:pPr>
      <w:r w:rsidRPr="000D687D">
        <w:rPr>
          <w:b/>
          <w:color w:val="000000"/>
          <w:lang w:val="sr-Cyrl-CS"/>
        </w:rPr>
        <w:t>Регистар привредних комора</w:t>
      </w:r>
      <w:r w:rsidR="000D687D">
        <w:rPr>
          <w:b/>
          <w:color w:val="000000"/>
          <w:lang w:val="sr-Cyrl-CS"/>
        </w:rPr>
        <w:t>,</w:t>
      </w:r>
    </w:p>
    <w:p w14:paraId="180A812D" w14:textId="63F5FBB1" w:rsidR="001F55F9" w:rsidRPr="001F55F9" w:rsidRDefault="001F55F9" w:rsidP="008141ED">
      <w:pPr>
        <w:pStyle w:val="ListParagraph"/>
        <w:numPr>
          <w:ilvl w:val="0"/>
          <w:numId w:val="13"/>
        </w:numPr>
        <w:jc w:val="both"/>
        <w:rPr>
          <w:b/>
          <w:color w:val="000000"/>
          <w:lang w:val="sr-Cyrl-CS"/>
        </w:rPr>
      </w:pPr>
      <w:r w:rsidRPr="001F55F9">
        <w:rPr>
          <w:b/>
          <w:color w:val="000000"/>
          <w:lang w:val="sr-Cyrl-CS"/>
        </w:rPr>
        <w:t>Регистар представништава страних привредних комора,</w:t>
      </w:r>
    </w:p>
    <w:p w14:paraId="32900A5D" w14:textId="71DBBCE9" w:rsidR="00720CA9" w:rsidRPr="00C42C0B" w:rsidRDefault="000D687D" w:rsidP="008141ED">
      <w:pPr>
        <w:pStyle w:val="ListParagraph"/>
        <w:numPr>
          <w:ilvl w:val="0"/>
          <w:numId w:val="13"/>
        </w:numPr>
        <w:jc w:val="both"/>
        <w:rPr>
          <w:color w:val="000000"/>
          <w:lang w:val="sr-Cyrl-CS"/>
        </w:rPr>
      </w:pPr>
      <w:r w:rsidRPr="000D687D">
        <w:rPr>
          <w:b/>
          <w:color w:val="000000"/>
          <w:lang w:val="sr-Cyrl-CS"/>
        </w:rPr>
        <w:t xml:space="preserve">Регистaр здравствених установа </w:t>
      </w:r>
      <w:r w:rsidR="00C42C0B">
        <w:rPr>
          <w:b/>
          <w:color w:val="000000"/>
          <w:lang w:val="sr-Cyrl-CS"/>
        </w:rPr>
        <w:t xml:space="preserve">и </w:t>
      </w:r>
      <w:r w:rsidRPr="00C42C0B">
        <w:rPr>
          <w:b/>
          <w:color w:val="000000"/>
          <w:lang w:val="sr-Cyrl-CS"/>
        </w:rPr>
        <w:t>Јединствену евиденцију субјеката у здравству.</w:t>
      </w:r>
      <w:r w:rsidR="00720CA9" w:rsidRPr="00C42C0B">
        <w:rPr>
          <w:b/>
          <w:color w:val="000000"/>
          <w:lang w:val="sr-Cyrl-CS"/>
        </w:rPr>
        <w:t xml:space="preserve"> </w:t>
      </w:r>
    </w:p>
    <w:p w14:paraId="5AEA5EBC" w14:textId="77777777" w:rsidR="00720CA9" w:rsidRDefault="00720CA9" w:rsidP="00720CA9">
      <w:pPr>
        <w:pStyle w:val="ListParagraph"/>
        <w:rPr>
          <w:b/>
          <w:color w:val="000000"/>
          <w:lang w:val="sr-Cyrl-CS"/>
        </w:rPr>
      </w:pPr>
    </w:p>
    <w:p w14:paraId="6C41410A" w14:textId="64F898B0" w:rsidR="000D687D" w:rsidRDefault="000D687D" w:rsidP="000D687D">
      <w:pPr>
        <w:jc w:val="both"/>
        <w:rPr>
          <w:color w:val="000000"/>
          <w:lang w:val="sr-Cyrl-CS"/>
        </w:rPr>
      </w:pPr>
      <w:r>
        <w:rPr>
          <w:b/>
          <w:color w:val="000000"/>
          <w:lang w:val="sr-Cyrl-CS"/>
        </w:rPr>
        <w:t xml:space="preserve">Регистратор </w:t>
      </w:r>
      <w:r w:rsidR="00720CA9" w:rsidRPr="00720CA9">
        <w:rPr>
          <w:b/>
          <w:color w:val="000000"/>
          <w:lang w:val="sr-Cyrl-CS"/>
        </w:rPr>
        <w:t xml:space="preserve">Ружица Стаменковић </w:t>
      </w:r>
      <w:r w:rsidR="00720CA9">
        <w:rPr>
          <w:color w:val="000000"/>
          <w:lang w:val="sr-Cyrl-CS"/>
        </w:rPr>
        <w:t xml:space="preserve">води </w:t>
      </w:r>
      <w:r w:rsidR="00720CA9" w:rsidRPr="000D687D">
        <w:rPr>
          <w:b/>
          <w:color w:val="000000"/>
          <w:lang w:val="sr-Cyrl-CS"/>
        </w:rPr>
        <w:t>Регистар финансијских извештаја</w:t>
      </w:r>
      <w:r>
        <w:rPr>
          <w:color w:val="000000"/>
          <w:lang w:val="sr-Cyrl-CS"/>
        </w:rPr>
        <w:t>, од успостављања регистра у Народној банци Србије и преласка у надлежност Агенције.</w:t>
      </w:r>
    </w:p>
    <w:p w14:paraId="1E69084F" w14:textId="77777777" w:rsidR="000D687D" w:rsidRDefault="000D687D" w:rsidP="000D687D">
      <w:pPr>
        <w:jc w:val="both"/>
        <w:rPr>
          <w:color w:val="000000"/>
          <w:lang w:val="sr-Cyrl-CS"/>
        </w:rPr>
      </w:pPr>
    </w:p>
    <w:p w14:paraId="3E7072ED" w14:textId="79736DB8" w:rsidR="000D687D" w:rsidRDefault="00AA062D" w:rsidP="000D687D">
      <w:pPr>
        <w:jc w:val="both"/>
        <w:rPr>
          <w:color w:val="000000"/>
          <w:lang w:val="sr-Cyrl-CS"/>
        </w:rPr>
      </w:pPr>
      <w:r>
        <w:rPr>
          <w:color w:val="000000"/>
          <w:lang w:val="sr-Cyrl-CS"/>
        </w:rPr>
        <w:lastRenderedPageBreak/>
        <w:t>Четврти</w:t>
      </w:r>
      <w:r w:rsidR="00720CA9" w:rsidRPr="00720CA9">
        <w:rPr>
          <w:color w:val="000000"/>
          <w:lang w:val="sr-Cyrl-CS"/>
        </w:rPr>
        <w:t xml:space="preserve"> пут</w:t>
      </w:r>
      <w:r w:rsidR="000D687D">
        <w:rPr>
          <w:color w:val="000000"/>
          <w:lang w:val="sr-Cyrl-CS"/>
        </w:rPr>
        <w:t xml:space="preserve"> је именована за регистратора</w:t>
      </w:r>
      <w:r w:rsidR="00720CA9" w:rsidRPr="00720CA9">
        <w:rPr>
          <w:color w:val="000000"/>
          <w:lang w:val="sr-Cyrl-CS"/>
        </w:rPr>
        <w:t xml:space="preserve"> Одлуком </w:t>
      </w:r>
      <w:r w:rsidR="00C42C0B">
        <w:rPr>
          <w:color w:val="000000"/>
          <w:lang w:val="sr-Cyrl-CS"/>
        </w:rPr>
        <w:t>У</w:t>
      </w:r>
      <w:r w:rsidR="00720CA9" w:rsidRPr="00720CA9">
        <w:rPr>
          <w:color w:val="000000"/>
          <w:lang w:val="sr-Cyrl-CS"/>
        </w:rPr>
        <w:t>правног одбора</w:t>
      </w:r>
      <w:r w:rsidR="000D687D">
        <w:rPr>
          <w:color w:val="000000"/>
          <w:lang w:val="sr-Cyrl-CS"/>
        </w:rPr>
        <w:t>,</w:t>
      </w:r>
      <w:r w:rsidR="00720CA9" w:rsidRPr="00720CA9">
        <w:rPr>
          <w:color w:val="000000"/>
          <w:lang w:val="sr-Cyrl-CS"/>
        </w:rPr>
        <w:t xml:space="preserve"> број 10-5-2</w:t>
      </w:r>
      <w:r>
        <w:rPr>
          <w:color w:val="000000"/>
          <w:lang w:val="sr-Cyrl-CS"/>
        </w:rPr>
        <w:t>6</w:t>
      </w:r>
      <w:r w:rsidR="00720CA9" w:rsidRPr="00720CA9">
        <w:rPr>
          <w:color w:val="000000"/>
          <w:lang w:val="sr-Cyrl-CS"/>
        </w:rPr>
        <w:t>/</w:t>
      </w:r>
      <w:r>
        <w:rPr>
          <w:color w:val="000000"/>
          <w:lang w:val="sr-Cyrl-CS"/>
        </w:rPr>
        <w:t>2</w:t>
      </w:r>
      <w:r w:rsidR="00720CA9" w:rsidRPr="00720CA9">
        <w:rPr>
          <w:color w:val="000000"/>
          <w:lang w:val="sr-Cyrl-CS"/>
        </w:rPr>
        <w:t>1</w:t>
      </w:r>
      <w:r w:rsidR="000D687D">
        <w:rPr>
          <w:color w:val="000000"/>
          <w:lang w:val="sr-Cyrl-CS"/>
        </w:rPr>
        <w:t>,</w:t>
      </w:r>
      <w:r w:rsidR="00720CA9" w:rsidRPr="00720CA9">
        <w:rPr>
          <w:color w:val="000000"/>
          <w:lang w:val="sr-Cyrl-CS"/>
        </w:rPr>
        <w:t xml:space="preserve"> од 2</w:t>
      </w:r>
      <w:r>
        <w:rPr>
          <w:color w:val="000000"/>
          <w:lang w:val="sr-Cyrl-CS"/>
        </w:rPr>
        <w:t>9</w:t>
      </w:r>
      <w:r w:rsidR="00720CA9" w:rsidRPr="00720CA9">
        <w:rPr>
          <w:color w:val="000000"/>
          <w:lang w:val="sr-Cyrl-CS"/>
        </w:rPr>
        <w:t>.0</w:t>
      </w:r>
      <w:r>
        <w:rPr>
          <w:color w:val="000000"/>
          <w:lang w:val="sr-Cyrl-CS"/>
        </w:rPr>
        <w:t>9</w:t>
      </w:r>
      <w:r w:rsidR="00720CA9" w:rsidRPr="00720CA9">
        <w:rPr>
          <w:color w:val="000000"/>
          <w:lang w:val="sr-Cyrl-CS"/>
        </w:rPr>
        <w:t>.20</w:t>
      </w:r>
      <w:r>
        <w:rPr>
          <w:color w:val="000000"/>
          <w:lang w:val="sr-Cyrl-CS"/>
        </w:rPr>
        <w:t>2</w:t>
      </w:r>
      <w:r w:rsidR="00720CA9" w:rsidRPr="00720CA9">
        <w:rPr>
          <w:color w:val="000000"/>
          <w:lang w:val="sr-Cyrl-CS"/>
        </w:rPr>
        <w:t>1. године, по претходно прибављеној сагласности Владе</w:t>
      </w:r>
      <w:r w:rsidR="000D687D">
        <w:rPr>
          <w:color w:val="000000"/>
          <w:lang w:val="sr-Cyrl-CS"/>
        </w:rPr>
        <w:t>,</w:t>
      </w:r>
      <w:r w:rsidR="00720CA9" w:rsidRPr="00720CA9">
        <w:rPr>
          <w:color w:val="000000"/>
          <w:lang w:val="sr-Cyrl-CS"/>
        </w:rPr>
        <w:t xml:space="preserve"> 24 број 119-</w:t>
      </w:r>
      <w:r>
        <w:rPr>
          <w:color w:val="000000"/>
          <w:lang w:val="sr-Cyrl-CS"/>
        </w:rPr>
        <w:t>8523</w:t>
      </w:r>
      <w:r w:rsidR="00720CA9" w:rsidRPr="00720CA9">
        <w:rPr>
          <w:color w:val="000000"/>
          <w:lang w:val="sr-Cyrl-CS"/>
        </w:rPr>
        <w:t>/20</w:t>
      </w:r>
      <w:r>
        <w:rPr>
          <w:color w:val="000000"/>
          <w:lang w:val="sr-Cyrl-CS"/>
        </w:rPr>
        <w:t>2</w:t>
      </w:r>
      <w:r w:rsidR="00720CA9" w:rsidRPr="00720CA9">
        <w:rPr>
          <w:color w:val="000000"/>
          <w:lang w:val="sr-Cyrl-CS"/>
        </w:rPr>
        <w:t>1</w:t>
      </w:r>
      <w:r w:rsidR="000D687D">
        <w:rPr>
          <w:color w:val="000000"/>
          <w:lang w:val="sr-Cyrl-CS"/>
        </w:rPr>
        <w:t>,</w:t>
      </w:r>
      <w:r w:rsidR="00720CA9" w:rsidRPr="00720CA9">
        <w:rPr>
          <w:color w:val="000000"/>
          <w:lang w:val="sr-Cyrl-CS"/>
        </w:rPr>
        <w:t xml:space="preserve"> од </w:t>
      </w:r>
      <w:r>
        <w:rPr>
          <w:color w:val="000000"/>
          <w:lang w:val="sr-Cyrl-CS"/>
        </w:rPr>
        <w:t>16</w:t>
      </w:r>
      <w:r w:rsidR="00720CA9" w:rsidRPr="00720CA9">
        <w:rPr>
          <w:color w:val="000000"/>
          <w:lang w:val="sr-Cyrl-CS"/>
        </w:rPr>
        <w:t>.09.20</w:t>
      </w:r>
      <w:r>
        <w:rPr>
          <w:color w:val="000000"/>
          <w:lang w:val="sr-Cyrl-CS"/>
        </w:rPr>
        <w:t>2</w:t>
      </w:r>
      <w:r w:rsidR="00720CA9" w:rsidRPr="00720CA9">
        <w:rPr>
          <w:color w:val="000000"/>
          <w:lang w:val="sr-Cyrl-CS"/>
        </w:rPr>
        <w:t xml:space="preserve">1. године. </w:t>
      </w:r>
    </w:p>
    <w:p w14:paraId="7AF5B8B9" w14:textId="77777777" w:rsidR="000D687D" w:rsidRDefault="000D687D" w:rsidP="000D687D">
      <w:pPr>
        <w:jc w:val="both"/>
        <w:rPr>
          <w:color w:val="000000"/>
          <w:lang w:val="sr-Cyrl-CS"/>
        </w:rPr>
      </w:pPr>
    </w:p>
    <w:p w14:paraId="3FBC8E1D" w14:textId="77777777" w:rsidR="000D687D" w:rsidRDefault="00720CA9" w:rsidP="000D687D">
      <w:pPr>
        <w:jc w:val="both"/>
        <w:rPr>
          <w:color w:val="000000"/>
          <w:lang w:val="sr-Cyrl-CS"/>
        </w:rPr>
      </w:pPr>
      <w:r>
        <w:rPr>
          <w:color w:val="000000"/>
          <w:lang w:val="sr-Cyrl-CS"/>
        </w:rPr>
        <w:t>П</w:t>
      </w:r>
      <w:r w:rsidRPr="00720CA9">
        <w:rPr>
          <w:color w:val="000000"/>
          <w:lang w:val="sr-Cyrl-CS"/>
        </w:rPr>
        <w:t xml:space="preserve">о одлуци Управног одбора, </w:t>
      </w:r>
      <w:r w:rsidR="000D687D">
        <w:rPr>
          <w:color w:val="000000"/>
          <w:lang w:val="sr-Cyrl-CS"/>
        </w:rPr>
        <w:t xml:space="preserve">овај Регистратор </w:t>
      </w:r>
      <w:r w:rsidRPr="00720CA9">
        <w:rPr>
          <w:color w:val="000000"/>
          <w:lang w:val="sr-Cyrl-CS"/>
        </w:rPr>
        <w:t>води и</w:t>
      </w:r>
      <w:r w:rsidR="000D687D">
        <w:rPr>
          <w:color w:val="000000"/>
          <w:lang w:val="sr-Cyrl-CS"/>
        </w:rPr>
        <w:t>:</w:t>
      </w:r>
      <w:r w:rsidRPr="00720CA9">
        <w:rPr>
          <w:color w:val="000000"/>
          <w:lang w:val="sr-Cyrl-CS"/>
        </w:rPr>
        <w:t xml:space="preserve"> </w:t>
      </w:r>
    </w:p>
    <w:p w14:paraId="3FA4C095" w14:textId="77777777" w:rsidR="000E3599" w:rsidRPr="000D687D" w:rsidRDefault="00720CA9" w:rsidP="008141ED">
      <w:pPr>
        <w:pStyle w:val="ListParagraph"/>
        <w:numPr>
          <w:ilvl w:val="0"/>
          <w:numId w:val="14"/>
        </w:numPr>
        <w:jc w:val="both"/>
        <w:rPr>
          <w:b/>
          <w:color w:val="000000"/>
          <w:lang w:val="sr-Cyrl-CS"/>
        </w:rPr>
      </w:pPr>
      <w:r w:rsidRPr="000D687D">
        <w:rPr>
          <w:b/>
          <w:color w:val="000000"/>
          <w:lang w:val="sr-Cyrl-CS"/>
        </w:rPr>
        <w:t>Регистар мера и подстицаја регионалног развоја</w:t>
      </w:r>
      <w:r w:rsidR="000D687D" w:rsidRPr="000D687D">
        <w:rPr>
          <w:b/>
          <w:color w:val="000000"/>
          <w:lang w:val="sr-Cyrl-CS"/>
        </w:rPr>
        <w:t>,</w:t>
      </w:r>
    </w:p>
    <w:p w14:paraId="2E7CEA00" w14:textId="77777777" w:rsidR="000D687D" w:rsidRPr="000D687D" w:rsidRDefault="000D687D" w:rsidP="008141ED">
      <w:pPr>
        <w:pStyle w:val="ListParagraph"/>
        <w:numPr>
          <w:ilvl w:val="0"/>
          <w:numId w:val="14"/>
        </w:numPr>
        <w:jc w:val="both"/>
        <w:rPr>
          <w:b/>
          <w:color w:val="000000"/>
          <w:lang w:val="sr-Cyrl-CS"/>
        </w:rPr>
      </w:pPr>
      <w:r w:rsidRPr="000D687D">
        <w:rPr>
          <w:b/>
          <w:color w:val="000000"/>
          <w:lang w:val="sr-Cyrl-CS"/>
        </w:rPr>
        <w:t>Регистар пружалаца рачуноводствених услуга.</w:t>
      </w:r>
    </w:p>
    <w:p w14:paraId="0929BBA0" w14:textId="77777777" w:rsidR="00A05F02" w:rsidRDefault="00A05F02" w:rsidP="000E3599">
      <w:pPr>
        <w:pStyle w:val="ListParagraph"/>
        <w:ind w:left="0"/>
        <w:jc w:val="both"/>
        <w:rPr>
          <w:lang w:val="sr-Cyrl-CS"/>
        </w:rPr>
      </w:pPr>
    </w:p>
    <w:p w14:paraId="210F9064" w14:textId="77777777" w:rsidR="00A05F02" w:rsidRPr="0098727A" w:rsidRDefault="00A05F02" w:rsidP="00B81A3B">
      <w:pPr>
        <w:pStyle w:val="ListParagraph"/>
        <w:ind w:left="0"/>
        <w:jc w:val="both"/>
        <w:rPr>
          <w:lang w:val="sr-Cyrl-CS"/>
        </w:rPr>
      </w:pPr>
      <w:r>
        <w:rPr>
          <w:lang w:val="sr-Cyrl-CS"/>
        </w:rPr>
        <w:t>Опис функција Регистратора:</w:t>
      </w:r>
    </w:p>
    <w:p w14:paraId="6D2306B2" w14:textId="77777777" w:rsidR="00B81A3B" w:rsidRPr="0098727A" w:rsidRDefault="00B81A3B" w:rsidP="008141ED">
      <w:pPr>
        <w:pStyle w:val="ListParagraph"/>
        <w:numPr>
          <w:ilvl w:val="0"/>
          <w:numId w:val="1"/>
        </w:numPr>
        <w:jc w:val="both"/>
        <w:rPr>
          <w:lang w:val="sr-Cyrl-CS"/>
        </w:rPr>
      </w:pPr>
      <w:r w:rsidRPr="0098727A">
        <w:rPr>
          <w:lang w:val="sr-Cyrl-CS"/>
        </w:rPr>
        <w:t xml:space="preserve">стара </w:t>
      </w:r>
      <w:r w:rsidR="00A05F02">
        <w:rPr>
          <w:lang w:val="sr-Cyrl-CS"/>
        </w:rPr>
        <w:t xml:space="preserve">се </w:t>
      </w:r>
      <w:r w:rsidRPr="0098727A">
        <w:rPr>
          <w:lang w:val="sr-Cyrl-CS"/>
        </w:rPr>
        <w:t>о законитом, систематичном и ажурном вођењу регистра;</w:t>
      </w:r>
    </w:p>
    <w:p w14:paraId="73C4C79B" w14:textId="77777777" w:rsidR="00B81A3B" w:rsidRPr="0098727A" w:rsidRDefault="00B81A3B" w:rsidP="008141ED">
      <w:pPr>
        <w:pStyle w:val="ListParagraph"/>
        <w:numPr>
          <w:ilvl w:val="0"/>
          <w:numId w:val="1"/>
        </w:numPr>
        <w:jc w:val="both"/>
        <w:rPr>
          <w:lang w:val="sr-Cyrl-CS"/>
        </w:rPr>
      </w:pPr>
      <w:r w:rsidRPr="0098727A">
        <w:rPr>
          <w:lang w:val="sr-Cyrl-CS"/>
        </w:rPr>
        <w:t>ближе одређује начин вођења регистра;</w:t>
      </w:r>
    </w:p>
    <w:p w14:paraId="5F2A89B5" w14:textId="77777777" w:rsidR="00B81A3B" w:rsidRPr="0098727A" w:rsidRDefault="00B81A3B" w:rsidP="008141ED">
      <w:pPr>
        <w:pStyle w:val="ListParagraph"/>
        <w:numPr>
          <w:ilvl w:val="0"/>
          <w:numId w:val="1"/>
        </w:numPr>
        <w:jc w:val="both"/>
        <w:rPr>
          <w:lang w:val="sr-Cyrl-CS"/>
        </w:rPr>
      </w:pPr>
      <w:r w:rsidRPr="0098727A">
        <w:rPr>
          <w:lang w:val="sr-Cyrl-CS"/>
        </w:rPr>
        <w:t>доноси одлуке о упису у регистар, односно врши регистрацију података;</w:t>
      </w:r>
    </w:p>
    <w:p w14:paraId="7DF1BD17" w14:textId="77777777" w:rsidR="00B81A3B" w:rsidRPr="0098727A" w:rsidRDefault="00B81A3B" w:rsidP="008141ED">
      <w:pPr>
        <w:pStyle w:val="ListParagraph"/>
        <w:numPr>
          <w:ilvl w:val="0"/>
          <w:numId w:val="1"/>
        </w:numPr>
        <w:jc w:val="both"/>
        <w:rPr>
          <w:lang w:val="sr-Cyrl-CS"/>
        </w:rPr>
      </w:pPr>
      <w:r w:rsidRPr="0098727A">
        <w:rPr>
          <w:lang w:val="sr-Cyrl-CS"/>
        </w:rPr>
        <w:t>прописује стандардне обрасце регистрационих пријава и захтева у поступку вођења регистра;</w:t>
      </w:r>
    </w:p>
    <w:p w14:paraId="3DF0217A" w14:textId="77777777" w:rsidR="00E7491D" w:rsidRDefault="00B81A3B" w:rsidP="008141ED">
      <w:pPr>
        <w:pStyle w:val="ListParagraph"/>
        <w:numPr>
          <w:ilvl w:val="0"/>
          <w:numId w:val="1"/>
        </w:numPr>
        <w:jc w:val="both"/>
        <w:rPr>
          <w:lang w:val="sr-Cyrl-CS"/>
        </w:rPr>
      </w:pPr>
      <w:r w:rsidRPr="0098727A">
        <w:rPr>
          <w:lang w:val="sr-Cyrl-CS"/>
        </w:rPr>
        <w:t>предузима друге радње неопходне за несметано и правилно функционисање регистра у складу са законом.</w:t>
      </w:r>
    </w:p>
    <w:p w14:paraId="419C912D" w14:textId="77777777" w:rsidR="006852EC" w:rsidRDefault="006852EC" w:rsidP="00245857">
      <w:pPr>
        <w:jc w:val="both"/>
      </w:pPr>
    </w:p>
    <w:p w14:paraId="1E243042" w14:textId="62D28747" w:rsidR="00245857" w:rsidRDefault="006852EC" w:rsidP="00245857">
      <w:pPr>
        <w:jc w:val="both"/>
      </w:pPr>
      <w:r>
        <w:t>Регистратор је независан у раду, у оквиру овлашћења утврђених законом и другим прописом.</w:t>
      </w:r>
    </w:p>
    <w:p w14:paraId="4D433651" w14:textId="77777777" w:rsidR="006852EC" w:rsidRDefault="006852EC" w:rsidP="00245857">
      <w:pPr>
        <w:jc w:val="both"/>
      </w:pPr>
    </w:p>
    <w:p w14:paraId="268791AD" w14:textId="4BAF8CE7" w:rsidR="006852EC" w:rsidRDefault="006852EC" w:rsidP="00245857">
      <w:pPr>
        <w:jc w:val="both"/>
        <w:rPr>
          <w:lang w:val="sr-Cyrl-CS"/>
        </w:rPr>
      </w:pPr>
      <w:r>
        <w:rPr>
          <w:lang w:val="sr-Cyrl-CS"/>
        </w:rPr>
        <w:t xml:space="preserve">Још информација о томе који поступак старешине органа примењују при доношењу одлука и које врсте одлука доносе, налази се у одељку под називом: </w:t>
      </w:r>
      <w:r w:rsidRPr="006852EC">
        <w:rPr>
          <w:lang w:val="sr-Cyrl-CS"/>
        </w:rPr>
        <w:t>О</w:t>
      </w:r>
      <w:r>
        <w:rPr>
          <w:lang w:val="sr-Cyrl-CS"/>
        </w:rPr>
        <w:t>пис</w:t>
      </w:r>
      <w:r w:rsidRPr="006852EC">
        <w:rPr>
          <w:lang w:val="sr-Cyrl-CS"/>
        </w:rPr>
        <w:t xml:space="preserve"> </w:t>
      </w:r>
      <w:r>
        <w:rPr>
          <w:lang w:val="sr-Cyrl-CS"/>
        </w:rPr>
        <w:t>поступања у оквиру надлежности, обавеза и овлашћења</w:t>
      </w:r>
      <w:r w:rsidR="00F160EE">
        <w:rPr>
          <w:lang w:val="sr-Cyrl-CS"/>
        </w:rPr>
        <w:t>, у наставку Информатора.</w:t>
      </w:r>
    </w:p>
    <w:p w14:paraId="7B22CB65" w14:textId="77777777" w:rsidR="004426A6" w:rsidRDefault="004426A6" w:rsidP="00AB63A0">
      <w:pPr>
        <w:pStyle w:val="Normal1"/>
        <w:spacing w:before="0" w:beforeAutospacing="0" w:after="0" w:afterAutospacing="0"/>
        <w:jc w:val="both"/>
        <w:rPr>
          <w:rFonts w:ascii="Times New Roman" w:hAnsi="Times New Roman" w:cs="Times New Roman"/>
          <w:b/>
          <w:color w:val="17365D" w:themeColor="text2" w:themeShade="BF"/>
          <w:sz w:val="28"/>
          <w:szCs w:val="28"/>
          <w:lang w:val="sr-Cyrl-CS"/>
        </w:rPr>
      </w:pPr>
    </w:p>
    <w:p w14:paraId="2D390908" w14:textId="77777777" w:rsidR="00887093" w:rsidRDefault="00887093" w:rsidP="00AB63A0">
      <w:pPr>
        <w:pStyle w:val="Normal1"/>
        <w:spacing w:before="0" w:beforeAutospacing="0" w:after="0" w:afterAutospacing="0"/>
        <w:jc w:val="both"/>
        <w:rPr>
          <w:rFonts w:ascii="Times New Roman" w:hAnsi="Times New Roman" w:cs="Times New Roman"/>
          <w:b/>
          <w:color w:val="17365D" w:themeColor="text2" w:themeShade="BF"/>
          <w:sz w:val="28"/>
          <w:szCs w:val="28"/>
          <w:lang w:val="sr-Cyrl-CS"/>
        </w:rPr>
      </w:pPr>
    </w:p>
    <w:p w14:paraId="00E1E87E" w14:textId="77777777" w:rsidR="004426A6" w:rsidRPr="005040F3" w:rsidRDefault="004426A6" w:rsidP="00AB63A0">
      <w:pPr>
        <w:pStyle w:val="Normal1"/>
        <w:spacing w:before="0" w:beforeAutospacing="0" w:after="0" w:afterAutospacing="0"/>
        <w:jc w:val="both"/>
        <w:rPr>
          <w:rFonts w:ascii="Times New Roman" w:hAnsi="Times New Roman" w:cs="Times New Roman"/>
          <w:b/>
          <w:color w:val="17365D" w:themeColor="text2" w:themeShade="BF"/>
          <w:sz w:val="28"/>
          <w:szCs w:val="28"/>
          <w:lang w:val="sr-Cyrl-CS"/>
        </w:rPr>
      </w:pPr>
    </w:p>
    <w:p w14:paraId="000C6E01" w14:textId="65C482D1" w:rsidR="001C6129" w:rsidRPr="000C7B1E" w:rsidRDefault="00A05F02" w:rsidP="000C7B1E">
      <w:pPr>
        <w:pStyle w:val="Heading1"/>
        <w:numPr>
          <w:ilvl w:val="0"/>
          <w:numId w:val="19"/>
        </w:numPr>
        <w:rPr>
          <w:sz w:val="24"/>
          <w:szCs w:val="24"/>
        </w:rPr>
      </w:pPr>
      <w:bookmarkStart w:id="22" w:name="_Toc383429120"/>
      <w:bookmarkStart w:id="23" w:name="_Toc514675006"/>
      <w:bookmarkStart w:id="24" w:name="_Toc93569812"/>
      <w:r w:rsidRPr="000C7B1E">
        <w:rPr>
          <w:rStyle w:val="Heading1Char"/>
          <w:b/>
          <w:bCs/>
          <w:sz w:val="24"/>
          <w:szCs w:val="24"/>
        </w:rPr>
        <w:t xml:space="preserve">ПРАВИЛА У ВЕЗИ СА </w:t>
      </w:r>
      <w:r w:rsidR="00B81A3B" w:rsidRPr="000C7B1E">
        <w:rPr>
          <w:rStyle w:val="Heading1Char"/>
          <w:b/>
          <w:bCs/>
          <w:sz w:val="24"/>
          <w:szCs w:val="24"/>
        </w:rPr>
        <w:t>ЈАВНО</w:t>
      </w:r>
      <w:r w:rsidRPr="000C7B1E">
        <w:rPr>
          <w:rStyle w:val="Heading1Char"/>
          <w:b/>
          <w:bCs/>
          <w:sz w:val="24"/>
          <w:szCs w:val="24"/>
        </w:rPr>
        <w:t>ШЋУ</w:t>
      </w:r>
      <w:r w:rsidR="00B81A3B" w:rsidRPr="000C7B1E">
        <w:rPr>
          <w:rStyle w:val="Heading1Char"/>
          <w:b/>
          <w:bCs/>
          <w:sz w:val="24"/>
          <w:szCs w:val="24"/>
        </w:rPr>
        <w:t xml:space="preserve"> РАДА</w:t>
      </w:r>
      <w:bookmarkEnd w:id="22"/>
      <w:bookmarkEnd w:id="23"/>
      <w:bookmarkEnd w:id="24"/>
    </w:p>
    <w:p w14:paraId="77E4D0BC" w14:textId="77777777" w:rsidR="003415AF" w:rsidRPr="0098727A" w:rsidRDefault="003415AF" w:rsidP="000C7B1E">
      <w:pPr>
        <w:pStyle w:val="NoSpacing"/>
        <w:ind w:left="720"/>
        <w:jc w:val="left"/>
      </w:pPr>
    </w:p>
    <w:p w14:paraId="3705BFC9" w14:textId="77777777" w:rsidR="001F7AE7" w:rsidRDefault="001F7AE7" w:rsidP="002E5E60">
      <w:pPr>
        <w:pStyle w:val="NoSpacing"/>
      </w:pPr>
    </w:p>
    <w:p w14:paraId="79D6269E" w14:textId="1FDFE128" w:rsidR="001F7AE7" w:rsidRDefault="001F7AE7" w:rsidP="001F7AE7">
      <w:pPr>
        <w:pStyle w:val="NoSpacing"/>
        <w:rPr>
          <w:lang w:val="sr-Cyrl-RS"/>
        </w:rPr>
      </w:pPr>
      <w:r>
        <w:rPr>
          <w:lang w:val="sr-Cyrl-RS"/>
        </w:rPr>
        <w:t>У складу са чланом 4. Закона о Агенцији за привредне регистре</w:t>
      </w:r>
      <w:r w:rsidR="004D6ADA" w:rsidRPr="004D6ADA">
        <w:t xml:space="preserve"> </w:t>
      </w:r>
      <w:r w:rsidR="004D6ADA" w:rsidRPr="004D6ADA">
        <w:rPr>
          <w:lang w:val="sr-Cyrl-RS"/>
        </w:rPr>
        <w:t>("Службени гласник РС", бр. 55/2004, 111/2009 и 99/2011)</w:t>
      </w:r>
      <w:r>
        <w:rPr>
          <w:lang w:val="sr-Cyrl-RS"/>
        </w:rPr>
        <w:t xml:space="preserve">, </w:t>
      </w:r>
      <w:r w:rsidRPr="001F7AE7">
        <w:rPr>
          <w:lang w:val="sr-Cyrl-RS"/>
        </w:rPr>
        <w:t>Агенција води законом ут</w:t>
      </w:r>
      <w:r>
        <w:rPr>
          <w:lang w:val="sr-Cyrl-RS"/>
        </w:rPr>
        <w:t xml:space="preserve">врђене регистре као јединствене </w:t>
      </w:r>
      <w:r w:rsidRPr="001F7AE7">
        <w:rPr>
          <w:lang w:val="sr-Cyrl-RS"/>
        </w:rPr>
        <w:t>централизоване електронске базе података</w:t>
      </w:r>
      <w:r>
        <w:rPr>
          <w:lang w:val="sr-Cyrl-RS"/>
        </w:rPr>
        <w:t xml:space="preserve">, као и законом и другим прописима утврђене евиденције и </w:t>
      </w:r>
      <w:r w:rsidRPr="001F7AE7">
        <w:rPr>
          <w:lang w:val="sr-Cyrl-RS"/>
        </w:rPr>
        <w:t>друге електронске базе података и о</w:t>
      </w:r>
      <w:r>
        <w:rPr>
          <w:lang w:val="sr-Cyrl-RS"/>
        </w:rPr>
        <w:t xml:space="preserve">бавља друге послове у складу са </w:t>
      </w:r>
      <w:r w:rsidRPr="001F7AE7">
        <w:rPr>
          <w:lang w:val="sr-Cyrl-RS"/>
        </w:rPr>
        <w:t>законом.</w:t>
      </w:r>
    </w:p>
    <w:p w14:paraId="3BE2C9FF" w14:textId="77777777" w:rsidR="001F7AE7" w:rsidRDefault="001F7AE7" w:rsidP="001F7AE7">
      <w:pPr>
        <w:pStyle w:val="NoSpacing"/>
        <w:rPr>
          <w:lang w:val="sr-Cyrl-RS"/>
        </w:rPr>
      </w:pPr>
    </w:p>
    <w:p w14:paraId="069B9198" w14:textId="409324A4" w:rsidR="001F7AE7" w:rsidRDefault="004D6ADA" w:rsidP="001F7AE7">
      <w:pPr>
        <w:pStyle w:val="NoSpacing"/>
        <w:rPr>
          <w:lang w:val="sr-Cyrl-RS"/>
        </w:rPr>
      </w:pPr>
      <w:r>
        <w:rPr>
          <w:lang w:val="sr-Cyrl-RS"/>
        </w:rPr>
        <w:t>На основу ч</w:t>
      </w:r>
      <w:r w:rsidR="001F7AE7" w:rsidRPr="001F7AE7">
        <w:rPr>
          <w:lang w:val="sr-Cyrl-RS"/>
        </w:rPr>
        <w:t>лан</w:t>
      </w:r>
      <w:r>
        <w:rPr>
          <w:lang w:val="sr-Cyrl-RS"/>
        </w:rPr>
        <w:t>а</w:t>
      </w:r>
      <w:r w:rsidR="001F7AE7" w:rsidRPr="001F7AE7">
        <w:rPr>
          <w:lang w:val="sr-Cyrl-RS"/>
        </w:rPr>
        <w:t xml:space="preserve"> 12б. </w:t>
      </w:r>
      <w:r w:rsidR="001F7AE7">
        <w:rPr>
          <w:lang w:val="sr-Cyrl-RS"/>
        </w:rPr>
        <w:t xml:space="preserve">Закона, </w:t>
      </w:r>
      <w:r w:rsidR="001F7AE7" w:rsidRPr="001F7AE7">
        <w:rPr>
          <w:lang w:val="sr-Cyrl-RS"/>
        </w:rPr>
        <w:t>Агенција објављује на својој интернет страни го</w:t>
      </w:r>
      <w:r w:rsidR="001F7AE7">
        <w:rPr>
          <w:lang w:val="sr-Cyrl-RS"/>
        </w:rPr>
        <w:t xml:space="preserve">дишњи програм </w:t>
      </w:r>
      <w:r w:rsidR="001F7AE7" w:rsidRPr="001F7AE7">
        <w:rPr>
          <w:lang w:val="sr-Cyrl-RS"/>
        </w:rPr>
        <w:t>рада, финансијски план, годишњи извешт</w:t>
      </w:r>
      <w:r w:rsidR="001F7AE7">
        <w:rPr>
          <w:lang w:val="sr-Cyrl-RS"/>
        </w:rPr>
        <w:t xml:space="preserve">ај о раду и годишњи финансијски </w:t>
      </w:r>
      <w:r w:rsidR="001F7AE7" w:rsidRPr="001F7AE7">
        <w:rPr>
          <w:lang w:val="sr-Cyrl-RS"/>
        </w:rPr>
        <w:t>извештај, у складу са прописима кој</w:t>
      </w:r>
      <w:r w:rsidR="001F7AE7">
        <w:rPr>
          <w:lang w:val="sr-Cyrl-RS"/>
        </w:rPr>
        <w:t xml:space="preserve">има се уређује правни положај и </w:t>
      </w:r>
      <w:r w:rsidR="001F7AE7" w:rsidRPr="001F7AE7">
        <w:rPr>
          <w:lang w:val="sr-Cyrl-RS"/>
        </w:rPr>
        <w:t>пословање јавних агенција и у складу</w:t>
      </w:r>
      <w:r w:rsidR="001F7AE7">
        <w:rPr>
          <w:lang w:val="sr-Cyrl-RS"/>
        </w:rPr>
        <w:t xml:space="preserve"> са другим прописима и интерним актима Агенције. </w:t>
      </w:r>
      <w:r w:rsidR="001F7AE7" w:rsidRPr="001F7AE7">
        <w:rPr>
          <w:lang w:val="sr-Cyrl-RS"/>
        </w:rPr>
        <w:t>Објављивање података и докуме</w:t>
      </w:r>
      <w:r w:rsidR="001F7AE7">
        <w:rPr>
          <w:lang w:val="sr-Cyrl-RS"/>
        </w:rPr>
        <w:t xml:space="preserve">ната врши се на интернет страни </w:t>
      </w:r>
      <w:r w:rsidR="001F7AE7" w:rsidRPr="001F7AE7">
        <w:rPr>
          <w:lang w:val="sr-Cyrl-RS"/>
        </w:rPr>
        <w:t xml:space="preserve">Агенције, у складу са прописима којима се </w:t>
      </w:r>
      <w:r w:rsidR="001F7AE7">
        <w:rPr>
          <w:lang w:val="sr-Cyrl-RS"/>
        </w:rPr>
        <w:t xml:space="preserve">уређује поступак регистрације у </w:t>
      </w:r>
      <w:r w:rsidR="001F7AE7" w:rsidRPr="001F7AE7">
        <w:rPr>
          <w:lang w:val="sr-Cyrl-RS"/>
        </w:rPr>
        <w:t>Агенцији и овим законом.</w:t>
      </w:r>
      <w:r w:rsidR="001F7AE7" w:rsidRPr="001F7AE7">
        <w:rPr>
          <w:lang w:val="sr-Cyrl-RS"/>
        </w:rPr>
        <w:cr/>
      </w:r>
    </w:p>
    <w:p w14:paraId="3788B156" w14:textId="3E309EAF" w:rsidR="004D6ADA" w:rsidRDefault="004D6ADA" w:rsidP="001F7AE7">
      <w:pPr>
        <w:pStyle w:val="NoSpacing"/>
        <w:rPr>
          <w:lang w:val="sr-Cyrl-RS"/>
        </w:rPr>
      </w:pPr>
      <w:r w:rsidRPr="004D6ADA">
        <w:rPr>
          <w:lang w:val="sr-Cyrl-RS"/>
        </w:rPr>
        <w:t>Ова документа с</w:t>
      </w:r>
      <w:r w:rsidR="00E54DDE">
        <w:rPr>
          <w:lang w:val="sr-Cyrl-RS"/>
        </w:rPr>
        <w:t>е</w:t>
      </w:r>
      <w:r w:rsidRPr="004D6ADA">
        <w:rPr>
          <w:lang w:val="sr-Cyrl-RS"/>
        </w:rPr>
        <w:t xml:space="preserve"> објављују на интернет страни</w:t>
      </w:r>
      <w:r>
        <w:rPr>
          <w:lang w:val="sr-Cyrl-RS"/>
        </w:rPr>
        <w:t>ци</w:t>
      </w:r>
      <w:r w:rsidRPr="004D6ADA">
        <w:rPr>
          <w:lang w:val="sr-Cyrl-RS"/>
        </w:rPr>
        <w:t xml:space="preserve">- </w:t>
      </w:r>
      <w:hyperlink r:id="rId29" w:history="1">
        <w:r w:rsidRPr="004D6ADA">
          <w:rPr>
            <w:rStyle w:val="Hyperlink"/>
            <w:lang w:val="sr-Cyrl-RS"/>
          </w:rPr>
          <w:t>О Агенцији</w:t>
        </w:r>
      </w:hyperlink>
      <w:r w:rsidRPr="004D6ADA">
        <w:rPr>
          <w:lang w:val="sr-Cyrl-RS"/>
        </w:rPr>
        <w:t xml:space="preserve">/ </w:t>
      </w:r>
      <w:hyperlink r:id="rId30" w:history="1">
        <w:r w:rsidRPr="004D6ADA">
          <w:rPr>
            <w:rStyle w:val="Hyperlink"/>
            <w:lang w:val="sr-Cyrl-RS"/>
          </w:rPr>
          <w:t>Интерна документа</w:t>
        </w:r>
      </w:hyperlink>
      <w:r w:rsidRPr="004D6ADA">
        <w:rPr>
          <w:lang w:val="sr-Cyrl-RS"/>
        </w:rPr>
        <w:t>.</w:t>
      </w:r>
    </w:p>
    <w:p w14:paraId="6AB2A104" w14:textId="77777777" w:rsidR="004D6ADA" w:rsidRDefault="004D6ADA" w:rsidP="001F7AE7">
      <w:pPr>
        <w:pStyle w:val="NoSpacing"/>
        <w:rPr>
          <w:lang w:val="sr-Cyrl-RS"/>
        </w:rPr>
      </w:pPr>
    </w:p>
    <w:p w14:paraId="192D180A" w14:textId="40F8A2B3" w:rsidR="001F7AE7" w:rsidRDefault="001F7AE7" w:rsidP="004D6ADA">
      <w:pPr>
        <w:pStyle w:val="NoSpacing"/>
        <w:rPr>
          <w:lang w:val="sr-Cyrl-RS"/>
        </w:rPr>
      </w:pPr>
      <w:r>
        <w:rPr>
          <w:lang w:val="sr-Cyrl-RS"/>
        </w:rPr>
        <w:t>На основу члана 3. Закона о поступку регистрације у Агенцији за привредне регистре</w:t>
      </w:r>
      <w:r w:rsidRPr="001F7AE7">
        <w:t xml:space="preserve"> </w:t>
      </w:r>
      <w:r>
        <w:rPr>
          <w:lang w:val="sr-Cyrl-RS"/>
        </w:rPr>
        <w:t>(</w:t>
      </w:r>
      <w:r w:rsidRPr="001F7AE7">
        <w:rPr>
          <w:lang w:val="sr-Cyrl-RS"/>
        </w:rPr>
        <w:t>„Сл. гласник РС”, бр. 99/2011, 83/2014, 31/2019 и 105/2021)</w:t>
      </w:r>
      <w:r>
        <w:rPr>
          <w:lang w:val="sr-Cyrl-RS"/>
        </w:rPr>
        <w:t xml:space="preserve">, </w:t>
      </w:r>
      <w:r w:rsidRPr="001F7AE7">
        <w:rPr>
          <w:lang w:val="sr-Cyrl-RS"/>
        </w:rPr>
        <w:t xml:space="preserve">утврђена су начела </w:t>
      </w:r>
      <w:r w:rsidRPr="001F7AE7">
        <w:rPr>
          <w:lang w:val="sr-Cyrl-RS"/>
        </w:rPr>
        <w:lastRenderedPageBreak/>
        <w:t>регистрације, а као прво начело јавности</w:t>
      </w:r>
      <w:r w:rsidR="004D6ADA">
        <w:rPr>
          <w:lang w:val="sr-Cyrl-RS"/>
        </w:rPr>
        <w:t>,</w:t>
      </w:r>
      <w:r w:rsidRPr="001F7AE7">
        <w:rPr>
          <w:lang w:val="sr-Cyrl-RS"/>
        </w:rPr>
        <w:t xml:space="preserve"> према којем су подаци из регистра доступни </w:t>
      </w:r>
      <w:r w:rsidR="004D6ADA">
        <w:rPr>
          <w:lang w:val="sr-Cyrl-RS"/>
        </w:rPr>
        <w:t>свим</w:t>
      </w:r>
      <w:r w:rsidRPr="001F7AE7">
        <w:rPr>
          <w:lang w:val="sr-Cyrl-RS"/>
        </w:rPr>
        <w:t xml:space="preserve"> лицима, </w:t>
      </w:r>
      <w:r w:rsidR="004D6ADA" w:rsidRPr="004D6ADA">
        <w:rPr>
          <w:lang w:val="sr-Cyrl-RS"/>
        </w:rPr>
        <w:t xml:space="preserve">преко интернет стране Агенције </w:t>
      </w:r>
      <w:hyperlink r:id="rId31" w:history="1">
        <w:r w:rsidR="001E42E7" w:rsidRPr="00625987">
          <w:rPr>
            <w:rStyle w:val="Hyperlink"/>
            <w:lang w:val="en-US"/>
          </w:rPr>
          <w:t>www.apr.gov.rs</w:t>
        </w:r>
      </w:hyperlink>
      <w:r w:rsidR="001E42E7">
        <w:rPr>
          <w:lang w:val="en-US"/>
        </w:rPr>
        <w:t xml:space="preserve"> </w:t>
      </w:r>
      <w:r w:rsidR="004D6ADA" w:rsidRPr="004D6ADA">
        <w:rPr>
          <w:lang w:val="sr-Cyrl-RS"/>
        </w:rPr>
        <w:t>и непосред</w:t>
      </w:r>
      <w:r w:rsidR="004D6ADA">
        <w:rPr>
          <w:lang w:val="sr-Cyrl-RS"/>
        </w:rPr>
        <w:t xml:space="preserve">ним увидом у регистар, осим ако </w:t>
      </w:r>
      <w:r w:rsidR="004D6ADA" w:rsidRPr="004D6ADA">
        <w:rPr>
          <w:lang w:val="sr-Cyrl-RS"/>
        </w:rPr>
        <w:t>јавност и доступност није ограничена или искључена законом</w:t>
      </w:r>
      <w:r w:rsidRPr="001F7AE7">
        <w:rPr>
          <w:lang w:val="sr-Cyrl-RS"/>
        </w:rPr>
        <w:t>.</w:t>
      </w:r>
      <w:r>
        <w:rPr>
          <w:lang w:val="sr-Cyrl-RS"/>
        </w:rPr>
        <w:t xml:space="preserve"> </w:t>
      </w:r>
    </w:p>
    <w:p w14:paraId="6E359143" w14:textId="77777777" w:rsidR="004D6ADA" w:rsidRDefault="004D6ADA" w:rsidP="004D6ADA">
      <w:pPr>
        <w:pStyle w:val="NoSpacing"/>
        <w:rPr>
          <w:lang w:val="sr-Cyrl-RS"/>
        </w:rPr>
      </w:pPr>
    </w:p>
    <w:p w14:paraId="1812B1DA" w14:textId="75CF84FC" w:rsidR="004D6ADA" w:rsidRDefault="004D6ADA" w:rsidP="004D6ADA">
      <w:pPr>
        <w:pStyle w:val="NoSpacing"/>
        <w:rPr>
          <w:lang w:val="sr-Cyrl-RS"/>
        </w:rPr>
      </w:pPr>
      <w:r w:rsidRPr="004D6ADA">
        <w:rPr>
          <w:lang w:val="sr-Cyrl-RS"/>
        </w:rPr>
        <w:t>Члан</w:t>
      </w:r>
      <w:r>
        <w:rPr>
          <w:lang w:val="sr-Cyrl-RS"/>
        </w:rPr>
        <w:t>ом</w:t>
      </w:r>
      <w:r w:rsidRPr="004D6ADA">
        <w:rPr>
          <w:lang w:val="sr-Cyrl-RS"/>
        </w:rPr>
        <w:t xml:space="preserve"> 22</w:t>
      </w:r>
      <w:r>
        <w:rPr>
          <w:lang w:val="sr-Cyrl-RS"/>
        </w:rPr>
        <w:t xml:space="preserve">. Закона </w:t>
      </w:r>
      <w:r w:rsidR="00E54DDE">
        <w:rPr>
          <w:lang w:val="sr-Cyrl-RS"/>
        </w:rPr>
        <w:t xml:space="preserve">о поступку регистрације </w:t>
      </w:r>
      <w:r>
        <w:rPr>
          <w:lang w:val="sr-Cyrl-RS"/>
        </w:rPr>
        <w:t>прописано је да се о</w:t>
      </w:r>
      <w:r w:rsidRPr="004D6ADA">
        <w:rPr>
          <w:lang w:val="sr-Cyrl-RS"/>
        </w:rPr>
        <w:t xml:space="preserve">длуке регистратора донете у поступку регистрације истовремено </w:t>
      </w:r>
      <w:r>
        <w:rPr>
          <w:lang w:val="sr-Cyrl-RS"/>
        </w:rPr>
        <w:t xml:space="preserve">и објављују. </w:t>
      </w:r>
      <w:r w:rsidRPr="004D6ADA">
        <w:rPr>
          <w:lang w:val="sr-Cyrl-RS"/>
        </w:rPr>
        <w:t>Регистровани подаци и документи истовремено се објављу</w:t>
      </w:r>
      <w:r>
        <w:rPr>
          <w:lang w:val="sr-Cyrl-RS"/>
        </w:rPr>
        <w:t xml:space="preserve">ју са доношењем решења којим се пријава усваја. </w:t>
      </w:r>
      <w:r w:rsidRPr="004D6ADA">
        <w:rPr>
          <w:lang w:val="sr-Cyrl-RS"/>
        </w:rPr>
        <w:t>Регистрација производи правно дејство према трећ</w:t>
      </w:r>
      <w:r>
        <w:rPr>
          <w:lang w:val="sr-Cyrl-RS"/>
        </w:rPr>
        <w:t xml:space="preserve">им лицима наредног дана од дана објављивања. </w:t>
      </w:r>
      <w:r w:rsidRPr="004D6ADA">
        <w:rPr>
          <w:lang w:val="sr-Cyrl-RS"/>
        </w:rPr>
        <w:t>Регистрација производи правно дејство за убудуће.</w:t>
      </w:r>
    </w:p>
    <w:p w14:paraId="0809C3FE" w14:textId="77777777" w:rsidR="00E54DDE" w:rsidRDefault="00E54DDE" w:rsidP="004D6ADA">
      <w:pPr>
        <w:pStyle w:val="NoSpacing"/>
        <w:rPr>
          <w:lang w:val="sr-Cyrl-RS"/>
        </w:rPr>
      </w:pPr>
    </w:p>
    <w:p w14:paraId="4A0F6A20" w14:textId="4C67383F" w:rsidR="00C22FF5" w:rsidRDefault="00E54DDE" w:rsidP="00E54DDE">
      <w:pPr>
        <w:pStyle w:val="NoSpacing"/>
        <w:rPr>
          <w:lang w:val="sr-Cyrl-RS"/>
        </w:rPr>
      </w:pPr>
      <w:r w:rsidRPr="00E54DDE">
        <w:rPr>
          <w:lang w:val="sr-Cyrl-RS"/>
        </w:rPr>
        <w:t>Члан</w:t>
      </w:r>
      <w:r>
        <w:rPr>
          <w:lang w:val="sr-Cyrl-RS"/>
        </w:rPr>
        <w:t>ом</w:t>
      </w:r>
      <w:r w:rsidRPr="00E54DDE">
        <w:rPr>
          <w:lang w:val="sr-Cyrl-RS"/>
        </w:rPr>
        <w:t xml:space="preserve"> 36а</w:t>
      </w:r>
      <w:r>
        <w:rPr>
          <w:lang w:val="sr-Cyrl-RS"/>
        </w:rPr>
        <w:t>. Закона прописано је да се ј</w:t>
      </w:r>
      <w:r w:rsidRPr="00E54DDE">
        <w:rPr>
          <w:lang w:val="sr-Cyrl-RS"/>
        </w:rPr>
        <w:t>авно објављивање података из финансијских извештај</w:t>
      </w:r>
      <w:r>
        <w:rPr>
          <w:lang w:val="sr-Cyrl-RS"/>
        </w:rPr>
        <w:t xml:space="preserve">а и документације, која се уз те </w:t>
      </w:r>
      <w:r w:rsidRPr="00E54DDE">
        <w:rPr>
          <w:lang w:val="sr-Cyrl-RS"/>
        </w:rPr>
        <w:t>извештаје доставља Агенцији, Регистру финансијских извештаја</w:t>
      </w:r>
      <w:r>
        <w:rPr>
          <w:lang w:val="sr-Cyrl-RS"/>
        </w:rPr>
        <w:t xml:space="preserve">, сагласно закону који уређује </w:t>
      </w:r>
      <w:r w:rsidRPr="00E54DDE">
        <w:rPr>
          <w:lang w:val="sr-Cyrl-RS"/>
        </w:rPr>
        <w:t>рачуноводство, врши у складу са одредбама тог закона.</w:t>
      </w:r>
      <w:r w:rsidRPr="00E54DDE">
        <w:rPr>
          <w:lang w:val="sr-Cyrl-RS"/>
        </w:rPr>
        <w:cr/>
      </w:r>
    </w:p>
    <w:p w14:paraId="43129B76" w14:textId="64DF7EA5" w:rsidR="001F7AE7" w:rsidRDefault="00E54DDE" w:rsidP="00E54DDE">
      <w:pPr>
        <w:pStyle w:val="NoSpacing"/>
        <w:rPr>
          <w:lang w:val="sr-Cyrl-RS"/>
        </w:rPr>
      </w:pPr>
      <w:r>
        <w:rPr>
          <w:lang w:val="sr-Cyrl-RS"/>
        </w:rPr>
        <w:t>У складу са ч</w:t>
      </w:r>
      <w:r w:rsidRPr="00E54DDE">
        <w:rPr>
          <w:lang w:val="sr-Cyrl-RS"/>
        </w:rPr>
        <w:t>лан</w:t>
      </w:r>
      <w:r>
        <w:rPr>
          <w:lang w:val="sr-Cyrl-RS"/>
        </w:rPr>
        <w:t>ом</w:t>
      </w:r>
      <w:r w:rsidRPr="00E54DDE">
        <w:rPr>
          <w:lang w:val="sr-Cyrl-RS"/>
        </w:rPr>
        <w:t xml:space="preserve"> 38</w:t>
      </w:r>
      <w:r>
        <w:rPr>
          <w:lang w:val="sr-Cyrl-RS"/>
        </w:rPr>
        <w:t>. Закона о поступку регистрације, н</w:t>
      </w:r>
      <w:r w:rsidRPr="00E54DDE">
        <w:rPr>
          <w:lang w:val="sr-Cyrl-RS"/>
        </w:rPr>
        <w:t>а захтев лица, регистратор, најкасније у року од два радна дана од дана пријема захтева,</w:t>
      </w:r>
      <w:r>
        <w:rPr>
          <w:lang w:val="sr-Cyrl-RS"/>
        </w:rPr>
        <w:t xml:space="preserve"> издаје:</w:t>
      </w:r>
      <w:r w:rsidRPr="00E54DDE">
        <w:rPr>
          <w:lang w:val="sr-Cyrl-RS"/>
        </w:rPr>
        <w:t xml:space="preserve"> извод о подацима из регистра</w:t>
      </w:r>
      <w:r>
        <w:rPr>
          <w:lang w:val="sr-Cyrl-RS"/>
        </w:rPr>
        <w:t xml:space="preserve">; </w:t>
      </w:r>
      <w:r w:rsidRPr="00E54DDE">
        <w:rPr>
          <w:lang w:val="sr-Cyrl-RS"/>
        </w:rPr>
        <w:t>копију документа на основу кога је извршена регис</w:t>
      </w:r>
      <w:r>
        <w:rPr>
          <w:lang w:val="sr-Cyrl-RS"/>
        </w:rPr>
        <w:t xml:space="preserve">трација или евиденција, односно </w:t>
      </w:r>
      <w:r w:rsidRPr="00E54DDE">
        <w:rPr>
          <w:lang w:val="sr-Cyrl-RS"/>
        </w:rPr>
        <w:t>документа који је обј</w:t>
      </w:r>
      <w:r>
        <w:rPr>
          <w:lang w:val="sr-Cyrl-RS"/>
        </w:rPr>
        <w:t xml:space="preserve">ављен у складу са овим законом; </w:t>
      </w:r>
      <w:r w:rsidRPr="00E54DDE">
        <w:rPr>
          <w:lang w:val="sr-Cyrl-RS"/>
        </w:rPr>
        <w:t>потврду којом се потврђује да ли је неки подата</w:t>
      </w:r>
      <w:r>
        <w:rPr>
          <w:lang w:val="sr-Cyrl-RS"/>
        </w:rPr>
        <w:t xml:space="preserve">к или документ био регистрован, </w:t>
      </w:r>
      <w:r w:rsidRPr="00E54DDE">
        <w:rPr>
          <w:lang w:val="sr-Cyrl-RS"/>
        </w:rPr>
        <w:t>евидентиран, објављен, да ли регистар садржи неки документ, да ли су</w:t>
      </w:r>
      <w:r>
        <w:rPr>
          <w:lang w:val="sr-Cyrl-RS"/>
        </w:rPr>
        <w:t xml:space="preserve"> одређене чињенице </w:t>
      </w:r>
      <w:r w:rsidRPr="00E54DDE">
        <w:rPr>
          <w:lang w:val="sr-Cyrl-RS"/>
        </w:rPr>
        <w:t xml:space="preserve">садржане у документима из регистра или којом се потврђују </w:t>
      </w:r>
      <w:r>
        <w:rPr>
          <w:lang w:val="sr-Cyrl-RS"/>
        </w:rPr>
        <w:t xml:space="preserve">правна стања и правне последице </w:t>
      </w:r>
      <w:r w:rsidRPr="00E54DDE">
        <w:rPr>
          <w:lang w:val="sr-Cyrl-RS"/>
        </w:rPr>
        <w:t>регистрације, е</w:t>
      </w:r>
      <w:r>
        <w:rPr>
          <w:lang w:val="sr-Cyrl-RS"/>
        </w:rPr>
        <w:t xml:space="preserve">виденције, односно објављивања. </w:t>
      </w:r>
      <w:r w:rsidRPr="00E54DDE">
        <w:rPr>
          <w:lang w:val="sr-Cyrl-RS"/>
        </w:rPr>
        <w:t>Захтев с</w:t>
      </w:r>
      <w:r>
        <w:rPr>
          <w:lang w:val="sr-Cyrl-RS"/>
        </w:rPr>
        <w:t>е</w:t>
      </w:r>
      <w:r w:rsidRPr="00E54DDE">
        <w:rPr>
          <w:lang w:val="sr-Cyrl-RS"/>
        </w:rPr>
        <w:t xml:space="preserve"> подноси на прописаном обрасцу, </w:t>
      </w:r>
      <w:r>
        <w:rPr>
          <w:lang w:val="sr-Cyrl-RS"/>
        </w:rPr>
        <w:t xml:space="preserve">или у форми </w:t>
      </w:r>
      <w:r w:rsidRPr="00E54DDE">
        <w:rPr>
          <w:lang w:val="sr-Cyrl-RS"/>
        </w:rPr>
        <w:t>поднеск</w:t>
      </w:r>
      <w:r>
        <w:rPr>
          <w:lang w:val="sr-Cyrl-RS"/>
        </w:rPr>
        <w:t>а, а у</w:t>
      </w:r>
      <w:r w:rsidRPr="00E54DDE">
        <w:rPr>
          <w:lang w:val="sr-Cyrl-RS"/>
        </w:rPr>
        <w:t>з захтев се прилаже и доказ о уплати накнаде за издавање извода, копија или потврда.</w:t>
      </w:r>
      <w:r w:rsidRPr="00E54DDE">
        <w:rPr>
          <w:lang w:val="sr-Cyrl-RS"/>
        </w:rPr>
        <w:cr/>
      </w:r>
    </w:p>
    <w:p w14:paraId="46EFC53D" w14:textId="6C55486D" w:rsidR="002E5E60" w:rsidRPr="001F7AE7" w:rsidRDefault="00E54DDE" w:rsidP="001F7AE7">
      <w:pPr>
        <w:pStyle w:val="NoSpacing"/>
        <w:rPr>
          <w:lang w:val="sr-Cyrl-RS"/>
        </w:rPr>
      </w:pPr>
      <w:r>
        <w:rPr>
          <w:lang w:val="sr-Cyrl-RS"/>
        </w:rPr>
        <w:t xml:space="preserve">Јавност рада Агенције прописана је и </w:t>
      </w:r>
      <w:r w:rsidR="00A05F02" w:rsidRPr="00A05F02">
        <w:t>о</w:t>
      </w:r>
      <w:r>
        <w:rPr>
          <w:lang w:val="sr-Cyrl-RS"/>
        </w:rPr>
        <w:t>дредбом</w:t>
      </w:r>
      <w:r w:rsidR="00A05F02" w:rsidRPr="00A05F02">
        <w:t xml:space="preserve"> члана 4</w:t>
      </w:r>
      <w:r w:rsidR="002E5E60">
        <w:rPr>
          <w:lang w:val="sr-Cyrl-RS"/>
        </w:rPr>
        <w:t>7</w:t>
      </w:r>
      <w:r w:rsidR="00A05F02" w:rsidRPr="00A05F02">
        <w:t>. Закона о јавним агенцијама („Службени гласник РС</w:t>
      </w:r>
      <w:r w:rsidR="00C71DBB">
        <w:t>”</w:t>
      </w:r>
      <w:r w:rsidR="00A05F02" w:rsidRPr="00A05F02">
        <w:t xml:space="preserve"> бр. 18/05 и 81/05</w:t>
      </w:r>
      <w:r w:rsidR="002E5E60" w:rsidRPr="002E5E60">
        <w:t xml:space="preserve"> </w:t>
      </w:r>
      <w:r w:rsidR="002E5E60">
        <w:t>–</w:t>
      </w:r>
      <w:r w:rsidR="002E5E60" w:rsidRPr="002E5E60">
        <w:t xml:space="preserve"> </w:t>
      </w:r>
      <w:r w:rsidR="002E5E60">
        <w:rPr>
          <w:lang w:val="sr-Cyrl-RS"/>
        </w:rPr>
        <w:t>испр.</w:t>
      </w:r>
      <w:r w:rsidR="002E5E60" w:rsidRPr="002E5E60">
        <w:t xml:space="preserve"> </w:t>
      </w:r>
      <w:r w:rsidR="002E5E60">
        <w:rPr>
          <w:lang w:val="sr-Cyrl-RS"/>
        </w:rPr>
        <w:t>и</w:t>
      </w:r>
      <w:r w:rsidR="002E5E60" w:rsidRPr="002E5E60">
        <w:t xml:space="preserve"> 47/18</w:t>
      </w:r>
      <w:r w:rsidR="00A05F02" w:rsidRPr="00A05F02">
        <w:t>)</w:t>
      </w:r>
      <w:r w:rsidR="002E5E60">
        <w:t>,</w:t>
      </w:r>
      <w:r w:rsidR="00A05F02" w:rsidRPr="00A05F02">
        <w:t xml:space="preserve"> </w:t>
      </w:r>
      <w:r>
        <w:rPr>
          <w:lang w:val="sr-Cyrl-RS"/>
        </w:rPr>
        <w:t xml:space="preserve">којим је утврђено да је </w:t>
      </w:r>
      <w:r w:rsidR="002E5E60" w:rsidRPr="002E5E60">
        <w:t xml:space="preserve">Агенција дужна да на примерен начин, пре свега у просторијама у којима послује са корисницима, обавештава кориснике о њиховим правима, обавезама, поступку остваривања права и обавеза, о своме раду и делокругу, министарствима која надзиру њен рад и начину контакта са њима и о другим подацима битним за јавност њеног рада и односе са корисницима. </w:t>
      </w:r>
    </w:p>
    <w:p w14:paraId="68201CC8" w14:textId="77777777" w:rsidR="002E5E60" w:rsidRDefault="002E5E60" w:rsidP="002E5E60">
      <w:pPr>
        <w:pStyle w:val="NoSpacing"/>
      </w:pPr>
    </w:p>
    <w:p w14:paraId="4B7009BD" w14:textId="77777777" w:rsidR="00E54DDE" w:rsidRPr="00E54DDE" w:rsidRDefault="00E54DDE" w:rsidP="00E54DDE">
      <w:pPr>
        <w:pStyle w:val="NoSpacing"/>
        <w:rPr>
          <w:lang w:val="sr-Cyrl-RS"/>
        </w:rPr>
      </w:pPr>
      <w:r w:rsidRPr="00E54DDE">
        <w:rPr>
          <w:lang w:val="sr-Cyrl-RS"/>
        </w:rPr>
        <w:t>Агенција за привредне регистре обезбеђује:</w:t>
      </w:r>
    </w:p>
    <w:p w14:paraId="24327FD0" w14:textId="77777777" w:rsidR="00E54DDE" w:rsidRPr="00E54DDE" w:rsidRDefault="00E54DDE" w:rsidP="00E54DDE">
      <w:pPr>
        <w:pStyle w:val="NoSpacing"/>
        <w:rPr>
          <w:lang w:val="sr-Cyrl-RS"/>
        </w:rPr>
      </w:pPr>
      <w:r w:rsidRPr="00E54DDE">
        <w:rPr>
          <w:lang w:val="sr-Cyrl-RS"/>
        </w:rPr>
        <w:t>-</w:t>
      </w:r>
      <w:r w:rsidRPr="00E54DDE">
        <w:rPr>
          <w:lang w:val="sr-Cyrl-RS"/>
        </w:rPr>
        <w:tab/>
        <w:t>да се у седишту Агенције, у Служби архиве и организационим јединицама јасно истакну подаци о радном времену запослених (од 07:30 до 15:30 сати) и радном времену за рад са странкама (од 09:00 до 15:00 сати), од понедељка до петка;</w:t>
      </w:r>
    </w:p>
    <w:p w14:paraId="405E1479" w14:textId="77777777" w:rsidR="00E54DDE" w:rsidRPr="00E54DDE" w:rsidRDefault="00E54DDE" w:rsidP="00E54DDE">
      <w:pPr>
        <w:pStyle w:val="NoSpacing"/>
        <w:rPr>
          <w:lang w:val="sr-Cyrl-RS"/>
        </w:rPr>
      </w:pPr>
      <w:r w:rsidRPr="00E54DDE">
        <w:rPr>
          <w:lang w:val="sr-Cyrl-RS"/>
        </w:rPr>
        <w:t>-</w:t>
      </w:r>
      <w:r w:rsidRPr="00E54DDE">
        <w:rPr>
          <w:lang w:val="sr-Cyrl-RS"/>
        </w:rPr>
        <w:tab/>
        <w:t>да сви запослени у Агенцији, а нарочито они који у обављању својих редовних послова долазе у непосредан контакт са корисницима, на радном месту носе видно истакнута идентификациона обележја;</w:t>
      </w:r>
    </w:p>
    <w:p w14:paraId="74442B7D" w14:textId="77777777" w:rsidR="00E54DDE" w:rsidRPr="00E54DDE" w:rsidRDefault="00E54DDE" w:rsidP="00E54DDE">
      <w:pPr>
        <w:pStyle w:val="NoSpacing"/>
        <w:rPr>
          <w:lang w:val="sr-Cyrl-RS"/>
        </w:rPr>
      </w:pPr>
      <w:r w:rsidRPr="00E54DDE">
        <w:rPr>
          <w:lang w:val="sr-Cyrl-RS"/>
        </w:rPr>
        <w:t>-</w:t>
      </w:r>
      <w:r w:rsidRPr="00E54DDE">
        <w:rPr>
          <w:lang w:val="sr-Cyrl-RS"/>
        </w:rPr>
        <w:tab/>
        <w:t>организационе и техничке услове за рад Инфо центра, који пружа информације путем телефона, електронске поште и на инфо-шалтерима доступним у просторијама Агенције;</w:t>
      </w:r>
    </w:p>
    <w:p w14:paraId="3ABC402A" w14:textId="010554F0" w:rsidR="004D544D" w:rsidRDefault="00E54DDE" w:rsidP="00E54DDE">
      <w:pPr>
        <w:pStyle w:val="NoSpacing"/>
        <w:rPr>
          <w:lang w:val="sr-Cyrl-RS"/>
        </w:rPr>
      </w:pPr>
      <w:r w:rsidRPr="00E54DDE">
        <w:rPr>
          <w:lang w:val="sr-Cyrl-RS"/>
        </w:rPr>
        <w:t>-</w:t>
      </w:r>
      <w:r w:rsidRPr="00E54DDE">
        <w:rPr>
          <w:lang w:val="sr-Cyrl-RS"/>
        </w:rPr>
        <w:tab/>
        <w:t xml:space="preserve">јавност регистара и евиденција путем интернет стране </w:t>
      </w:r>
      <w:hyperlink r:id="rId32" w:history="1">
        <w:r w:rsidR="004216C9" w:rsidRPr="00541457">
          <w:rPr>
            <w:rStyle w:val="Hyperlink"/>
            <w:lang w:val="sr-Cyrl-RS"/>
          </w:rPr>
          <w:t>www.apr.gov.rs</w:t>
        </w:r>
      </w:hyperlink>
      <w:r w:rsidRPr="00E54DDE">
        <w:rPr>
          <w:lang w:val="sr-Cyrl-RS"/>
        </w:rPr>
        <w:t>, на којој се редовно ажурирају регистровани подаци и документа и објављују информације о регистрима и евиденција, упутства и обрасци регистрационих пријава и осталих захтева, примери аката, техничка упутства за кориснике еСервиса, као и сви контакти Агенције.</w:t>
      </w:r>
    </w:p>
    <w:p w14:paraId="1E542264" w14:textId="77777777" w:rsidR="004216C9" w:rsidRDefault="004216C9" w:rsidP="00D43A0B">
      <w:pPr>
        <w:jc w:val="both"/>
        <w:rPr>
          <w:lang w:val="sr-Cyrl-CS"/>
        </w:rPr>
      </w:pPr>
    </w:p>
    <w:p w14:paraId="1CB80F47" w14:textId="77777777" w:rsidR="004216C9" w:rsidRDefault="004D544D" w:rsidP="00D43A0B">
      <w:pPr>
        <w:jc w:val="both"/>
        <w:rPr>
          <w:lang w:val="sr-Cyrl-RS"/>
        </w:rPr>
      </w:pPr>
      <w:r>
        <w:rPr>
          <w:lang w:val="sr-Cyrl-CS"/>
        </w:rPr>
        <w:lastRenderedPageBreak/>
        <w:t xml:space="preserve">Агенција за привредне регистре обезбеђује </w:t>
      </w:r>
      <w:r w:rsidR="00AD60A5" w:rsidRPr="0098727A">
        <w:rPr>
          <w:lang w:val="sr-Cyrl-CS"/>
        </w:rPr>
        <w:t xml:space="preserve">приступ </w:t>
      </w:r>
      <w:r>
        <w:rPr>
          <w:lang w:val="sr-Cyrl-CS"/>
        </w:rPr>
        <w:t xml:space="preserve">јавним </w:t>
      </w:r>
      <w:r w:rsidR="00AD60A5" w:rsidRPr="0098727A">
        <w:rPr>
          <w:lang w:val="sr-Cyrl-CS"/>
        </w:rPr>
        <w:t xml:space="preserve">подацима </w:t>
      </w:r>
      <w:r w:rsidR="00316971">
        <w:rPr>
          <w:lang w:val="sr-Cyrl-CS"/>
        </w:rPr>
        <w:t xml:space="preserve">и документима </w:t>
      </w:r>
      <w:r w:rsidR="00AD60A5" w:rsidRPr="0098727A">
        <w:rPr>
          <w:lang w:val="sr-Cyrl-CS"/>
        </w:rPr>
        <w:t>п</w:t>
      </w:r>
      <w:r>
        <w:rPr>
          <w:lang w:val="sr-Cyrl-CS"/>
        </w:rPr>
        <w:t>утем</w:t>
      </w:r>
      <w:r w:rsidR="00AD60A5" w:rsidRPr="0098727A">
        <w:rPr>
          <w:lang w:val="sr-Cyrl-CS"/>
        </w:rPr>
        <w:t xml:space="preserve"> интернет стран</w:t>
      </w:r>
      <w:r w:rsidR="00316971">
        <w:rPr>
          <w:lang w:val="sr-Cyrl-CS"/>
        </w:rPr>
        <w:t>иц</w:t>
      </w:r>
      <w:r w:rsidR="00AD60A5" w:rsidRPr="0098727A">
        <w:rPr>
          <w:lang w:val="sr-Cyrl-CS"/>
        </w:rPr>
        <w:t xml:space="preserve">е Агенције </w:t>
      </w:r>
      <w:hyperlink r:id="rId33" w:history="1">
        <w:r w:rsidR="00F74D77" w:rsidRPr="00B17899">
          <w:rPr>
            <w:rStyle w:val="Hyperlink"/>
          </w:rPr>
          <w:t>www.apr.gov.rs</w:t>
        </w:r>
      </w:hyperlink>
      <w:r>
        <w:rPr>
          <w:rStyle w:val="Hyperlink"/>
          <w:lang w:val="sr-Cyrl-RS"/>
        </w:rPr>
        <w:t>,</w:t>
      </w:r>
      <w:r w:rsidR="00316971">
        <w:rPr>
          <w:lang w:val="sr-Cyrl-RS"/>
        </w:rPr>
        <w:t xml:space="preserve"> на страни</w:t>
      </w:r>
      <w:r w:rsidR="00BA6DBC">
        <w:rPr>
          <w:lang w:val="sr-Cyrl-RS"/>
        </w:rPr>
        <w:t>цама</w:t>
      </w:r>
      <w:r>
        <w:rPr>
          <w:lang w:val="sr-Cyrl-RS"/>
        </w:rPr>
        <w:t>-</w:t>
      </w:r>
      <w:r w:rsidR="00316971">
        <w:rPr>
          <w:lang w:val="sr-Cyrl-RS"/>
        </w:rPr>
        <w:t xml:space="preserve"> </w:t>
      </w:r>
      <w:hyperlink r:id="rId34" w:history="1">
        <w:r w:rsidR="00BA6DBC" w:rsidRPr="004D544D">
          <w:rPr>
            <w:rStyle w:val="Hyperlink"/>
            <w:lang w:val="sr-Cyrl-RS"/>
          </w:rPr>
          <w:t>Претраге</w:t>
        </w:r>
      </w:hyperlink>
      <w:r>
        <w:rPr>
          <w:lang w:val="sr-Cyrl-RS"/>
        </w:rPr>
        <w:t>.</w:t>
      </w:r>
    </w:p>
    <w:p w14:paraId="44983AF4" w14:textId="5C2ECC11" w:rsidR="004216C9" w:rsidRDefault="00316971" w:rsidP="00D43A0B">
      <w:pPr>
        <w:jc w:val="both"/>
        <w:rPr>
          <w:lang w:val="sr-Cyrl-RS"/>
        </w:rPr>
      </w:pPr>
      <w:r>
        <w:rPr>
          <w:lang w:val="sr-Cyrl-RS"/>
        </w:rPr>
        <w:t xml:space="preserve"> </w:t>
      </w:r>
    </w:p>
    <w:p w14:paraId="480CBA66" w14:textId="3D1D001F" w:rsidR="00D43A0B" w:rsidRDefault="004D544D" w:rsidP="00D43A0B">
      <w:pPr>
        <w:jc w:val="both"/>
        <w:rPr>
          <w:lang w:val="sr-Cyrl-RS"/>
        </w:rPr>
      </w:pPr>
      <w:r>
        <w:rPr>
          <w:lang w:val="sr-Cyrl-RS"/>
        </w:rPr>
        <w:t xml:space="preserve">Путем интернета, Агенција </w:t>
      </w:r>
      <w:r w:rsidR="00316971">
        <w:rPr>
          <w:lang w:val="sr-Cyrl-RS"/>
        </w:rPr>
        <w:t>об</w:t>
      </w:r>
      <w:r>
        <w:rPr>
          <w:lang w:val="sr-Cyrl-RS"/>
        </w:rPr>
        <w:t xml:space="preserve">езбеђује јавност и доступност </w:t>
      </w:r>
      <w:r w:rsidR="00316971">
        <w:rPr>
          <w:lang w:val="sr-Cyrl-RS"/>
        </w:rPr>
        <w:t>пода</w:t>
      </w:r>
      <w:r>
        <w:rPr>
          <w:lang w:val="sr-Cyrl-RS"/>
        </w:rPr>
        <w:t>така</w:t>
      </w:r>
      <w:r w:rsidR="00316971">
        <w:rPr>
          <w:lang w:val="sr-Cyrl-RS"/>
        </w:rPr>
        <w:t xml:space="preserve"> и докум</w:t>
      </w:r>
      <w:r w:rsidR="00510C5D">
        <w:rPr>
          <w:lang w:val="sr-Cyrl-RS"/>
        </w:rPr>
        <w:t>е</w:t>
      </w:r>
      <w:r w:rsidR="00316971">
        <w:rPr>
          <w:lang w:val="sr-Cyrl-RS"/>
        </w:rPr>
        <w:t>н</w:t>
      </w:r>
      <w:r>
        <w:rPr>
          <w:lang w:val="sr-Cyrl-RS"/>
        </w:rPr>
        <w:t>а</w:t>
      </w:r>
      <w:r w:rsidR="00316971">
        <w:rPr>
          <w:lang w:val="sr-Cyrl-RS"/>
        </w:rPr>
        <w:t xml:space="preserve">та </w:t>
      </w:r>
      <w:r>
        <w:rPr>
          <w:lang w:val="sr-Cyrl-RS"/>
        </w:rPr>
        <w:t>прописани</w:t>
      </w:r>
      <w:r w:rsidR="004216C9">
        <w:rPr>
          <w:lang w:val="sr-Cyrl-RS"/>
        </w:rPr>
        <w:t>х</w:t>
      </w:r>
      <w:r>
        <w:rPr>
          <w:lang w:val="sr-Cyrl-RS"/>
        </w:rPr>
        <w:t xml:space="preserve"> законима и другим подзаконским актима </w:t>
      </w:r>
      <w:r w:rsidR="00665B53">
        <w:rPr>
          <w:lang w:val="sr-Cyrl-RS"/>
        </w:rPr>
        <w:t xml:space="preserve">на основу </w:t>
      </w:r>
      <w:r>
        <w:rPr>
          <w:lang w:val="sr-Cyrl-RS"/>
        </w:rPr>
        <w:t>који</w:t>
      </w:r>
      <w:r w:rsidR="00665B53">
        <w:rPr>
          <w:lang w:val="sr-Cyrl-RS"/>
        </w:rPr>
        <w:t>х</w:t>
      </w:r>
      <w:r>
        <w:rPr>
          <w:lang w:val="sr-Cyrl-RS"/>
        </w:rPr>
        <w:t xml:space="preserve"> </w:t>
      </w:r>
      <w:r w:rsidR="00665B53">
        <w:rPr>
          <w:lang w:val="sr-Cyrl-RS"/>
        </w:rPr>
        <w:t>су успостављени регистри и евиденције</w:t>
      </w:r>
      <w:r w:rsidR="004216C9">
        <w:rPr>
          <w:lang w:val="sr-Cyrl-RS"/>
        </w:rPr>
        <w:t xml:space="preserve"> </w:t>
      </w:r>
      <w:r w:rsidR="00665B53">
        <w:rPr>
          <w:lang w:val="sr-Cyrl-RS"/>
        </w:rPr>
        <w:t>и који уређују њихово вођење</w:t>
      </w:r>
      <w:r w:rsidR="00D43A0B">
        <w:rPr>
          <w:lang w:val="sr-Cyrl-RS"/>
        </w:rPr>
        <w:t xml:space="preserve">. </w:t>
      </w:r>
    </w:p>
    <w:p w14:paraId="5E398D12" w14:textId="77777777" w:rsidR="00D43A0B" w:rsidRDefault="00D43A0B" w:rsidP="00D43A0B">
      <w:pPr>
        <w:jc w:val="both"/>
        <w:rPr>
          <w:lang w:val="sr-Cyrl-RS"/>
        </w:rPr>
      </w:pPr>
    </w:p>
    <w:p w14:paraId="6B9430E4" w14:textId="5BFC1C36" w:rsidR="00D43A0B" w:rsidRDefault="00665B53" w:rsidP="00D43A0B">
      <w:pPr>
        <w:jc w:val="both"/>
        <w:rPr>
          <w:lang w:val="sr-Cyrl-RS"/>
        </w:rPr>
      </w:pPr>
      <w:r>
        <w:rPr>
          <w:lang w:val="sr-Cyrl-RS"/>
        </w:rPr>
        <w:t>Путем Бројчаника</w:t>
      </w:r>
      <w:r w:rsidR="003F3C2C">
        <w:rPr>
          <w:lang w:val="sr-Cyrl-RS"/>
        </w:rPr>
        <w:t xml:space="preserve">, на насловној </w:t>
      </w:r>
      <w:r>
        <w:rPr>
          <w:lang w:val="sr-Cyrl-RS"/>
        </w:rPr>
        <w:t xml:space="preserve">интернет </w:t>
      </w:r>
      <w:r w:rsidR="003F3C2C">
        <w:rPr>
          <w:lang w:val="sr-Cyrl-RS"/>
        </w:rPr>
        <w:t xml:space="preserve">страни </w:t>
      </w:r>
      <w:r>
        <w:rPr>
          <w:lang w:val="sr-Cyrl-RS"/>
        </w:rPr>
        <w:t>Агенције,</w:t>
      </w:r>
      <w:r w:rsidR="003F3C2C">
        <w:rPr>
          <w:lang w:val="sr-Cyrl-RS"/>
        </w:rPr>
        <w:t xml:space="preserve"> </w:t>
      </w:r>
      <w:r>
        <w:rPr>
          <w:lang w:val="sr-Cyrl-RS"/>
        </w:rPr>
        <w:t xml:space="preserve">обезбеђује се </w:t>
      </w:r>
      <w:r w:rsidR="00D43A0B" w:rsidRPr="00D43A0B">
        <w:rPr>
          <w:lang w:val="sr-Cyrl-RS"/>
        </w:rPr>
        <w:t>приказ основн</w:t>
      </w:r>
      <w:r>
        <w:rPr>
          <w:lang w:val="sr-Cyrl-RS"/>
        </w:rPr>
        <w:t>их</w:t>
      </w:r>
      <w:r w:rsidR="00D43A0B" w:rsidRPr="00D43A0B">
        <w:rPr>
          <w:lang w:val="sr-Cyrl-RS"/>
        </w:rPr>
        <w:t xml:space="preserve"> збирн</w:t>
      </w:r>
      <w:r>
        <w:rPr>
          <w:lang w:val="sr-Cyrl-RS"/>
        </w:rPr>
        <w:t>их</w:t>
      </w:r>
      <w:r w:rsidR="00D43A0B" w:rsidRPr="00D43A0B">
        <w:rPr>
          <w:lang w:val="sr-Cyrl-RS"/>
        </w:rPr>
        <w:t xml:space="preserve"> пода</w:t>
      </w:r>
      <w:r w:rsidR="00D43A0B">
        <w:rPr>
          <w:lang w:val="sr-Cyrl-RS"/>
        </w:rPr>
        <w:t>т</w:t>
      </w:r>
      <w:r>
        <w:rPr>
          <w:lang w:val="sr-Cyrl-RS"/>
        </w:rPr>
        <w:t>а</w:t>
      </w:r>
      <w:r w:rsidR="00D43A0B">
        <w:rPr>
          <w:lang w:val="sr-Cyrl-RS"/>
        </w:rPr>
        <w:t>к</w:t>
      </w:r>
      <w:r>
        <w:rPr>
          <w:lang w:val="sr-Cyrl-RS"/>
        </w:rPr>
        <w:t>а</w:t>
      </w:r>
      <w:r w:rsidR="00D43A0B" w:rsidRPr="00D43A0B">
        <w:rPr>
          <w:lang w:val="sr-Cyrl-RS"/>
        </w:rPr>
        <w:t xml:space="preserve"> из јединствених централизованих електронских база података</w:t>
      </w:r>
      <w:r>
        <w:rPr>
          <w:lang w:val="sr-Cyrl-RS"/>
        </w:rPr>
        <w:t>,</w:t>
      </w:r>
      <w:r w:rsidR="00D43A0B" w:rsidRPr="00D43A0B">
        <w:rPr>
          <w:lang w:val="sr-Cyrl-RS"/>
        </w:rPr>
        <w:t xml:space="preserve"> чији је званични извор Агенција</w:t>
      </w:r>
      <w:r w:rsidR="00D43A0B">
        <w:rPr>
          <w:lang w:val="sr-Cyrl-RS"/>
        </w:rPr>
        <w:t>.</w:t>
      </w:r>
      <w:r w:rsidR="004216C9">
        <w:rPr>
          <w:lang w:val="sr-Cyrl-RS"/>
        </w:rPr>
        <w:t xml:space="preserve"> Објављивање ових података нема сврху статистичког извештавања, већ је намењена општем информисању јавности. </w:t>
      </w:r>
    </w:p>
    <w:p w14:paraId="42BB133F" w14:textId="77777777" w:rsidR="00665B53" w:rsidRPr="00D43A0B" w:rsidRDefault="00665B53" w:rsidP="00D43A0B">
      <w:pPr>
        <w:jc w:val="both"/>
        <w:rPr>
          <w:lang w:val="sr-Cyrl-RS"/>
        </w:rPr>
      </w:pPr>
    </w:p>
    <w:p w14:paraId="77C83AE1" w14:textId="198E683B" w:rsidR="00665B53" w:rsidRDefault="00F74D77" w:rsidP="00AD60A5">
      <w:pPr>
        <w:jc w:val="both"/>
        <w:rPr>
          <w:lang w:val="sr-Cyrl-CS"/>
        </w:rPr>
      </w:pPr>
      <w:r>
        <w:rPr>
          <w:lang w:val="sr-Cyrl-RS"/>
        </w:rPr>
        <w:t>Н</w:t>
      </w:r>
      <w:r w:rsidR="00665B53">
        <w:rPr>
          <w:lang w:val="sr-Cyrl-CS"/>
        </w:rPr>
        <w:t xml:space="preserve">епосредан </w:t>
      </w:r>
      <w:r w:rsidR="00AD60A5" w:rsidRPr="0098727A">
        <w:rPr>
          <w:lang w:val="sr-Cyrl-CS"/>
        </w:rPr>
        <w:t>увид у регистр</w:t>
      </w:r>
      <w:r w:rsidR="004216C9">
        <w:rPr>
          <w:lang w:val="sr-Cyrl-CS"/>
        </w:rPr>
        <w:t>е</w:t>
      </w:r>
      <w:r w:rsidR="00665B53">
        <w:rPr>
          <w:lang w:val="sr-Cyrl-CS"/>
        </w:rPr>
        <w:t xml:space="preserve"> и евиденциј</w:t>
      </w:r>
      <w:r w:rsidR="004216C9">
        <w:rPr>
          <w:lang w:val="sr-Cyrl-CS"/>
        </w:rPr>
        <w:t>е из надлежности Агенције</w:t>
      </w:r>
      <w:r w:rsidR="00AD60A5" w:rsidRPr="0098727A">
        <w:rPr>
          <w:lang w:val="sr-Cyrl-CS"/>
        </w:rPr>
        <w:t xml:space="preserve">, </w:t>
      </w:r>
      <w:r>
        <w:rPr>
          <w:lang w:val="sr-Cyrl-CS"/>
        </w:rPr>
        <w:t xml:space="preserve">односно </w:t>
      </w:r>
      <w:r w:rsidR="00A04AAC">
        <w:rPr>
          <w:lang w:val="sr-Cyrl-CS"/>
        </w:rPr>
        <w:t xml:space="preserve">у податке и </w:t>
      </w:r>
      <w:r>
        <w:rPr>
          <w:lang w:val="sr-Cyrl-CS"/>
        </w:rPr>
        <w:t>документа кој</w:t>
      </w:r>
      <w:r w:rsidR="00A04AAC">
        <w:rPr>
          <w:lang w:val="sr-Cyrl-CS"/>
        </w:rPr>
        <w:t>и</w:t>
      </w:r>
      <w:r>
        <w:rPr>
          <w:lang w:val="sr-Cyrl-CS"/>
        </w:rPr>
        <w:t xml:space="preserve"> су саставни део регист</w:t>
      </w:r>
      <w:r w:rsidR="004216C9">
        <w:rPr>
          <w:lang w:val="sr-Cyrl-CS"/>
        </w:rPr>
        <w:t>а</w:t>
      </w:r>
      <w:r>
        <w:rPr>
          <w:lang w:val="sr-Cyrl-CS"/>
        </w:rPr>
        <w:t>ра</w:t>
      </w:r>
      <w:r w:rsidR="00665B53">
        <w:rPr>
          <w:lang w:val="sr-Cyrl-CS"/>
        </w:rPr>
        <w:t xml:space="preserve"> и евиденциј</w:t>
      </w:r>
      <w:r w:rsidR="004216C9">
        <w:rPr>
          <w:lang w:val="sr-Cyrl-CS"/>
        </w:rPr>
        <w:t>а које води Агенција</w:t>
      </w:r>
      <w:r>
        <w:rPr>
          <w:lang w:val="sr-Cyrl-CS"/>
        </w:rPr>
        <w:t>, остварује се у</w:t>
      </w:r>
      <w:r w:rsidR="00AD60A5" w:rsidRPr="0098727A">
        <w:rPr>
          <w:lang w:val="sr-Cyrl-CS"/>
        </w:rPr>
        <w:t xml:space="preserve"> </w:t>
      </w:r>
      <w:r>
        <w:rPr>
          <w:lang w:val="sr-Cyrl-CS"/>
        </w:rPr>
        <w:t xml:space="preserve">просторијама </w:t>
      </w:r>
      <w:r w:rsidR="00665B53">
        <w:rPr>
          <w:lang w:val="sr-Cyrl-CS"/>
        </w:rPr>
        <w:t>Агенције за привредне регистре.</w:t>
      </w:r>
    </w:p>
    <w:p w14:paraId="0EE7F979" w14:textId="77777777" w:rsidR="00665B53" w:rsidRDefault="00665B53" w:rsidP="00AD60A5">
      <w:pPr>
        <w:jc w:val="both"/>
        <w:rPr>
          <w:lang w:val="sr-Cyrl-CS"/>
        </w:rPr>
      </w:pPr>
    </w:p>
    <w:p w14:paraId="6159E6E1" w14:textId="01BD21A7" w:rsidR="006D651F" w:rsidRDefault="00665B53" w:rsidP="00AD60A5">
      <w:pPr>
        <w:jc w:val="both"/>
        <w:rPr>
          <w:lang w:val="sr-Cyrl-CS"/>
        </w:rPr>
      </w:pPr>
      <w:r>
        <w:rPr>
          <w:lang w:val="sr-Cyrl-CS"/>
        </w:rPr>
        <w:t xml:space="preserve">Непосредно подношење регистрационих пријава и других поднесака </w:t>
      </w:r>
      <w:r w:rsidR="006D651F">
        <w:rPr>
          <w:lang w:val="sr-Cyrl-CS"/>
        </w:rPr>
        <w:t xml:space="preserve">остварује се </w:t>
      </w:r>
      <w:r w:rsidR="004216C9">
        <w:rPr>
          <w:lang w:val="sr-Cyrl-CS"/>
        </w:rPr>
        <w:t>на</w:t>
      </w:r>
      <w:r w:rsidR="006D651F">
        <w:rPr>
          <w:lang w:val="sr-Cyrl-CS"/>
        </w:rPr>
        <w:t xml:space="preserve"> шалтер</w:t>
      </w:r>
      <w:r w:rsidR="004216C9">
        <w:rPr>
          <w:lang w:val="sr-Cyrl-CS"/>
        </w:rPr>
        <w:t>им</w:t>
      </w:r>
      <w:r w:rsidR="006D651F">
        <w:rPr>
          <w:lang w:val="sr-Cyrl-CS"/>
        </w:rPr>
        <w:t xml:space="preserve">а Агенције, у </w:t>
      </w:r>
      <w:r w:rsidR="004216C9" w:rsidRPr="004216C9">
        <w:rPr>
          <w:lang w:val="sr-Cyrl-CS"/>
        </w:rPr>
        <w:t>у Београду, у ул. Бранкова 25 и у ул. Ослобођења 1б</w:t>
      </w:r>
      <w:r w:rsidR="004216C9">
        <w:rPr>
          <w:lang w:val="sr-Cyrl-CS"/>
        </w:rPr>
        <w:t>,</w:t>
      </w:r>
      <w:r w:rsidR="006D651F">
        <w:rPr>
          <w:lang w:val="sr-Cyrl-CS"/>
        </w:rPr>
        <w:t xml:space="preserve"> </w:t>
      </w:r>
      <w:r w:rsidR="004216C9">
        <w:rPr>
          <w:lang w:val="sr-Cyrl-CS"/>
        </w:rPr>
        <w:t xml:space="preserve">као </w:t>
      </w:r>
      <w:r w:rsidR="006D651F">
        <w:rPr>
          <w:lang w:val="sr-Cyrl-CS"/>
        </w:rPr>
        <w:t xml:space="preserve">и </w:t>
      </w:r>
      <w:r w:rsidR="004216C9">
        <w:rPr>
          <w:lang w:val="sr-Cyrl-CS"/>
        </w:rPr>
        <w:t xml:space="preserve">у </w:t>
      </w:r>
      <w:r w:rsidR="006D651F">
        <w:rPr>
          <w:lang w:val="sr-Cyrl-CS"/>
        </w:rPr>
        <w:t xml:space="preserve">организационим јединицама. </w:t>
      </w:r>
    </w:p>
    <w:p w14:paraId="4EB1EE85" w14:textId="77777777" w:rsidR="006D651F" w:rsidRDefault="006D651F" w:rsidP="00AD60A5">
      <w:pPr>
        <w:jc w:val="both"/>
        <w:rPr>
          <w:lang w:val="sr-Cyrl-CS"/>
        </w:rPr>
      </w:pPr>
    </w:p>
    <w:p w14:paraId="369C2B22" w14:textId="5A11BCB7" w:rsidR="00A04AAC" w:rsidRDefault="006D651F" w:rsidP="00AD60A5">
      <w:pPr>
        <w:jc w:val="both"/>
        <w:rPr>
          <w:lang w:val="sr-Cyrl-CS"/>
        </w:rPr>
      </w:pPr>
      <w:r>
        <w:rPr>
          <w:lang w:val="sr-Cyrl-CS"/>
        </w:rPr>
        <w:t xml:space="preserve">Непосредан увид у податке и документа, </w:t>
      </w:r>
      <w:r w:rsidRPr="006D651F">
        <w:rPr>
          <w:lang w:val="sr-Cyrl-CS"/>
        </w:rPr>
        <w:t>који су саставни део регистра и евиденције</w:t>
      </w:r>
      <w:r>
        <w:rPr>
          <w:lang w:val="sr-Cyrl-CS"/>
        </w:rPr>
        <w:t xml:space="preserve"> чије је вођење у надлежности Агенције, остварује се у просторијама</w:t>
      </w:r>
      <w:r w:rsidRPr="006D651F">
        <w:rPr>
          <w:lang w:val="sr-Cyrl-CS"/>
        </w:rPr>
        <w:t xml:space="preserve"> </w:t>
      </w:r>
      <w:r>
        <w:rPr>
          <w:lang w:val="sr-Cyrl-CS"/>
        </w:rPr>
        <w:t>Агенције</w:t>
      </w:r>
      <w:r w:rsidR="00A04AAC">
        <w:rPr>
          <w:lang w:val="sr-Cyrl-CS"/>
        </w:rPr>
        <w:t xml:space="preserve"> и то: </w:t>
      </w:r>
    </w:p>
    <w:p w14:paraId="7F1A6357" w14:textId="62476A0D" w:rsidR="002F65D1" w:rsidRDefault="00316971" w:rsidP="008141ED">
      <w:pPr>
        <w:pStyle w:val="ListParagraph"/>
        <w:numPr>
          <w:ilvl w:val="0"/>
          <w:numId w:val="23"/>
        </w:numPr>
        <w:jc w:val="both"/>
        <w:rPr>
          <w:lang w:val="sr-Cyrl-CS"/>
        </w:rPr>
      </w:pPr>
      <w:r w:rsidRPr="00A04AAC">
        <w:rPr>
          <w:lang w:val="sr-Cyrl-CS"/>
        </w:rPr>
        <w:t xml:space="preserve">канцеларија </w:t>
      </w:r>
      <w:r w:rsidR="006D651F">
        <w:rPr>
          <w:lang w:val="sr-Cyrl-CS"/>
        </w:rPr>
        <w:t xml:space="preserve">архиве (број </w:t>
      </w:r>
      <w:r w:rsidR="003201C6">
        <w:rPr>
          <w:lang w:val="sr-Cyrl-CS"/>
        </w:rPr>
        <w:t>0</w:t>
      </w:r>
      <w:r w:rsidR="006D651F">
        <w:rPr>
          <w:lang w:val="sr-Cyrl-CS"/>
        </w:rPr>
        <w:t>03)</w:t>
      </w:r>
      <w:r w:rsidRPr="00A04AAC">
        <w:rPr>
          <w:lang w:val="sr-Cyrl-CS"/>
        </w:rPr>
        <w:t xml:space="preserve">, </w:t>
      </w:r>
      <w:r w:rsidR="006D651F">
        <w:rPr>
          <w:lang w:val="sr-Cyrl-CS"/>
        </w:rPr>
        <w:t xml:space="preserve">у </w:t>
      </w:r>
      <w:r w:rsidR="002F65D1">
        <w:rPr>
          <w:lang w:val="sr-Cyrl-CS"/>
        </w:rPr>
        <w:t>с</w:t>
      </w:r>
      <w:r w:rsidR="006D651F">
        <w:rPr>
          <w:lang w:val="sr-Cyrl-CS"/>
        </w:rPr>
        <w:t>едишту</w:t>
      </w:r>
      <w:r w:rsidR="002F65D1">
        <w:rPr>
          <w:lang w:val="sr-Cyrl-CS"/>
        </w:rPr>
        <w:t xml:space="preserve"> </w:t>
      </w:r>
      <w:r w:rsidR="006D651F">
        <w:rPr>
          <w:lang w:val="sr-Cyrl-CS"/>
        </w:rPr>
        <w:t>Агенције</w:t>
      </w:r>
      <w:r w:rsidR="002F65D1">
        <w:rPr>
          <w:lang w:val="sr-Cyrl-CS"/>
        </w:rPr>
        <w:t xml:space="preserve">, </w:t>
      </w:r>
      <w:r w:rsidR="006D651F">
        <w:rPr>
          <w:lang w:val="sr-Cyrl-CS"/>
        </w:rPr>
        <w:t xml:space="preserve">на адреси: </w:t>
      </w:r>
      <w:r w:rsidR="00AD60A5" w:rsidRPr="00A04AAC">
        <w:rPr>
          <w:lang w:val="sr-Cyrl-CS"/>
        </w:rPr>
        <w:t>Бранков</w:t>
      </w:r>
      <w:r w:rsidRPr="00A04AAC">
        <w:rPr>
          <w:lang w:val="sr-Cyrl-CS"/>
        </w:rPr>
        <w:t>а</w:t>
      </w:r>
      <w:r w:rsidR="00AD60A5" w:rsidRPr="00A04AAC">
        <w:rPr>
          <w:lang w:val="sr-Cyrl-CS"/>
        </w:rPr>
        <w:t xml:space="preserve"> 25, Београд</w:t>
      </w:r>
      <w:r w:rsidR="002F65D1">
        <w:rPr>
          <w:lang w:val="sr-Cyrl-CS"/>
        </w:rPr>
        <w:t xml:space="preserve"> -</w:t>
      </w:r>
      <w:r w:rsidR="00F74D77" w:rsidRPr="00A04AAC">
        <w:rPr>
          <w:lang w:val="sr-Cyrl-CS"/>
        </w:rPr>
        <w:t xml:space="preserve"> </w:t>
      </w:r>
      <w:r w:rsidR="002F65D1">
        <w:rPr>
          <w:lang w:val="sr-Cyrl-CS"/>
        </w:rPr>
        <w:t xml:space="preserve">Савски венац </w:t>
      </w:r>
      <w:r w:rsidR="00F74D77" w:rsidRPr="00A04AAC">
        <w:rPr>
          <w:lang w:val="sr-Cyrl-CS"/>
        </w:rPr>
        <w:t>и</w:t>
      </w:r>
    </w:p>
    <w:p w14:paraId="4D9F14D6" w14:textId="3F8C7891" w:rsidR="00AD60A5" w:rsidRPr="00A04AAC" w:rsidRDefault="00316971" w:rsidP="008141ED">
      <w:pPr>
        <w:pStyle w:val="ListParagraph"/>
        <w:numPr>
          <w:ilvl w:val="0"/>
          <w:numId w:val="23"/>
        </w:numPr>
        <w:jc w:val="both"/>
        <w:rPr>
          <w:lang w:val="sr-Cyrl-CS"/>
        </w:rPr>
      </w:pPr>
      <w:r w:rsidRPr="00A04AAC">
        <w:rPr>
          <w:lang w:val="sr-Cyrl-CS"/>
        </w:rPr>
        <w:t>зград</w:t>
      </w:r>
      <w:r w:rsidR="002F65D1">
        <w:rPr>
          <w:lang w:val="sr-Cyrl-CS"/>
        </w:rPr>
        <w:t>а</w:t>
      </w:r>
      <w:r w:rsidRPr="00A04AAC">
        <w:rPr>
          <w:lang w:val="sr-Cyrl-CS"/>
        </w:rPr>
        <w:t xml:space="preserve"> </w:t>
      </w:r>
      <w:r w:rsidR="002F65D1">
        <w:rPr>
          <w:lang w:val="sr-Cyrl-CS"/>
        </w:rPr>
        <w:t>а</w:t>
      </w:r>
      <w:r w:rsidRPr="00A04AAC">
        <w:rPr>
          <w:lang w:val="sr-Cyrl-CS"/>
        </w:rPr>
        <w:t>рхиве</w:t>
      </w:r>
      <w:r w:rsidR="002F65D1">
        <w:rPr>
          <w:lang w:val="sr-Cyrl-CS"/>
        </w:rPr>
        <w:t xml:space="preserve"> Агенције за привредне регистре</w:t>
      </w:r>
      <w:r w:rsidRPr="00A04AAC">
        <w:rPr>
          <w:lang w:val="sr-Cyrl-CS"/>
        </w:rPr>
        <w:t xml:space="preserve">, </w:t>
      </w:r>
      <w:r w:rsidR="006D651F">
        <w:rPr>
          <w:lang w:val="sr-Cyrl-CS"/>
        </w:rPr>
        <w:t xml:space="preserve">на адреси: </w:t>
      </w:r>
      <w:r w:rsidR="00F74D77" w:rsidRPr="00A04AAC">
        <w:rPr>
          <w:lang w:val="sr-Cyrl-CS"/>
        </w:rPr>
        <w:t>Улица ослобођења 1Б, Београд</w:t>
      </w:r>
      <w:r w:rsidR="002F65D1">
        <w:rPr>
          <w:lang w:val="sr-Cyrl-CS"/>
        </w:rPr>
        <w:t xml:space="preserve"> -</w:t>
      </w:r>
      <w:r w:rsidR="00F74D77" w:rsidRPr="00A04AAC">
        <w:rPr>
          <w:lang w:val="sr-Cyrl-CS"/>
        </w:rPr>
        <w:t>Раковица.</w:t>
      </w:r>
      <w:r w:rsidR="00A873A1" w:rsidRPr="00A04AAC">
        <w:rPr>
          <w:lang w:val="sr-Cyrl-CS"/>
        </w:rPr>
        <w:t xml:space="preserve"> </w:t>
      </w:r>
    </w:p>
    <w:p w14:paraId="54FB1214" w14:textId="77777777" w:rsidR="00C73D00" w:rsidRDefault="00C73D00" w:rsidP="003415AF">
      <w:pPr>
        <w:pStyle w:val="Normal1"/>
        <w:spacing w:before="0" w:beforeAutospacing="0" w:after="0" w:afterAutospacing="0"/>
        <w:rPr>
          <w:rFonts w:ascii="Times New Roman" w:hAnsi="Times New Roman" w:cs="Times New Roman"/>
          <w:sz w:val="24"/>
          <w:szCs w:val="24"/>
          <w:lang w:val="en-US"/>
        </w:rPr>
      </w:pPr>
    </w:p>
    <w:p w14:paraId="093BDEEA" w14:textId="1DFE1678" w:rsidR="006D651F" w:rsidRDefault="006D651F" w:rsidP="00811C30">
      <w:pPr>
        <w:pStyle w:val="NoSpacing"/>
        <w:rPr>
          <w:lang w:val="sr-Cyrl-RS"/>
        </w:rPr>
      </w:pPr>
      <w:r>
        <w:t xml:space="preserve">Корисници услуга еСервиса </w:t>
      </w:r>
      <w:r w:rsidR="00811C30">
        <w:t>остварују искључиво електронску комуникацију</w:t>
      </w:r>
      <w:r w:rsidR="00811C30" w:rsidRPr="00811C30">
        <w:t xml:space="preserve"> </w:t>
      </w:r>
      <w:r w:rsidR="00811C30">
        <w:t xml:space="preserve">са </w:t>
      </w:r>
      <w:r w:rsidR="00811C30" w:rsidRPr="00811C30">
        <w:t>Агенциј</w:t>
      </w:r>
      <w:r w:rsidR="00811C30">
        <w:t xml:space="preserve">ом, путем апликација </w:t>
      </w:r>
      <w:r w:rsidR="00811C30">
        <w:rPr>
          <w:lang w:val="sr-Cyrl-RS"/>
        </w:rPr>
        <w:t xml:space="preserve">доступних на порталу Агенције, које се могу користити само уколико подносилац пријаве поседује: </w:t>
      </w:r>
    </w:p>
    <w:p w14:paraId="5B4DC034" w14:textId="77777777" w:rsidR="00811C30" w:rsidRPr="00811C30" w:rsidRDefault="00811C30" w:rsidP="008141ED">
      <w:pPr>
        <w:pStyle w:val="NoSpacing"/>
        <w:numPr>
          <w:ilvl w:val="0"/>
          <w:numId w:val="25"/>
        </w:numPr>
        <w:rPr>
          <w:lang w:val="sr-Cyrl-RS"/>
        </w:rPr>
      </w:pPr>
      <w:r w:rsidRPr="00811C30">
        <w:rPr>
          <w:lang w:val="sr-Cyrl-RS"/>
        </w:rPr>
        <w:t>квалификовани електронски сертификат (електронски потпис) издат од сертификационог тела у Републици Србији,</w:t>
      </w:r>
    </w:p>
    <w:p w14:paraId="50D3640E" w14:textId="0B0A3247" w:rsidR="00811C30" w:rsidRPr="00811C30" w:rsidRDefault="00811C30" w:rsidP="008141ED">
      <w:pPr>
        <w:pStyle w:val="NoSpacing"/>
        <w:numPr>
          <w:ilvl w:val="0"/>
          <w:numId w:val="25"/>
        </w:numPr>
        <w:rPr>
          <w:lang w:val="sr-Cyrl-RS"/>
        </w:rPr>
      </w:pPr>
      <w:r w:rsidRPr="00811C30">
        <w:rPr>
          <w:lang w:val="sr-Cyrl-RS"/>
        </w:rPr>
        <w:t>инсталиран читач електронских картица и инсталирану NEXU апликацију за електронско потписивање,</w:t>
      </w:r>
    </w:p>
    <w:p w14:paraId="37B0CECA" w14:textId="43F353EC" w:rsidR="00811C30" w:rsidRDefault="00811C30" w:rsidP="008141ED">
      <w:pPr>
        <w:pStyle w:val="NoSpacing"/>
        <w:numPr>
          <w:ilvl w:val="0"/>
          <w:numId w:val="25"/>
        </w:numPr>
        <w:rPr>
          <w:lang w:val="sr-Cyrl-RS"/>
        </w:rPr>
      </w:pPr>
      <w:r w:rsidRPr="00811C30">
        <w:rPr>
          <w:lang w:val="sr-Cyrl-RS"/>
        </w:rPr>
        <w:t>платн</w:t>
      </w:r>
      <w:r>
        <w:rPr>
          <w:lang w:val="sr-Cyrl-RS"/>
        </w:rPr>
        <w:t>у</w:t>
      </w:r>
      <w:r w:rsidRPr="00811C30">
        <w:rPr>
          <w:lang w:val="sr-Cyrl-RS"/>
        </w:rPr>
        <w:t xml:space="preserve"> картиц</w:t>
      </w:r>
      <w:r>
        <w:rPr>
          <w:lang w:val="sr-Cyrl-RS"/>
        </w:rPr>
        <w:t>у</w:t>
      </w:r>
      <w:r w:rsidRPr="00811C30">
        <w:rPr>
          <w:lang w:val="sr-Cyrl-RS"/>
        </w:rPr>
        <w:t xml:space="preserve"> за плаћање накнаде</w:t>
      </w:r>
      <w:r>
        <w:rPr>
          <w:lang w:val="sr-Cyrl-RS"/>
        </w:rPr>
        <w:t xml:space="preserve"> за регистрацију и друге услуге Агенције</w:t>
      </w:r>
      <w:r w:rsidRPr="00811C30">
        <w:rPr>
          <w:lang w:val="sr-Cyrl-RS"/>
        </w:rPr>
        <w:t>.</w:t>
      </w:r>
    </w:p>
    <w:p w14:paraId="1B83A4F6" w14:textId="1BE75FC4" w:rsidR="00F15560" w:rsidRDefault="00F15560" w:rsidP="005818CF">
      <w:pPr>
        <w:pStyle w:val="NoSpacing"/>
      </w:pPr>
    </w:p>
    <w:p w14:paraId="04E4CD5D" w14:textId="005B6CB9" w:rsidR="003201C6" w:rsidRDefault="003201C6" w:rsidP="005818CF">
      <w:pPr>
        <w:pStyle w:val="NoSpacing"/>
        <w:rPr>
          <w:lang w:val="sr-Cyrl-RS"/>
        </w:rPr>
      </w:pPr>
      <w:r>
        <w:rPr>
          <w:lang w:val="sr-Cyrl-RS"/>
        </w:rPr>
        <w:t>Корисницима услуга Агенције на располагању је бесплатна правна помоћ у вези поступка регистрације и послова из надлежности Агенције, радним данима Агенције, у канцеларији бр. 1 и 2, у седишту Агенције, у Бранковој 25, Београд - Савски венац и у Улици ослобођења 1Б, Београд – Раковица.</w:t>
      </w:r>
    </w:p>
    <w:p w14:paraId="68BC6676" w14:textId="1D4A6FA5" w:rsidR="003201C6" w:rsidRPr="003201C6" w:rsidRDefault="003201C6" w:rsidP="005818CF">
      <w:pPr>
        <w:pStyle w:val="NoSpacing"/>
        <w:rPr>
          <w:lang w:val="sr-Cyrl-RS"/>
        </w:rPr>
      </w:pPr>
    </w:p>
    <w:p w14:paraId="18D75232" w14:textId="365F24A1" w:rsidR="00604BA8" w:rsidRPr="00604BA8" w:rsidRDefault="00604BA8" w:rsidP="00604BA8">
      <w:pPr>
        <w:pStyle w:val="NoSpacing"/>
        <w:rPr>
          <w:b/>
          <w:lang w:val="sr-Cyrl-RS"/>
        </w:rPr>
      </w:pPr>
      <w:r w:rsidRPr="00604BA8">
        <w:rPr>
          <w:b/>
        </w:rPr>
        <w:t xml:space="preserve">Седиште Агенције за привредне регистре </w:t>
      </w:r>
      <w:r w:rsidRPr="00604BA8">
        <w:rPr>
          <w:b/>
          <w:lang w:val="sr-Cyrl-RS"/>
        </w:rPr>
        <w:t>и а</w:t>
      </w:r>
      <w:r w:rsidRPr="00604BA8">
        <w:rPr>
          <w:b/>
        </w:rPr>
        <w:t>дреса за пријем регистрационих пријава и других поднесака</w:t>
      </w:r>
      <w:r w:rsidRPr="00604BA8">
        <w:rPr>
          <w:b/>
          <w:lang w:val="sr-Cyrl-RS"/>
        </w:rPr>
        <w:t>:</w:t>
      </w:r>
    </w:p>
    <w:p w14:paraId="1778F69F" w14:textId="77777777" w:rsidR="00604BA8" w:rsidRDefault="00604BA8" w:rsidP="00604BA8">
      <w:pPr>
        <w:pStyle w:val="NoSpacing"/>
      </w:pPr>
      <w:r>
        <w:t>Бранкова 25, Београд- Савски Венац, Република Србија</w:t>
      </w:r>
    </w:p>
    <w:p w14:paraId="2A66F50A" w14:textId="77777777" w:rsidR="00604BA8" w:rsidRDefault="00604BA8" w:rsidP="00604BA8">
      <w:pPr>
        <w:pStyle w:val="NoSpacing"/>
      </w:pPr>
    </w:p>
    <w:p w14:paraId="4AD35048" w14:textId="2511D1FE" w:rsidR="00604BA8" w:rsidRPr="00604BA8" w:rsidRDefault="00C22FF5" w:rsidP="00604BA8">
      <w:pPr>
        <w:pStyle w:val="NoSpacing"/>
        <w:rPr>
          <w:b/>
          <w:lang w:val="sr-Cyrl-RS"/>
        </w:rPr>
      </w:pPr>
      <w:r>
        <w:rPr>
          <w:b/>
          <w:lang w:val="sr-Cyrl-RS"/>
        </w:rPr>
        <w:t>Пословни објекат а</w:t>
      </w:r>
      <w:r w:rsidR="00604BA8" w:rsidRPr="00604BA8">
        <w:rPr>
          <w:b/>
          <w:lang w:val="sr-Cyrl-RS"/>
        </w:rPr>
        <w:t>рхив</w:t>
      </w:r>
      <w:r>
        <w:rPr>
          <w:b/>
          <w:lang w:val="sr-Cyrl-RS"/>
        </w:rPr>
        <w:t>е</w:t>
      </w:r>
      <w:r w:rsidR="00604BA8" w:rsidRPr="00604BA8">
        <w:rPr>
          <w:b/>
          <w:lang w:val="sr-Cyrl-RS"/>
        </w:rPr>
        <w:t xml:space="preserve"> Агенције за привредне регистре</w:t>
      </w:r>
    </w:p>
    <w:p w14:paraId="1699FCEB" w14:textId="35C17A5A" w:rsidR="00604BA8" w:rsidRDefault="00604BA8" w:rsidP="00604BA8">
      <w:pPr>
        <w:pStyle w:val="NoSpacing"/>
      </w:pPr>
      <w:r>
        <w:t>Ослобођења 1Б</w:t>
      </w:r>
      <w:r>
        <w:rPr>
          <w:lang w:val="sr-Cyrl-RS"/>
        </w:rPr>
        <w:t xml:space="preserve">, </w:t>
      </w:r>
      <w:r>
        <w:t>11090 Раковица</w:t>
      </w:r>
      <w:r>
        <w:rPr>
          <w:lang w:val="sr-Cyrl-RS"/>
        </w:rPr>
        <w:t xml:space="preserve">, Република </w:t>
      </w:r>
      <w:r>
        <w:t>Србија</w:t>
      </w:r>
    </w:p>
    <w:p w14:paraId="5A7FA9BB" w14:textId="77777777" w:rsidR="00604BA8" w:rsidRPr="00604BA8" w:rsidRDefault="00604BA8" w:rsidP="00604BA8">
      <w:pPr>
        <w:pStyle w:val="NoSpacing"/>
        <w:rPr>
          <w:lang w:val="sr-Cyrl-RS"/>
        </w:rPr>
      </w:pPr>
    </w:p>
    <w:p w14:paraId="0B554839" w14:textId="60069198" w:rsidR="00604BA8" w:rsidRDefault="00604BA8" w:rsidP="00604BA8">
      <w:pPr>
        <w:pStyle w:val="NoSpacing"/>
      </w:pPr>
      <w:r w:rsidRPr="00604BA8">
        <w:rPr>
          <w:b/>
        </w:rPr>
        <w:lastRenderedPageBreak/>
        <w:t>Порески идентификациони број</w:t>
      </w:r>
      <w:r>
        <w:t>:</w:t>
      </w:r>
      <w:r>
        <w:tab/>
        <w:t>103445385</w:t>
      </w:r>
    </w:p>
    <w:p w14:paraId="61C05DDD" w14:textId="77777777" w:rsidR="00604BA8" w:rsidRDefault="00604BA8" w:rsidP="00604BA8">
      <w:pPr>
        <w:pStyle w:val="NoSpacing"/>
      </w:pPr>
    </w:p>
    <w:p w14:paraId="2BDDD91A" w14:textId="77777777" w:rsidR="00604BA8" w:rsidRDefault="00604BA8" w:rsidP="00604BA8">
      <w:pPr>
        <w:pStyle w:val="NoSpacing"/>
      </w:pPr>
      <w:r w:rsidRPr="00604BA8">
        <w:rPr>
          <w:b/>
        </w:rPr>
        <w:t>Радно време Агенције</w:t>
      </w:r>
      <w:r>
        <w:t>:</w:t>
      </w:r>
      <w:r>
        <w:tab/>
        <w:t>7:30 - 15:30 часова</w:t>
      </w:r>
    </w:p>
    <w:p w14:paraId="78DE90E9" w14:textId="77777777" w:rsidR="00604BA8" w:rsidRDefault="00604BA8" w:rsidP="00604BA8">
      <w:pPr>
        <w:pStyle w:val="NoSpacing"/>
      </w:pPr>
      <w:r w:rsidRPr="00604BA8">
        <w:rPr>
          <w:b/>
        </w:rPr>
        <w:t>Рад са странкама</w:t>
      </w:r>
      <w:r>
        <w:t xml:space="preserve">: </w:t>
      </w:r>
      <w:r>
        <w:tab/>
      </w:r>
      <w:r>
        <w:tab/>
        <w:t>9:00 - 15:00 часова</w:t>
      </w:r>
    </w:p>
    <w:p w14:paraId="0D6A2C04" w14:textId="77777777" w:rsidR="00604BA8" w:rsidRDefault="00604BA8" w:rsidP="00604BA8">
      <w:pPr>
        <w:pStyle w:val="NoSpacing"/>
      </w:pPr>
    </w:p>
    <w:p w14:paraId="3D274230" w14:textId="77777777" w:rsidR="00604BA8" w:rsidRDefault="00604BA8" w:rsidP="00604BA8">
      <w:pPr>
        <w:pStyle w:val="NoSpacing"/>
      </w:pPr>
      <w:r w:rsidRPr="00604BA8">
        <w:rPr>
          <w:b/>
        </w:rPr>
        <w:t>Инфо центар</w:t>
      </w:r>
      <w:r>
        <w:t>:</w:t>
      </w:r>
      <w:r>
        <w:tab/>
      </w:r>
      <w:r>
        <w:tab/>
        <w:t xml:space="preserve">011 20 23 350 </w:t>
      </w:r>
    </w:p>
    <w:p w14:paraId="2622EFC6" w14:textId="296C891A" w:rsidR="00604BA8" w:rsidRDefault="00D16647" w:rsidP="00604BA8">
      <w:pPr>
        <w:pStyle w:val="NoSpacing"/>
      </w:pPr>
      <w:hyperlink r:id="rId35" w:history="1">
        <w:r w:rsidR="00604BA8" w:rsidRPr="00383DF4">
          <w:rPr>
            <w:rStyle w:val="Hyperlink"/>
          </w:rPr>
          <w:t>info@apr.gov.rs</w:t>
        </w:r>
      </w:hyperlink>
    </w:p>
    <w:p w14:paraId="43D46BA2" w14:textId="77777777" w:rsidR="00604BA8" w:rsidRDefault="00604BA8" w:rsidP="00604BA8">
      <w:pPr>
        <w:pStyle w:val="NoSpacing"/>
      </w:pPr>
    </w:p>
    <w:p w14:paraId="473200BD" w14:textId="6FC9C3BC" w:rsidR="00604BA8" w:rsidRDefault="00604BA8" w:rsidP="00604BA8">
      <w:pPr>
        <w:pStyle w:val="NoSpacing"/>
        <w:rPr>
          <w:lang w:val="sr-Cyrl-RS"/>
        </w:rPr>
      </w:pPr>
      <w:r w:rsidRPr="00604BA8">
        <w:rPr>
          <w:b/>
          <w:lang w:val="sr-Cyrl-RS"/>
        </w:rPr>
        <w:t>Сервис деск</w:t>
      </w:r>
      <w:r>
        <w:rPr>
          <w:lang w:val="sr-Cyrl-RS"/>
        </w:rPr>
        <w:t>:</w:t>
      </w:r>
      <w:r>
        <w:rPr>
          <w:lang w:val="sr-Cyrl-RS"/>
        </w:rPr>
        <w:tab/>
      </w:r>
      <w:r>
        <w:rPr>
          <w:lang w:val="sr-Cyrl-RS"/>
        </w:rPr>
        <w:tab/>
        <w:t>011 20 20 293</w:t>
      </w:r>
    </w:p>
    <w:p w14:paraId="13E358BB" w14:textId="77777777" w:rsidR="00604BA8" w:rsidRDefault="00D16647" w:rsidP="00604BA8">
      <w:pPr>
        <w:pStyle w:val="NoSpacing"/>
        <w:rPr>
          <w:lang w:val="en-US"/>
        </w:rPr>
      </w:pPr>
      <w:hyperlink r:id="rId36" w:history="1">
        <w:r w:rsidR="00604BA8" w:rsidRPr="00383DF4">
          <w:rPr>
            <w:rStyle w:val="Hyperlink"/>
            <w:lang w:val="en-US"/>
          </w:rPr>
          <w:t>sd@apr.gov.rs</w:t>
        </w:r>
      </w:hyperlink>
    </w:p>
    <w:p w14:paraId="770C5B64" w14:textId="22AA9140" w:rsidR="00604BA8" w:rsidRPr="00604BA8" w:rsidRDefault="00604BA8" w:rsidP="00604BA8">
      <w:pPr>
        <w:pStyle w:val="NoSpacing"/>
        <w:rPr>
          <w:lang w:val="en-US"/>
        </w:rPr>
      </w:pPr>
    </w:p>
    <w:p w14:paraId="25554B95" w14:textId="77777777" w:rsidR="00604BA8" w:rsidRDefault="00604BA8" w:rsidP="00604BA8">
      <w:pPr>
        <w:pStyle w:val="NoSpacing"/>
      </w:pPr>
      <w:r w:rsidRPr="00604BA8">
        <w:rPr>
          <w:b/>
        </w:rPr>
        <w:t>Интернет презентација</w:t>
      </w:r>
      <w:r>
        <w:t xml:space="preserve">: </w:t>
      </w:r>
    </w:p>
    <w:p w14:paraId="54416600" w14:textId="7941A72E" w:rsidR="00604BA8" w:rsidRPr="00604BA8" w:rsidRDefault="00D16647" w:rsidP="00604BA8">
      <w:pPr>
        <w:pStyle w:val="NoSpacing"/>
        <w:rPr>
          <w:lang w:val="sr-Cyrl-RS"/>
        </w:rPr>
      </w:pPr>
      <w:hyperlink r:id="rId37" w:history="1">
        <w:r w:rsidR="00604BA8" w:rsidRPr="00383DF4">
          <w:rPr>
            <w:rStyle w:val="Hyperlink"/>
          </w:rPr>
          <w:t>www.apr.gov.rs</w:t>
        </w:r>
      </w:hyperlink>
      <w:r w:rsidR="00604BA8">
        <w:rPr>
          <w:lang w:val="sr-Cyrl-RS"/>
        </w:rPr>
        <w:t xml:space="preserve"> </w:t>
      </w:r>
    </w:p>
    <w:p w14:paraId="6BF2E3CA" w14:textId="77777777" w:rsidR="00604BA8" w:rsidRDefault="00604BA8" w:rsidP="00604BA8">
      <w:pPr>
        <w:pStyle w:val="NoSpacing"/>
      </w:pPr>
    </w:p>
    <w:p w14:paraId="6019BBC2" w14:textId="52625936" w:rsidR="00604BA8" w:rsidRPr="00604BA8" w:rsidRDefault="00604BA8" w:rsidP="00604BA8">
      <w:pPr>
        <w:pStyle w:val="NoSpacing"/>
        <w:rPr>
          <w:b/>
        </w:rPr>
      </w:pPr>
      <w:r w:rsidRPr="00604BA8">
        <w:rPr>
          <w:b/>
        </w:rPr>
        <w:t>Агенциј</w:t>
      </w:r>
      <w:r>
        <w:rPr>
          <w:b/>
          <w:lang w:val="sr-Cyrl-RS"/>
        </w:rPr>
        <w:t>а</w:t>
      </w:r>
      <w:r w:rsidRPr="00604BA8">
        <w:rPr>
          <w:b/>
        </w:rPr>
        <w:t xml:space="preserve"> за привредне регистре на друштвеним мрежама</w:t>
      </w:r>
    </w:p>
    <w:p w14:paraId="5644F996" w14:textId="021D01A9" w:rsidR="00604BA8" w:rsidRDefault="00D16647" w:rsidP="00604BA8">
      <w:pPr>
        <w:pStyle w:val="NoSpacing"/>
      </w:pPr>
      <w:hyperlink r:id="rId38" w:history="1">
        <w:r w:rsidR="00604BA8" w:rsidRPr="00383DF4">
          <w:rPr>
            <w:rStyle w:val="Hyperlink"/>
          </w:rPr>
          <w:t>https://www.facebook.com/www.apr.gov.rs</w:t>
        </w:r>
      </w:hyperlink>
      <w:r w:rsidR="00604BA8">
        <w:rPr>
          <w:lang w:val="en-US"/>
        </w:rPr>
        <w:t xml:space="preserve"> </w:t>
      </w:r>
      <w:r w:rsidR="00604BA8">
        <w:t xml:space="preserve"> </w:t>
      </w:r>
    </w:p>
    <w:p w14:paraId="2F27CFDA" w14:textId="5B0E6E77" w:rsidR="00604BA8" w:rsidRDefault="00D16647" w:rsidP="00604BA8">
      <w:pPr>
        <w:pStyle w:val="NoSpacing"/>
      </w:pPr>
      <w:hyperlink r:id="rId39" w:history="1">
        <w:r w:rsidR="00604BA8" w:rsidRPr="00383DF4">
          <w:rPr>
            <w:rStyle w:val="Hyperlink"/>
          </w:rPr>
          <w:t>https://www.youtube.com/user/aprsrbija</w:t>
        </w:r>
      </w:hyperlink>
      <w:r w:rsidR="00604BA8">
        <w:rPr>
          <w:lang w:val="en-US"/>
        </w:rPr>
        <w:t xml:space="preserve"> </w:t>
      </w:r>
      <w:r w:rsidR="00604BA8">
        <w:t xml:space="preserve"> </w:t>
      </w:r>
    </w:p>
    <w:p w14:paraId="255DA84D" w14:textId="77777777" w:rsidR="00604BA8" w:rsidRDefault="00604BA8" w:rsidP="00604BA8">
      <w:pPr>
        <w:pStyle w:val="NoSpacing"/>
      </w:pPr>
    </w:p>
    <w:p w14:paraId="4492818E" w14:textId="51AB90E7" w:rsidR="00604BA8" w:rsidRPr="00604BA8" w:rsidRDefault="00604BA8" w:rsidP="00604BA8">
      <w:pPr>
        <w:pStyle w:val="NoSpacing"/>
        <w:rPr>
          <w:b/>
        </w:rPr>
      </w:pPr>
      <w:r w:rsidRPr="00604BA8">
        <w:rPr>
          <w:b/>
        </w:rPr>
        <w:t xml:space="preserve">Адреса за </w:t>
      </w:r>
      <w:r>
        <w:rPr>
          <w:b/>
          <w:lang w:val="sr-Cyrl-RS"/>
        </w:rPr>
        <w:t xml:space="preserve">сарадњу са медијима и </w:t>
      </w:r>
      <w:r w:rsidRPr="00604BA8">
        <w:rPr>
          <w:b/>
        </w:rPr>
        <w:t>пријем захтева за слободан приступ информација од јавног значаја</w:t>
      </w:r>
    </w:p>
    <w:p w14:paraId="43810EFC" w14:textId="77777777" w:rsidR="00604BA8" w:rsidRDefault="00604BA8" w:rsidP="00604BA8">
      <w:pPr>
        <w:pStyle w:val="NoSpacing"/>
      </w:pPr>
      <w:r>
        <w:t>Бранкова бр. 25, 11000 Београд</w:t>
      </w:r>
    </w:p>
    <w:p w14:paraId="4928B0B0" w14:textId="72642162" w:rsidR="00604BA8" w:rsidRPr="001E42E7" w:rsidRDefault="00D16647" w:rsidP="00604BA8">
      <w:pPr>
        <w:pStyle w:val="NoSpacing"/>
        <w:rPr>
          <w:b/>
          <w:bCs/>
          <w:color w:val="004680"/>
          <w:u w:val="single"/>
        </w:rPr>
      </w:pPr>
      <w:hyperlink r:id="rId40" w:history="1">
        <w:r w:rsidR="00604BA8" w:rsidRPr="00383DF4">
          <w:rPr>
            <w:rStyle w:val="Hyperlink"/>
          </w:rPr>
          <w:t>press@apr.gov.rs</w:t>
        </w:r>
      </w:hyperlink>
      <w:r w:rsidR="00604BA8">
        <w:rPr>
          <w:lang w:val="sr-Cyrl-RS"/>
        </w:rPr>
        <w:t xml:space="preserve"> </w:t>
      </w:r>
    </w:p>
    <w:p w14:paraId="637CFE86" w14:textId="390F334B" w:rsidR="00604BA8" w:rsidRDefault="00604BA8" w:rsidP="00604BA8">
      <w:pPr>
        <w:pStyle w:val="NoSpacing"/>
      </w:pPr>
      <w:r>
        <w:t>Телефон: 011 635 9771</w:t>
      </w:r>
    </w:p>
    <w:p w14:paraId="6DEFE600" w14:textId="77777777" w:rsidR="00831F43" w:rsidRDefault="00831F43" w:rsidP="00597B71">
      <w:pPr>
        <w:pStyle w:val="Normal1"/>
        <w:spacing w:before="0" w:beforeAutospacing="0" w:after="0" w:afterAutospacing="0"/>
        <w:jc w:val="both"/>
        <w:rPr>
          <w:rFonts w:ascii="Times New Roman" w:hAnsi="Times New Roman" w:cs="Times New Roman"/>
          <w:b/>
          <w:sz w:val="24"/>
          <w:szCs w:val="24"/>
          <w:lang w:val="sr-Cyrl-CS"/>
        </w:rPr>
      </w:pPr>
    </w:p>
    <w:p w14:paraId="64D11814" w14:textId="65FE2F69" w:rsidR="005818CF" w:rsidRPr="00F15560" w:rsidRDefault="005818CF" w:rsidP="00597B71">
      <w:pPr>
        <w:pStyle w:val="Normal1"/>
        <w:spacing w:before="0" w:beforeAutospacing="0" w:after="0" w:afterAutospacing="0"/>
        <w:jc w:val="both"/>
        <w:rPr>
          <w:rFonts w:ascii="Times New Roman" w:hAnsi="Times New Roman" w:cs="Times New Roman"/>
          <w:b/>
          <w:sz w:val="24"/>
          <w:szCs w:val="24"/>
          <w:lang w:val="sr-Cyrl-CS"/>
        </w:rPr>
      </w:pPr>
      <w:r w:rsidRPr="00F15560">
        <w:rPr>
          <w:rFonts w:ascii="Times New Roman" w:hAnsi="Times New Roman" w:cs="Times New Roman"/>
          <w:b/>
          <w:sz w:val="24"/>
          <w:szCs w:val="24"/>
          <w:lang w:val="sr-Cyrl-CS"/>
        </w:rPr>
        <w:t xml:space="preserve">Контакти Агенције за привредне регистре: </w:t>
      </w:r>
    </w:p>
    <w:p w14:paraId="4495B5BF" w14:textId="77777777" w:rsidR="005818CF" w:rsidRDefault="005818CF" w:rsidP="00597B71">
      <w:pPr>
        <w:pStyle w:val="Normal1"/>
        <w:spacing w:before="0" w:beforeAutospacing="0" w:after="0" w:afterAutospacing="0"/>
        <w:jc w:val="both"/>
        <w:rPr>
          <w:rFonts w:ascii="Times New Roman" w:hAnsi="Times New Roman" w:cs="Times New Roman"/>
          <w:sz w:val="24"/>
          <w:szCs w:val="24"/>
          <w:lang w:val="sr-Cyrl-C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960"/>
        <w:gridCol w:w="3060"/>
        <w:gridCol w:w="3055"/>
      </w:tblGrid>
      <w:tr w:rsidR="00207AA2" w:rsidRPr="00207AA2" w14:paraId="44AF1278"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31D799DC" w14:textId="77777777" w:rsidR="00207AA2" w:rsidRPr="00207AA2" w:rsidRDefault="00207AA2" w:rsidP="00685F52">
            <w:pPr>
              <w:pStyle w:val="NoSpacing"/>
              <w:rPr>
                <w:sz w:val="22"/>
                <w:szCs w:val="22"/>
              </w:rPr>
            </w:pPr>
            <w:r w:rsidRPr="00207AA2">
              <w:rPr>
                <w:sz w:val="22"/>
                <w:szCs w:val="22"/>
                <w:lang w:val="sr-Cyrl-RS"/>
              </w:rPr>
              <w:t xml:space="preserve">Инфо центар </w:t>
            </w:r>
          </w:p>
        </w:tc>
        <w:tc>
          <w:tcPr>
            <w:tcW w:w="3060" w:type="dxa"/>
            <w:shd w:val="clear" w:color="auto" w:fill="F8F8F8"/>
            <w:tcMar>
              <w:top w:w="150" w:type="dxa"/>
              <w:left w:w="225" w:type="dxa"/>
              <w:bottom w:w="150" w:type="dxa"/>
              <w:right w:w="225" w:type="dxa"/>
            </w:tcMar>
            <w:vAlign w:val="center"/>
            <w:hideMark/>
          </w:tcPr>
          <w:p w14:paraId="3736512F" w14:textId="2806D8E9" w:rsidR="00207AA2" w:rsidRPr="005818CF" w:rsidRDefault="00D16647" w:rsidP="00685F52">
            <w:pPr>
              <w:pStyle w:val="NoSpacing"/>
              <w:rPr>
                <w:b/>
                <w:sz w:val="20"/>
                <w:szCs w:val="20"/>
              </w:rPr>
            </w:pPr>
            <w:hyperlink r:id="rId41" w:history="1">
              <w:r w:rsidR="00936720" w:rsidRPr="005818CF">
                <w:rPr>
                  <w:rStyle w:val="Hyperlink"/>
                  <w:b w:val="0"/>
                  <w:sz w:val="20"/>
                  <w:szCs w:val="20"/>
                </w:rPr>
                <w:t>info@apr.gov.rs</w:t>
              </w:r>
            </w:hyperlink>
          </w:p>
        </w:tc>
        <w:tc>
          <w:tcPr>
            <w:tcW w:w="3055" w:type="dxa"/>
            <w:shd w:val="clear" w:color="auto" w:fill="F8F8F8"/>
            <w:tcMar>
              <w:top w:w="150" w:type="dxa"/>
              <w:left w:w="225" w:type="dxa"/>
              <w:bottom w:w="150" w:type="dxa"/>
              <w:right w:w="225" w:type="dxa"/>
            </w:tcMar>
            <w:vAlign w:val="center"/>
            <w:hideMark/>
          </w:tcPr>
          <w:p w14:paraId="39D53DC2" w14:textId="77777777" w:rsidR="00207AA2" w:rsidRPr="00207AA2" w:rsidRDefault="00207AA2" w:rsidP="00685F52">
            <w:pPr>
              <w:pStyle w:val="NoSpacing"/>
              <w:rPr>
                <w:sz w:val="22"/>
                <w:szCs w:val="22"/>
              </w:rPr>
            </w:pPr>
            <w:r w:rsidRPr="00207AA2">
              <w:rPr>
                <w:sz w:val="22"/>
                <w:szCs w:val="22"/>
              </w:rPr>
              <w:t>011 20 23 350</w:t>
            </w:r>
          </w:p>
        </w:tc>
      </w:tr>
      <w:tr w:rsidR="00207AA2" w:rsidRPr="00207AA2" w14:paraId="139854CF"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0B645B04" w14:textId="3EE64804" w:rsidR="00207AA2" w:rsidRPr="005818CF" w:rsidRDefault="005818CF" w:rsidP="00F15560">
            <w:pPr>
              <w:pStyle w:val="NoSpacing"/>
              <w:rPr>
                <w:sz w:val="22"/>
                <w:szCs w:val="22"/>
                <w:lang w:val="sr-Cyrl-RS"/>
              </w:rPr>
            </w:pPr>
            <w:r>
              <w:rPr>
                <w:sz w:val="22"/>
                <w:szCs w:val="22"/>
                <w:lang w:val="sr-Cyrl-RS"/>
              </w:rPr>
              <w:t>Сервис деск (т</w:t>
            </w:r>
            <w:r w:rsidR="00207AA2" w:rsidRPr="00207AA2">
              <w:rPr>
                <w:sz w:val="22"/>
                <w:szCs w:val="22"/>
              </w:rPr>
              <w:t>ехничка п</w:t>
            </w:r>
            <w:r w:rsidR="00F15560">
              <w:rPr>
                <w:sz w:val="22"/>
                <w:szCs w:val="22"/>
                <w:lang w:val="sr-Cyrl-RS"/>
              </w:rPr>
              <w:t>одршка</w:t>
            </w:r>
            <w:r w:rsidR="00207AA2" w:rsidRPr="00207AA2">
              <w:rPr>
                <w:sz w:val="22"/>
                <w:szCs w:val="22"/>
              </w:rPr>
              <w:t xml:space="preserve"> </w:t>
            </w:r>
            <w:r w:rsidR="00207AA2" w:rsidRPr="00207AA2">
              <w:rPr>
                <w:sz w:val="22"/>
                <w:szCs w:val="22"/>
                <w:lang w:val="sr-Cyrl-RS"/>
              </w:rPr>
              <w:t xml:space="preserve">у </w:t>
            </w:r>
            <w:r w:rsidR="00207AA2" w:rsidRPr="00207AA2">
              <w:rPr>
                <w:sz w:val="22"/>
                <w:szCs w:val="22"/>
              </w:rPr>
              <w:t>вез</w:t>
            </w:r>
            <w:r w:rsidR="00207AA2" w:rsidRPr="00207AA2">
              <w:rPr>
                <w:sz w:val="22"/>
                <w:szCs w:val="22"/>
                <w:lang w:val="sr-Cyrl-RS"/>
              </w:rPr>
              <w:t>и еСервиса</w:t>
            </w:r>
            <w:r w:rsidR="00207AA2" w:rsidRPr="00207AA2">
              <w:rPr>
                <w:sz w:val="22"/>
                <w:szCs w:val="22"/>
              </w:rPr>
              <w:t xml:space="preserve"> </w:t>
            </w:r>
            <w:r w:rsidR="00207AA2" w:rsidRPr="00207AA2">
              <w:rPr>
                <w:sz w:val="22"/>
                <w:szCs w:val="22"/>
                <w:lang w:val="sr-Cyrl-RS"/>
              </w:rPr>
              <w:t xml:space="preserve">и </w:t>
            </w:r>
            <w:r w:rsidR="00207AA2" w:rsidRPr="00207AA2">
              <w:rPr>
                <w:sz w:val="22"/>
                <w:szCs w:val="22"/>
              </w:rPr>
              <w:t>рад</w:t>
            </w:r>
            <w:r w:rsidR="00207AA2" w:rsidRPr="00207AA2">
              <w:rPr>
                <w:sz w:val="22"/>
                <w:szCs w:val="22"/>
                <w:lang w:val="sr-Cyrl-RS"/>
              </w:rPr>
              <w:t>а</w:t>
            </w:r>
            <w:r w:rsidR="00207AA2" w:rsidRPr="00207AA2">
              <w:rPr>
                <w:sz w:val="22"/>
                <w:szCs w:val="22"/>
              </w:rPr>
              <w:t xml:space="preserve"> апликација</w:t>
            </w:r>
            <w:r>
              <w:rPr>
                <w:sz w:val="22"/>
                <w:szCs w:val="22"/>
                <w:lang w:val="sr-Cyrl-RS"/>
              </w:rPr>
              <w:t>)</w:t>
            </w:r>
          </w:p>
        </w:tc>
        <w:tc>
          <w:tcPr>
            <w:tcW w:w="3060" w:type="dxa"/>
            <w:shd w:val="clear" w:color="auto" w:fill="FFFFFF"/>
            <w:tcMar>
              <w:top w:w="150" w:type="dxa"/>
              <w:left w:w="225" w:type="dxa"/>
              <w:bottom w:w="150" w:type="dxa"/>
              <w:right w:w="225" w:type="dxa"/>
            </w:tcMar>
            <w:vAlign w:val="center"/>
            <w:hideMark/>
          </w:tcPr>
          <w:p w14:paraId="24045EA1" w14:textId="77777777" w:rsidR="00207AA2" w:rsidRPr="005818CF" w:rsidRDefault="00D16647" w:rsidP="00685F52">
            <w:pPr>
              <w:pStyle w:val="NoSpacing"/>
              <w:rPr>
                <w:sz w:val="20"/>
                <w:szCs w:val="20"/>
              </w:rPr>
            </w:pPr>
            <w:hyperlink r:id="rId42" w:history="1">
              <w:r w:rsidR="00207AA2" w:rsidRPr="005818CF">
                <w:rPr>
                  <w:rStyle w:val="Hyperlink"/>
                  <w:b w:val="0"/>
                  <w:sz w:val="20"/>
                  <w:szCs w:val="20"/>
                </w:rPr>
                <w:t>sd@apr.gov.rs</w:t>
              </w:r>
            </w:hyperlink>
          </w:p>
        </w:tc>
        <w:tc>
          <w:tcPr>
            <w:tcW w:w="3055" w:type="dxa"/>
            <w:shd w:val="clear" w:color="auto" w:fill="FFFFFF"/>
            <w:tcMar>
              <w:top w:w="150" w:type="dxa"/>
              <w:left w:w="225" w:type="dxa"/>
              <w:bottom w:w="150" w:type="dxa"/>
              <w:right w:w="225" w:type="dxa"/>
            </w:tcMar>
            <w:vAlign w:val="center"/>
            <w:hideMark/>
          </w:tcPr>
          <w:p w14:paraId="56AF067A" w14:textId="77777777" w:rsidR="00207AA2" w:rsidRPr="00207AA2" w:rsidRDefault="00207AA2" w:rsidP="00685F52">
            <w:pPr>
              <w:pStyle w:val="NoSpacing"/>
              <w:rPr>
                <w:sz w:val="22"/>
                <w:szCs w:val="22"/>
              </w:rPr>
            </w:pPr>
            <w:r w:rsidRPr="00207AA2">
              <w:rPr>
                <w:sz w:val="22"/>
                <w:szCs w:val="22"/>
              </w:rPr>
              <w:t>011 20 20 293</w:t>
            </w:r>
          </w:p>
        </w:tc>
      </w:tr>
      <w:tr w:rsidR="00207AA2" w:rsidRPr="00207AA2" w14:paraId="74826832"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55FA3E8C" w14:textId="77777777" w:rsidR="00207AA2" w:rsidRPr="00207AA2" w:rsidRDefault="00207AA2" w:rsidP="00685F52">
            <w:pPr>
              <w:pStyle w:val="NoSpacing"/>
              <w:rPr>
                <w:sz w:val="22"/>
                <w:szCs w:val="22"/>
              </w:rPr>
            </w:pPr>
            <w:r w:rsidRPr="00207AA2">
              <w:rPr>
                <w:sz w:val="22"/>
                <w:szCs w:val="22"/>
              </w:rPr>
              <w:t>Кабинет директора АПР-а</w:t>
            </w:r>
          </w:p>
        </w:tc>
        <w:tc>
          <w:tcPr>
            <w:tcW w:w="3060" w:type="dxa"/>
            <w:shd w:val="clear" w:color="auto" w:fill="F8F8F8"/>
            <w:tcMar>
              <w:top w:w="150" w:type="dxa"/>
              <w:left w:w="225" w:type="dxa"/>
              <w:bottom w:w="150" w:type="dxa"/>
              <w:right w:w="225" w:type="dxa"/>
            </w:tcMar>
            <w:vAlign w:val="center"/>
            <w:hideMark/>
          </w:tcPr>
          <w:p w14:paraId="7C3E6748" w14:textId="77777777" w:rsidR="00207AA2" w:rsidRPr="005818CF" w:rsidRDefault="00D16647" w:rsidP="00685F52">
            <w:pPr>
              <w:pStyle w:val="NoSpacing"/>
              <w:rPr>
                <w:sz w:val="20"/>
                <w:szCs w:val="20"/>
              </w:rPr>
            </w:pPr>
            <w:hyperlink r:id="rId43" w:history="1">
              <w:r w:rsidR="00207AA2" w:rsidRPr="005818CF">
                <w:rPr>
                  <w:rStyle w:val="Hyperlink"/>
                  <w:b w:val="0"/>
                  <w:sz w:val="20"/>
                  <w:szCs w:val="20"/>
                </w:rPr>
                <w:t>kabinet@apr.gov.rs</w:t>
              </w:r>
            </w:hyperlink>
          </w:p>
        </w:tc>
        <w:tc>
          <w:tcPr>
            <w:tcW w:w="3055" w:type="dxa"/>
            <w:shd w:val="clear" w:color="auto" w:fill="F8F8F8"/>
            <w:tcMar>
              <w:top w:w="150" w:type="dxa"/>
              <w:left w:w="225" w:type="dxa"/>
              <w:bottom w:w="150" w:type="dxa"/>
              <w:right w:w="225" w:type="dxa"/>
            </w:tcMar>
            <w:vAlign w:val="center"/>
            <w:hideMark/>
          </w:tcPr>
          <w:p w14:paraId="010D40FA" w14:textId="77777777" w:rsidR="00207AA2" w:rsidRPr="00207AA2" w:rsidRDefault="00207AA2" w:rsidP="00685F52">
            <w:pPr>
              <w:pStyle w:val="NoSpacing"/>
              <w:rPr>
                <w:sz w:val="22"/>
                <w:szCs w:val="22"/>
              </w:rPr>
            </w:pPr>
            <w:r w:rsidRPr="00207AA2">
              <w:rPr>
                <w:sz w:val="22"/>
                <w:szCs w:val="22"/>
              </w:rPr>
              <w:t>011 635 97 44</w:t>
            </w:r>
          </w:p>
        </w:tc>
      </w:tr>
      <w:tr w:rsidR="00207AA2" w:rsidRPr="00207AA2" w14:paraId="1C891B36"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49E43AE7" w14:textId="77777777" w:rsidR="00207AA2" w:rsidRPr="00207AA2" w:rsidRDefault="00207AA2" w:rsidP="00685F52">
            <w:pPr>
              <w:pStyle w:val="NoSpacing"/>
              <w:rPr>
                <w:sz w:val="22"/>
                <w:szCs w:val="22"/>
              </w:rPr>
            </w:pPr>
            <w:r w:rsidRPr="00207AA2">
              <w:rPr>
                <w:sz w:val="22"/>
                <w:szCs w:val="22"/>
              </w:rPr>
              <w:t>Питања у вези са коришћењем система Централне евиденције обједињених процедура (ЦЕОП) - еГрађевинске дозволе</w:t>
            </w:r>
          </w:p>
        </w:tc>
        <w:tc>
          <w:tcPr>
            <w:tcW w:w="3060" w:type="dxa"/>
            <w:shd w:val="clear" w:color="auto" w:fill="FFFFFF"/>
            <w:tcMar>
              <w:top w:w="150" w:type="dxa"/>
              <w:left w:w="225" w:type="dxa"/>
              <w:bottom w:w="150" w:type="dxa"/>
              <w:right w:w="225" w:type="dxa"/>
            </w:tcMar>
            <w:vAlign w:val="center"/>
            <w:hideMark/>
          </w:tcPr>
          <w:p w14:paraId="53B49525" w14:textId="77777777" w:rsidR="00207AA2" w:rsidRPr="005818CF" w:rsidRDefault="00D16647" w:rsidP="00685F52">
            <w:pPr>
              <w:pStyle w:val="NoSpacing"/>
              <w:rPr>
                <w:sz w:val="20"/>
                <w:szCs w:val="20"/>
              </w:rPr>
            </w:pPr>
            <w:hyperlink r:id="rId44" w:history="1">
              <w:r w:rsidR="00207AA2" w:rsidRPr="005818CF">
                <w:rPr>
                  <w:rStyle w:val="Hyperlink"/>
                  <w:b w:val="0"/>
                  <w:sz w:val="20"/>
                  <w:szCs w:val="20"/>
                </w:rPr>
                <w:t>CEOP-APR@apr.gov.rs</w:t>
              </w:r>
            </w:hyperlink>
          </w:p>
        </w:tc>
        <w:tc>
          <w:tcPr>
            <w:tcW w:w="3055" w:type="dxa"/>
            <w:shd w:val="clear" w:color="auto" w:fill="FFFFFF"/>
            <w:tcMar>
              <w:top w:w="150" w:type="dxa"/>
              <w:left w:w="225" w:type="dxa"/>
              <w:bottom w:w="150" w:type="dxa"/>
              <w:right w:w="225" w:type="dxa"/>
            </w:tcMar>
            <w:vAlign w:val="center"/>
            <w:hideMark/>
          </w:tcPr>
          <w:p w14:paraId="51CA957D" w14:textId="77777777" w:rsidR="00207AA2" w:rsidRPr="00207AA2" w:rsidRDefault="00207AA2" w:rsidP="00685F52">
            <w:pPr>
              <w:pStyle w:val="NoSpacing"/>
              <w:rPr>
                <w:sz w:val="22"/>
                <w:szCs w:val="22"/>
              </w:rPr>
            </w:pPr>
            <w:r w:rsidRPr="00207AA2">
              <w:rPr>
                <w:sz w:val="22"/>
                <w:szCs w:val="22"/>
              </w:rPr>
              <w:t xml:space="preserve">011 635 97 99, </w:t>
            </w:r>
          </w:p>
          <w:p w14:paraId="63D5CF93" w14:textId="77777777" w:rsidR="00207AA2" w:rsidRPr="00207AA2" w:rsidRDefault="00207AA2" w:rsidP="00685F52">
            <w:pPr>
              <w:pStyle w:val="NoSpacing"/>
              <w:rPr>
                <w:sz w:val="22"/>
                <w:szCs w:val="22"/>
              </w:rPr>
            </w:pPr>
            <w:r w:rsidRPr="00207AA2">
              <w:rPr>
                <w:sz w:val="22"/>
                <w:szCs w:val="22"/>
              </w:rPr>
              <w:t>011 635 98 35</w:t>
            </w:r>
          </w:p>
        </w:tc>
      </w:tr>
      <w:tr w:rsidR="00207AA2" w:rsidRPr="00207AA2" w14:paraId="729104A1"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52E5B42B" w14:textId="77777777" w:rsidR="00207AA2" w:rsidRPr="00207AA2" w:rsidRDefault="00207AA2" w:rsidP="00685F52">
            <w:pPr>
              <w:pStyle w:val="NoSpacing"/>
              <w:rPr>
                <w:sz w:val="22"/>
                <w:szCs w:val="22"/>
              </w:rPr>
            </w:pPr>
            <w:r w:rsidRPr="00207AA2">
              <w:rPr>
                <w:sz w:val="22"/>
                <w:szCs w:val="22"/>
              </w:rPr>
              <w:t>Регистар привредних субјеката - предузетници</w:t>
            </w:r>
          </w:p>
        </w:tc>
        <w:tc>
          <w:tcPr>
            <w:tcW w:w="3060" w:type="dxa"/>
            <w:shd w:val="clear" w:color="auto" w:fill="F8F8F8"/>
            <w:tcMar>
              <w:top w:w="150" w:type="dxa"/>
              <w:left w:w="225" w:type="dxa"/>
              <w:bottom w:w="150" w:type="dxa"/>
              <w:right w:w="225" w:type="dxa"/>
            </w:tcMar>
            <w:vAlign w:val="center"/>
            <w:hideMark/>
          </w:tcPr>
          <w:p w14:paraId="513DAF62" w14:textId="77777777" w:rsidR="00207AA2" w:rsidRPr="005818CF" w:rsidRDefault="00D16647" w:rsidP="00685F52">
            <w:pPr>
              <w:pStyle w:val="NoSpacing"/>
              <w:rPr>
                <w:sz w:val="20"/>
                <w:szCs w:val="20"/>
              </w:rPr>
            </w:pPr>
            <w:hyperlink r:id="rId45" w:history="1">
              <w:r w:rsidR="00207AA2" w:rsidRPr="005818CF">
                <w:rPr>
                  <w:rStyle w:val="Hyperlink"/>
                  <w:b w:val="0"/>
                  <w:sz w:val="20"/>
                  <w:szCs w:val="20"/>
                </w:rPr>
                <w:t>info@apr.gov.rs</w:t>
              </w:r>
            </w:hyperlink>
          </w:p>
        </w:tc>
        <w:tc>
          <w:tcPr>
            <w:tcW w:w="3055" w:type="dxa"/>
            <w:shd w:val="clear" w:color="auto" w:fill="F8F8F8"/>
            <w:tcMar>
              <w:top w:w="150" w:type="dxa"/>
              <w:left w:w="225" w:type="dxa"/>
              <w:bottom w:w="150" w:type="dxa"/>
              <w:right w:w="225" w:type="dxa"/>
            </w:tcMar>
            <w:vAlign w:val="center"/>
            <w:hideMark/>
          </w:tcPr>
          <w:p w14:paraId="467E33AB" w14:textId="77777777" w:rsidR="00207AA2" w:rsidRPr="00207AA2" w:rsidRDefault="00207AA2" w:rsidP="00685F52">
            <w:pPr>
              <w:pStyle w:val="NoSpacing"/>
              <w:rPr>
                <w:sz w:val="22"/>
                <w:szCs w:val="22"/>
              </w:rPr>
            </w:pPr>
          </w:p>
        </w:tc>
      </w:tr>
      <w:tr w:rsidR="00207AA2" w:rsidRPr="00207AA2" w14:paraId="5CE8B4A7"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406B88B4" w14:textId="77777777" w:rsidR="00207AA2" w:rsidRPr="00207AA2" w:rsidRDefault="00207AA2" w:rsidP="00685F52">
            <w:pPr>
              <w:pStyle w:val="NoSpacing"/>
              <w:rPr>
                <w:sz w:val="22"/>
                <w:szCs w:val="22"/>
              </w:rPr>
            </w:pPr>
            <w:r w:rsidRPr="00207AA2">
              <w:rPr>
                <w:sz w:val="22"/>
                <w:szCs w:val="22"/>
              </w:rPr>
              <w:t>Регистар привредних субјеката – привредна друштва</w:t>
            </w:r>
          </w:p>
        </w:tc>
        <w:tc>
          <w:tcPr>
            <w:tcW w:w="3060" w:type="dxa"/>
            <w:shd w:val="clear" w:color="auto" w:fill="FFFFFF"/>
            <w:tcMar>
              <w:top w:w="150" w:type="dxa"/>
              <w:left w:w="225" w:type="dxa"/>
              <w:bottom w:w="150" w:type="dxa"/>
              <w:right w:w="225" w:type="dxa"/>
            </w:tcMar>
            <w:vAlign w:val="center"/>
            <w:hideMark/>
          </w:tcPr>
          <w:p w14:paraId="786830BD" w14:textId="77777777" w:rsidR="00207AA2" w:rsidRPr="005818CF" w:rsidRDefault="00D16647" w:rsidP="00685F52">
            <w:pPr>
              <w:pStyle w:val="NoSpacing"/>
              <w:rPr>
                <w:sz w:val="20"/>
                <w:szCs w:val="20"/>
              </w:rPr>
            </w:pPr>
            <w:hyperlink r:id="rId46" w:history="1">
              <w:r w:rsidR="00207AA2" w:rsidRPr="005818CF">
                <w:rPr>
                  <w:rStyle w:val="Hyperlink"/>
                  <w:b w:val="0"/>
                  <w:sz w:val="20"/>
                  <w:szCs w:val="20"/>
                </w:rPr>
                <w:t>info@apr.gov.rs</w:t>
              </w:r>
            </w:hyperlink>
          </w:p>
        </w:tc>
        <w:tc>
          <w:tcPr>
            <w:tcW w:w="3055" w:type="dxa"/>
            <w:shd w:val="clear" w:color="auto" w:fill="FFFFFF"/>
            <w:tcMar>
              <w:top w:w="150" w:type="dxa"/>
              <w:left w:w="225" w:type="dxa"/>
              <w:bottom w:w="150" w:type="dxa"/>
              <w:right w:w="225" w:type="dxa"/>
            </w:tcMar>
            <w:vAlign w:val="center"/>
            <w:hideMark/>
          </w:tcPr>
          <w:p w14:paraId="5022AA36" w14:textId="77777777" w:rsidR="00207AA2" w:rsidRPr="00207AA2" w:rsidRDefault="00207AA2" w:rsidP="00685F52">
            <w:pPr>
              <w:pStyle w:val="NoSpacing"/>
              <w:rPr>
                <w:sz w:val="22"/>
                <w:szCs w:val="22"/>
              </w:rPr>
            </w:pPr>
          </w:p>
        </w:tc>
      </w:tr>
      <w:tr w:rsidR="00207AA2" w:rsidRPr="00207AA2" w14:paraId="25B05A20"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66675F1B" w14:textId="77777777" w:rsidR="00207AA2" w:rsidRPr="00207AA2" w:rsidRDefault="00207AA2" w:rsidP="00685F52">
            <w:pPr>
              <w:pStyle w:val="NoSpacing"/>
              <w:rPr>
                <w:sz w:val="22"/>
                <w:szCs w:val="22"/>
              </w:rPr>
            </w:pPr>
            <w:r w:rsidRPr="00207AA2">
              <w:rPr>
                <w:sz w:val="22"/>
                <w:szCs w:val="22"/>
              </w:rPr>
              <w:t>Регистар заложног права</w:t>
            </w:r>
          </w:p>
        </w:tc>
        <w:tc>
          <w:tcPr>
            <w:tcW w:w="3060" w:type="dxa"/>
            <w:shd w:val="clear" w:color="auto" w:fill="F8F8F8"/>
            <w:tcMar>
              <w:top w:w="150" w:type="dxa"/>
              <w:left w:w="225" w:type="dxa"/>
              <w:bottom w:w="150" w:type="dxa"/>
              <w:right w:w="225" w:type="dxa"/>
            </w:tcMar>
            <w:vAlign w:val="center"/>
            <w:hideMark/>
          </w:tcPr>
          <w:p w14:paraId="26B872FD" w14:textId="77777777" w:rsidR="00207AA2" w:rsidRPr="005818CF" w:rsidRDefault="00D16647" w:rsidP="00685F52">
            <w:pPr>
              <w:pStyle w:val="NoSpacing"/>
              <w:rPr>
                <w:sz w:val="20"/>
                <w:szCs w:val="20"/>
              </w:rPr>
            </w:pPr>
            <w:hyperlink r:id="rId47" w:history="1">
              <w:r w:rsidR="00207AA2" w:rsidRPr="005818CF">
                <w:rPr>
                  <w:rStyle w:val="Hyperlink"/>
                  <w:b w:val="0"/>
                  <w:sz w:val="20"/>
                  <w:szCs w:val="20"/>
                </w:rPr>
                <w:t>zaloga@apr.gov.rs</w:t>
              </w:r>
            </w:hyperlink>
          </w:p>
        </w:tc>
        <w:tc>
          <w:tcPr>
            <w:tcW w:w="3055" w:type="dxa"/>
            <w:shd w:val="clear" w:color="auto" w:fill="F8F8F8"/>
            <w:tcMar>
              <w:top w:w="150" w:type="dxa"/>
              <w:left w:w="225" w:type="dxa"/>
              <w:bottom w:w="150" w:type="dxa"/>
              <w:right w:w="225" w:type="dxa"/>
            </w:tcMar>
            <w:vAlign w:val="center"/>
            <w:hideMark/>
          </w:tcPr>
          <w:p w14:paraId="0D202822" w14:textId="77777777" w:rsidR="00207AA2" w:rsidRPr="00207AA2" w:rsidRDefault="00207AA2" w:rsidP="00685F52">
            <w:pPr>
              <w:pStyle w:val="NoSpacing"/>
              <w:rPr>
                <w:sz w:val="22"/>
                <w:szCs w:val="22"/>
              </w:rPr>
            </w:pPr>
          </w:p>
        </w:tc>
      </w:tr>
      <w:tr w:rsidR="00207AA2" w:rsidRPr="00207AA2" w14:paraId="484C95B8"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797E32D2" w14:textId="77777777" w:rsidR="00207AA2" w:rsidRPr="00207AA2" w:rsidRDefault="00207AA2" w:rsidP="00685F52">
            <w:pPr>
              <w:pStyle w:val="NoSpacing"/>
              <w:rPr>
                <w:sz w:val="22"/>
                <w:szCs w:val="22"/>
              </w:rPr>
            </w:pPr>
            <w:r w:rsidRPr="00207AA2">
              <w:rPr>
                <w:sz w:val="22"/>
                <w:szCs w:val="22"/>
              </w:rPr>
              <w:t>Регистар финансијског лизинга</w:t>
            </w:r>
          </w:p>
        </w:tc>
        <w:tc>
          <w:tcPr>
            <w:tcW w:w="3060" w:type="dxa"/>
            <w:shd w:val="clear" w:color="auto" w:fill="FFFFFF"/>
            <w:tcMar>
              <w:top w:w="150" w:type="dxa"/>
              <w:left w:w="225" w:type="dxa"/>
              <w:bottom w:w="150" w:type="dxa"/>
              <w:right w:w="225" w:type="dxa"/>
            </w:tcMar>
            <w:vAlign w:val="center"/>
            <w:hideMark/>
          </w:tcPr>
          <w:p w14:paraId="7970A124" w14:textId="77777777" w:rsidR="00207AA2" w:rsidRPr="005818CF" w:rsidRDefault="00D16647" w:rsidP="00685F52">
            <w:pPr>
              <w:pStyle w:val="NoSpacing"/>
              <w:rPr>
                <w:sz w:val="20"/>
                <w:szCs w:val="20"/>
              </w:rPr>
            </w:pPr>
            <w:hyperlink r:id="rId48" w:history="1">
              <w:r w:rsidR="00207AA2" w:rsidRPr="005818CF">
                <w:rPr>
                  <w:rStyle w:val="Hyperlink"/>
                  <w:b w:val="0"/>
                  <w:sz w:val="20"/>
                  <w:szCs w:val="20"/>
                </w:rPr>
                <w:t>lizing@apr.gov.rs</w:t>
              </w:r>
            </w:hyperlink>
          </w:p>
        </w:tc>
        <w:tc>
          <w:tcPr>
            <w:tcW w:w="3055" w:type="dxa"/>
            <w:shd w:val="clear" w:color="auto" w:fill="FFFFFF"/>
            <w:tcMar>
              <w:top w:w="150" w:type="dxa"/>
              <w:left w:w="225" w:type="dxa"/>
              <w:bottom w:w="150" w:type="dxa"/>
              <w:right w:w="225" w:type="dxa"/>
            </w:tcMar>
            <w:vAlign w:val="center"/>
            <w:hideMark/>
          </w:tcPr>
          <w:p w14:paraId="70E2CFD8" w14:textId="77777777" w:rsidR="00207AA2" w:rsidRPr="00207AA2" w:rsidRDefault="00207AA2" w:rsidP="00685F52">
            <w:pPr>
              <w:pStyle w:val="NoSpacing"/>
              <w:rPr>
                <w:sz w:val="22"/>
                <w:szCs w:val="22"/>
              </w:rPr>
            </w:pPr>
          </w:p>
        </w:tc>
      </w:tr>
      <w:tr w:rsidR="00207AA2" w:rsidRPr="00207AA2" w14:paraId="0A2D2E54"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3D187E40" w14:textId="77777777" w:rsidR="00207AA2" w:rsidRPr="00207AA2" w:rsidRDefault="00207AA2" w:rsidP="00685F52">
            <w:pPr>
              <w:pStyle w:val="NoSpacing"/>
              <w:rPr>
                <w:sz w:val="22"/>
                <w:szCs w:val="22"/>
              </w:rPr>
            </w:pPr>
            <w:r w:rsidRPr="00207AA2">
              <w:rPr>
                <w:sz w:val="22"/>
                <w:szCs w:val="22"/>
              </w:rPr>
              <w:lastRenderedPageBreak/>
              <w:t>Регистар финансијских извештаја (општа питања)</w:t>
            </w:r>
          </w:p>
        </w:tc>
        <w:tc>
          <w:tcPr>
            <w:tcW w:w="3060" w:type="dxa"/>
            <w:shd w:val="clear" w:color="auto" w:fill="F8F8F8"/>
            <w:tcMar>
              <w:top w:w="150" w:type="dxa"/>
              <w:left w:w="225" w:type="dxa"/>
              <w:bottom w:w="150" w:type="dxa"/>
              <w:right w:w="225" w:type="dxa"/>
            </w:tcMar>
            <w:vAlign w:val="center"/>
            <w:hideMark/>
          </w:tcPr>
          <w:p w14:paraId="6FB01EE2" w14:textId="77777777" w:rsidR="00207AA2" w:rsidRPr="005818CF" w:rsidRDefault="00D16647" w:rsidP="00685F52">
            <w:pPr>
              <w:pStyle w:val="NoSpacing"/>
              <w:rPr>
                <w:sz w:val="20"/>
                <w:szCs w:val="20"/>
              </w:rPr>
            </w:pPr>
            <w:hyperlink r:id="rId49" w:history="1">
              <w:r w:rsidR="00207AA2" w:rsidRPr="005818CF">
                <w:rPr>
                  <w:rStyle w:val="Hyperlink"/>
                  <w:b w:val="0"/>
                  <w:sz w:val="20"/>
                  <w:szCs w:val="20"/>
                </w:rPr>
                <w:t>fib@apr.gov.rs</w:t>
              </w:r>
            </w:hyperlink>
          </w:p>
        </w:tc>
        <w:tc>
          <w:tcPr>
            <w:tcW w:w="3055" w:type="dxa"/>
            <w:shd w:val="clear" w:color="auto" w:fill="F8F8F8"/>
            <w:tcMar>
              <w:top w:w="150" w:type="dxa"/>
              <w:left w:w="225" w:type="dxa"/>
              <w:bottom w:w="150" w:type="dxa"/>
              <w:right w:w="225" w:type="dxa"/>
            </w:tcMar>
            <w:vAlign w:val="center"/>
          </w:tcPr>
          <w:p w14:paraId="529DC8CC" w14:textId="77777777" w:rsidR="00207AA2" w:rsidRPr="00207AA2" w:rsidRDefault="00207AA2" w:rsidP="00685F52">
            <w:pPr>
              <w:pStyle w:val="NoSpacing"/>
              <w:rPr>
                <w:sz w:val="22"/>
                <w:szCs w:val="22"/>
              </w:rPr>
            </w:pPr>
          </w:p>
        </w:tc>
      </w:tr>
      <w:tr w:rsidR="00207AA2" w:rsidRPr="00207AA2" w14:paraId="6F3095F9"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0256F56E" w14:textId="77777777" w:rsidR="00207AA2" w:rsidRPr="00207AA2" w:rsidRDefault="00207AA2" w:rsidP="00685F52">
            <w:pPr>
              <w:pStyle w:val="NoSpacing"/>
              <w:rPr>
                <w:sz w:val="22"/>
                <w:szCs w:val="22"/>
              </w:rPr>
            </w:pPr>
            <w:r w:rsidRPr="00207AA2">
              <w:rPr>
                <w:sz w:val="22"/>
                <w:szCs w:val="22"/>
              </w:rPr>
              <w:t>Регистар финансијских извештаја - Финансијски извештаји</w:t>
            </w:r>
          </w:p>
        </w:tc>
        <w:tc>
          <w:tcPr>
            <w:tcW w:w="3060" w:type="dxa"/>
            <w:shd w:val="clear" w:color="auto" w:fill="FFFFFF"/>
            <w:tcMar>
              <w:top w:w="150" w:type="dxa"/>
              <w:left w:w="225" w:type="dxa"/>
              <w:bottom w:w="150" w:type="dxa"/>
              <w:right w:w="225" w:type="dxa"/>
            </w:tcMar>
            <w:vAlign w:val="center"/>
            <w:hideMark/>
          </w:tcPr>
          <w:p w14:paraId="5D12372E" w14:textId="77777777" w:rsidR="00207AA2" w:rsidRPr="005818CF" w:rsidRDefault="00D16647" w:rsidP="00685F52">
            <w:pPr>
              <w:pStyle w:val="NoSpacing"/>
              <w:rPr>
                <w:sz w:val="20"/>
                <w:szCs w:val="20"/>
              </w:rPr>
            </w:pPr>
            <w:hyperlink r:id="rId50" w:history="1">
              <w:r w:rsidR="00207AA2" w:rsidRPr="005818CF">
                <w:rPr>
                  <w:rStyle w:val="Hyperlink"/>
                  <w:b w:val="0"/>
                  <w:sz w:val="20"/>
                  <w:szCs w:val="20"/>
                </w:rPr>
                <w:t>finizvestaji@apr.gov.rs</w:t>
              </w:r>
            </w:hyperlink>
          </w:p>
        </w:tc>
        <w:tc>
          <w:tcPr>
            <w:tcW w:w="3055" w:type="dxa"/>
            <w:shd w:val="clear" w:color="auto" w:fill="FFFFFF"/>
            <w:tcMar>
              <w:top w:w="150" w:type="dxa"/>
              <w:left w:w="225" w:type="dxa"/>
              <w:bottom w:w="150" w:type="dxa"/>
              <w:right w:w="225" w:type="dxa"/>
            </w:tcMar>
            <w:vAlign w:val="center"/>
          </w:tcPr>
          <w:p w14:paraId="1EDBBEBA" w14:textId="77777777" w:rsidR="00207AA2" w:rsidRPr="00207AA2" w:rsidRDefault="00207AA2" w:rsidP="00685F52">
            <w:pPr>
              <w:pStyle w:val="NoSpacing"/>
              <w:rPr>
                <w:sz w:val="22"/>
                <w:szCs w:val="22"/>
              </w:rPr>
            </w:pPr>
          </w:p>
        </w:tc>
      </w:tr>
      <w:tr w:rsidR="00207AA2" w:rsidRPr="00207AA2" w14:paraId="1A990142"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35F65856" w14:textId="77777777" w:rsidR="00207AA2" w:rsidRPr="00207AA2" w:rsidRDefault="00207AA2" w:rsidP="00685F52">
            <w:pPr>
              <w:pStyle w:val="NoSpacing"/>
              <w:rPr>
                <w:sz w:val="22"/>
                <w:szCs w:val="22"/>
              </w:rPr>
            </w:pPr>
            <w:r w:rsidRPr="00207AA2">
              <w:rPr>
                <w:sz w:val="22"/>
                <w:szCs w:val="22"/>
              </w:rPr>
              <w:t>Регистар финансијских извештаја – Бонитет, подаци, изводи и сл.</w:t>
            </w:r>
          </w:p>
        </w:tc>
        <w:tc>
          <w:tcPr>
            <w:tcW w:w="3060" w:type="dxa"/>
            <w:shd w:val="clear" w:color="auto" w:fill="F8F8F8"/>
            <w:tcMar>
              <w:top w:w="150" w:type="dxa"/>
              <w:left w:w="225" w:type="dxa"/>
              <w:bottom w:w="150" w:type="dxa"/>
              <w:right w:w="225" w:type="dxa"/>
            </w:tcMar>
            <w:vAlign w:val="center"/>
            <w:hideMark/>
          </w:tcPr>
          <w:p w14:paraId="46A79DDA" w14:textId="77777777" w:rsidR="00207AA2" w:rsidRPr="005818CF" w:rsidRDefault="00D16647" w:rsidP="00685F52">
            <w:pPr>
              <w:pStyle w:val="NoSpacing"/>
              <w:rPr>
                <w:sz w:val="20"/>
                <w:szCs w:val="20"/>
              </w:rPr>
            </w:pPr>
            <w:hyperlink r:id="rId51" w:history="1">
              <w:r w:rsidR="00207AA2" w:rsidRPr="005818CF">
                <w:rPr>
                  <w:rStyle w:val="Hyperlink"/>
                  <w:b w:val="0"/>
                  <w:sz w:val="20"/>
                  <w:szCs w:val="20"/>
                </w:rPr>
                <w:t>bonitet@apr.gov.rs</w:t>
              </w:r>
            </w:hyperlink>
          </w:p>
        </w:tc>
        <w:tc>
          <w:tcPr>
            <w:tcW w:w="3055" w:type="dxa"/>
            <w:shd w:val="clear" w:color="auto" w:fill="F8F8F8"/>
            <w:tcMar>
              <w:top w:w="150" w:type="dxa"/>
              <w:left w:w="225" w:type="dxa"/>
              <w:bottom w:w="150" w:type="dxa"/>
              <w:right w:w="225" w:type="dxa"/>
            </w:tcMar>
            <w:vAlign w:val="center"/>
          </w:tcPr>
          <w:p w14:paraId="275FA065" w14:textId="77777777" w:rsidR="00207AA2" w:rsidRPr="00207AA2" w:rsidRDefault="00207AA2" w:rsidP="00685F52">
            <w:pPr>
              <w:pStyle w:val="NoSpacing"/>
              <w:rPr>
                <w:sz w:val="22"/>
                <w:szCs w:val="22"/>
              </w:rPr>
            </w:pPr>
          </w:p>
        </w:tc>
      </w:tr>
      <w:tr w:rsidR="00207AA2" w:rsidRPr="00207AA2" w14:paraId="1A1FF74A"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7AD20E26" w14:textId="77777777" w:rsidR="00207AA2" w:rsidRPr="00207AA2" w:rsidRDefault="00207AA2" w:rsidP="00685F52">
            <w:pPr>
              <w:pStyle w:val="NoSpacing"/>
              <w:rPr>
                <w:sz w:val="22"/>
                <w:szCs w:val="22"/>
              </w:rPr>
            </w:pPr>
            <w:r w:rsidRPr="00207AA2">
              <w:rPr>
                <w:sz w:val="22"/>
                <w:szCs w:val="22"/>
              </w:rPr>
              <w:t>Регистар пружалаца рачуноводствених услуга</w:t>
            </w:r>
          </w:p>
        </w:tc>
        <w:tc>
          <w:tcPr>
            <w:tcW w:w="3060" w:type="dxa"/>
            <w:shd w:val="clear" w:color="auto" w:fill="FFFFFF"/>
            <w:tcMar>
              <w:top w:w="150" w:type="dxa"/>
              <w:left w:w="225" w:type="dxa"/>
              <w:bottom w:w="150" w:type="dxa"/>
              <w:right w:w="225" w:type="dxa"/>
            </w:tcMar>
            <w:vAlign w:val="center"/>
            <w:hideMark/>
          </w:tcPr>
          <w:p w14:paraId="6775CB74" w14:textId="77777777" w:rsidR="00207AA2" w:rsidRPr="005818CF" w:rsidRDefault="00D16647" w:rsidP="00685F52">
            <w:pPr>
              <w:pStyle w:val="NoSpacing"/>
              <w:rPr>
                <w:sz w:val="20"/>
                <w:szCs w:val="20"/>
              </w:rPr>
            </w:pPr>
            <w:hyperlink r:id="rId52" w:history="1">
              <w:r w:rsidR="00207AA2" w:rsidRPr="005818CF">
                <w:rPr>
                  <w:rStyle w:val="Hyperlink"/>
                  <w:b w:val="0"/>
                  <w:sz w:val="20"/>
                  <w:szCs w:val="20"/>
                </w:rPr>
                <w:t>registar.pru@apr.gov.rs</w:t>
              </w:r>
            </w:hyperlink>
          </w:p>
        </w:tc>
        <w:tc>
          <w:tcPr>
            <w:tcW w:w="3055" w:type="dxa"/>
            <w:shd w:val="clear" w:color="auto" w:fill="FFFFFF"/>
            <w:tcMar>
              <w:top w:w="150" w:type="dxa"/>
              <w:left w:w="225" w:type="dxa"/>
              <w:bottom w:w="150" w:type="dxa"/>
              <w:right w:w="225" w:type="dxa"/>
            </w:tcMar>
            <w:vAlign w:val="center"/>
          </w:tcPr>
          <w:p w14:paraId="2D0B0087" w14:textId="77777777" w:rsidR="00207AA2" w:rsidRPr="00207AA2" w:rsidRDefault="00207AA2" w:rsidP="00685F52">
            <w:pPr>
              <w:pStyle w:val="NoSpacing"/>
              <w:rPr>
                <w:sz w:val="22"/>
                <w:szCs w:val="22"/>
              </w:rPr>
            </w:pPr>
          </w:p>
        </w:tc>
      </w:tr>
      <w:tr w:rsidR="00207AA2" w:rsidRPr="00207AA2" w14:paraId="5FFFFA73"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575E86DB" w14:textId="77777777" w:rsidR="00207AA2" w:rsidRPr="00207AA2" w:rsidRDefault="00207AA2" w:rsidP="00685F52">
            <w:pPr>
              <w:pStyle w:val="NoSpacing"/>
              <w:rPr>
                <w:sz w:val="22"/>
                <w:szCs w:val="22"/>
              </w:rPr>
            </w:pPr>
            <w:r w:rsidRPr="00207AA2">
              <w:rPr>
                <w:sz w:val="22"/>
                <w:szCs w:val="22"/>
              </w:rPr>
              <w:t>Регистар удружења и Регистар страних удружења</w:t>
            </w:r>
          </w:p>
        </w:tc>
        <w:tc>
          <w:tcPr>
            <w:tcW w:w="3060" w:type="dxa"/>
            <w:shd w:val="clear" w:color="auto" w:fill="F8F8F8"/>
            <w:tcMar>
              <w:top w:w="150" w:type="dxa"/>
              <w:left w:w="225" w:type="dxa"/>
              <w:bottom w:w="150" w:type="dxa"/>
              <w:right w:w="225" w:type="dxa"/>
            </w:tcMar>
            <w:vAlign w:val="center"/>
            <w:hideMark/>
          </w:tcPr>
          <w:p w14:paraId="60686981" w14:textId="77777777" w:rsidR="00207AA2" w:rsidRPr="005818CF" w:rsidRDefault="00D16647" w:rsidP="00685F52">
            <w:pPr>
              <w:pStyle w:val="NoSpacing"/>
              <w:rPr>
                <w:sz w:val="20"/>
                <w:szCs w:val="20"/>
              </w:rPr>
            </w:pPr>
            <w:hyperlink r:id="rId53" w:history="1">
              <w:r w:rsidR="00207AA2" w:rsidRPr="005818CF">
                <w:rPr>
                  <w:rStyle w:val="Hyperlink"/>
                  <w:b w:val="0"/>
                  <w:sz w:val="20"/>
                  <w:szCs w:val="20"/>
                </w:rPr>
                <w:t>info@apr.gov.rs</w:t>
              </w:r>
            </w:hyperlink>
          </w:p>
        </w:tc>
        <w:tc>
          <w:tcPr>
            <w:tcW w:w="3055" w:type="dxa"/>
            <w:shd w:val="clear" w:color="auto" w:fill="F8F8F8"/>
            <w:tcMar>
              <w:top w:w="150" w:type="dxa"/>
              <w:left w:w="225" w:type="dxa"/>
              <w:bottom w:w="150" w:type="dxa"/>
              <w:right w:w="225" w:type="dxa"/>
            </w:tcMar>
            <w:vAlign w:val="center"/>
            <w:hideMark/>
          </w:tcPr>
          <w:p w14:paraId="20A473EC" w14:textId="77777777" w:rsidR="00207AA2" w:rsidRPr="00207AA2" w:rsidRDefault="00207AA2" w:rsidP="00685F52">
            <w:pPr>
              <w:pStyle w:val="NoSpacing"/>
              <w:rPr>
                <w:sz w:val="22"/>
                <w:szCs w:val="22"/>
              </w:rPr>
            </w:pPr>
          </w:p>
        </w:tc>
      </w:tr>
      <w:tr w:rsidR="00207AA2" w:rsidRPr="00207AA2" w14:paraId="7717C427"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7A38062F" w14:textId="77777777" w:rsidR="00207AA2" w:rsidRPr="00207AA2" w:rsidRDefault="00207AA2" w:rsidP="00685F52">
            <w:pPr>
              <w:pStyle w:val="NoSpacing"/>
              <w:rPr>
                <w:sz w:val="22"/>
                <w:szCs w:val="22"/>
              </w:rPr>
            </w:pPr>
            <w:r w:rsidRPr="00207AA2">
              <w:rPr>
                <w:sz w:val="22"/>
                <w:szCs w:val="22"/>
              </w:rPr>
              <w:t>Регистар медија</w:t>
            </w:r>
          </w:p>
        </w:tc>
        <w:tc>
          <w:tcPr>
            <w:tcW w:w="3060" w:type="dxa"/>
            <w:shd w:val="clear" w:color="auto" w:fill="FFFFFF"/>
            <w:tcMar>
              <w:top w:w="150" w:type="dxa"/>
              <w:left w:w="225" w:type="dxa"/>
              <w:bottom w:w="150" w:type="dxa"/>
              <w:right w:w="225" w:type="dxa"/>
            </w:tcMar>
            <w:vAlign w:val="center"/>
            <w:hideMark/>
          </w:tcPr>
          <w:p w14:paraId="5252354E" w14:textId="77777777" w:rsidR="00207AA2" w:rsidRPr="005818CF" w:rsidRDefault="00D16647" w:rsidP="00685F52">
            <w:pPr>
              <w:pStyle w:val="NoSpacing"/>
              <w:rPr>
                <w:sz w:val="20"/>
                <w:szCs w:val="20"/>
              </w:rPr>
            </w:pPr>
            <w:hyperlink r:id="rId54" w:history="1">
              <w:r w:rsidR="00207AA2" w:rsidRPr="005818CF">
                <w:rPr>
                  <w:rStyle w:val="Hyperlink"/>
                  <w:b w:val="0"/>
                  <w:sz w:val="20"/>
                  <w:szCs w:val="20"/>
                </w:rPr>
                <w:t>mediji@apr.gov.rs</w:t>
              </w:r>
            </w:hyperlink>
          </w:p>
        </w:tc>
        <w:tc>
          <w:tcPr>
            <w:tcW w:w="3055" w:type="dxa"/>
            <w:shd w:val="clear" w:color="auto" w:fill="FFFFFF"/>
            <w:tcMar>
              <w:top w:w="150" w:type="dxa"/>
              <w:left w:w="225" w:type="dxa"/>
              <w:bottom w:w="150" w:type="dxa"/>
              <w:right w:w="225" w:type="dxa"/>
            </w:tcMar>
            <w:vAlign w:val="center"/>
            <w:hideMark/>
          </w:tcPr>
          <w:p w14:paraId="36D3D178" w14:textId="77777777" w:rsidR="00207AA2" w:rsidRPr="00207AA2" w:rsidRDefault="00207AA2" w:rsidP="00685F52">
            <w:pPr>
              <w:pStyle w:val="NoSpacing"/>
              <w:rPr>
                <w:sz w:val="22"/>
                <w:szCs w:val="22"/>
              </w:rPr>
            </w:pPr>
          </w:p>
        </w:tc>
      </w:tr>
      <w:tr w:rsidR="00207AA2" w:rsidRPr="00207AA2" w14:paraId="5E0E77B2"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65CD0B05" w14:textId="77777777" w:rsidR="00207AA2" w:rsidRPr="00207AA2" w:rsidRDefault="00207AA2" w:rsidP="00685F52">
            <w:pPr>
              <w:pStyle w:val="NoSpacing"/>
              <w:rPr>
                <w:sz w:val="22"/>
                <w:szCs w:val="22"/>
              </w:rPr>
            </w:pPr>
            <w:r w:rsidRPr="00207AA2">
              <w:rPr>
                <w:sz w:val="22"/>
                <w:szCs w:val="22"/>
              </w:rPr>
              <w:t>Регистар туризма</w:t>
            </w:r>
          </w:p>
        </w:tc>
        <w:tc>
          <w:tcPr>
            <w:tcW w:w="3060" w:type="dxa"/>
            <w:shd w:val="clear" w:color="auto" w:fill="F8F8F8"/>
            <w:tcMar>
              <w:top w:w="150" w:type="dxa"/>
              <w:left w:w="225" w:type="dxa"/>
              <w:bottom w:w="150" w:type="dxa"/>
              <w:right w:w="225" w:type="dxa"/>
            </w:tcMar>
            <w:vAlign w:val="center"/>
            <w:hideMark/>
          </w:tcPr>
          <w:p w14:paraId="062CAC97" w14:textId="77777777" w:rsidR="00207AA2" w:rsidRPr="005818CF" w:rsidRDefault="00D16647" w:rsidP="00685F52">
            <w:pPr>
              <w:pStyle w:val="NoSpacing"/>
              <w:rPr>
                <w:sz w:val="20"/>
                <w:szCs w:val="20"/>
              </w:rPr>
            </w:pPr>
            <w:hyperlink r:id="rId55" w:history="1">
              <w:r w:rsidR="00207AA2" w:rsidRPr="005818CF">
                <w:rPr>
                  <w:rStyle w:val="Hyperlink"/>
                  <w:b w:val="0"/>
                  <w:sz w:val="20"/>
                  <w:szCs w:val="20"/>
                </w:rPr>
                <w:t>info@apr.gov.rs</w:t>
              </w:r>
            </w:hyperlink>
          </w:p>
        </w:tc>
        <w:tc>
          <w:tcPr>
            <w:tcW w:w="3055" w:type="dxa"/>
            <w:shd w:val="clear" w:color="auto" w:fill="F8F8F8"/>
            <w:tcMar>
              <w:top w:w="150" w:type="dxa"/>
              <w:left w:w="225" w:type="dxa"/>
              <w:bottom w:w="150" w:type="dxa"/>
              <w:right w:w="225" w:type="dxa"/>
            </w:tcMar>
            <w:vAlign w:val="center"/>
            <w:hideMark/>
          </w:tcPr>
          <w:p w14:paraId="7AE5D44D" w14:textId="77777777" w:rsidR="00207AA2" w:rsidRPr="00207AA2" w:rsidRDefault="00207AA2" w:rsidP="00685F52">
            <w:pPr>
              <w:pStyle w:val="NoSpacing"/>
              <w:rPr>
                <w:sz w:val="22"/>
                <w:szCs w:val="22"/>
              </w:rPr>
            </w:pPr>
          </w:p>
        </w:tc>
      </w:tr>
      <w:tr w:rsidR="00207AA2" w:rsidRPr="00207AA2" w14:paraId="186029AF" w14:textId="77777777" w:rsidTr="005818CF">
        <w:trPr>
          <w:trHeight w:val="387"/>
        </w:trPr>
        <w:tc>
          <w:tcPr>
            <w:tcW w:w="3960" w:type="dxa"/>
            <w:shd w:val="clear" w:color="auto" w:fill="FFFFFF"/>
            <w:tcMar>
              <w:top w:w="150" w:type="dxa"/>
              <w:left w:w="225" w:type="dxa"/>
              <w:bottom w:w="150" w:type="dxa"/>
              <w:right w:w="225" w:type="dxa"/>
            </w:tcMar>
            <w:vAlign w:val="center"/>
            <w:hideMark/>
          </w:tcPr>
          <w:p w14:paraId="6C12CCE4" w14:textId="77777777" w:rsidR="00207AA2" w:rsidRPr="00207AA2" w:rsidRDefault="00207AA2" w:rsidP="00685F52">
            <w:pPr>
              <w:pStyle w:val="NoSpacing"/>
              <w:rPr>
                <w:sz w:val="22"/>
                <w:szCs w:val="22"/>
              </w:rPr>
            </w:pPr>
            <w:r w:rsidRPr="00207AA2">
              <w:rPr>
                <w:sz w:val="22"/>
                <w:szCs w:val="22"/>
              </w:rPr>
              <w:t>Регистар задужбина и фондација и Регистар представништава страних задужбина и фондација</w:t>
            </w:r>
          </w:p>
        </w:tc>
        <w:tc>
          <w:tcPr>
            <w:tcW w:w="3060" w:type="dxa"/>
            <w:shd w:val="clear" w:color="auto" w:fill="FFFFFF"/>
            <w:tcMar>
              <w:top w:w="150" w:type="dxa"/>
              <w:left w:w="225" w:type="dxa"/>
              <w:bottom w:w="150" w:type="dxa"/>
              <w:right w:w="225" w:type="dxa"/>
            </w:tcMar>
            <w:vAlign w:val="center"/>
            <w:hideMark/>
          </w:tcPr>
          <w:p w14:paraId="284B2FE1" w14:textId="77777777" w:rsidR="00207AA2" w:rsidRPr="005818CF" w:rsidRDefault="00D16647" w:rsidP="00685F52">
            <w:pPr>
              <w:pStyle w:val="NoSpacing"/>
              <w:rPr>
                <w:sz w:val="20"/>
                <w:szCs w:val="20"/>
              </w:rPr>
            </w:pPr>
            <w:hyperlink r:id="rId56" w:history="1">
              <w:r w:rsidR="00207AA2" w:rsidRPr="005818CF">
                <w:rPr>
                  <w:rStyle w:val="Hyperlink"/>
                  <w:b w:val="0"/>
                  <w:sz w:val="20"/>
                  <w:szCs w:val="20"/>
                </w:rPr>
                <w:t>info@apr.gov.rs</w:t>
              </w:r>
            </w:hyperlink>
          </w:p>
        </w:tc>
        <w:tc>
          <w:tcPr>
            <w:tcW w:w="3055" w:type="dxa"/>
            <w:shd w:val="clear" w:color="auto" w:fill="FFFFFF"/>
            <w:tcMar>
              <w:top w:w="150" w:type="dxa"/>
              <w:left w:w="225" w:type="dxa"/>
              <w:bottom w:w="150" w:type="dxa"/>
              <w:right w:w="225" w:type="dxa"/>
            </w:tcMar>
            <w:vAlign w:val="center"/>
            <w:hideMark/>
          </w:tcPr>
          <w:p w14:paraId="677897B0" w14:textId="77777777" w:rsidR="00207AA2" w:rsidRPr="00207AA2" w:rsidRDefault="00207AA2" w:rsidP="00685F52">
            <w:pPr>
              <w:pStyle w:val="NoSpacing"/>
              <w:rPr>
                <w:sz w:val="22"/>
                <w:szCs w:val="22"/>
              </w:rPr>
            </w:pPr>
          </w:p>
        </w:tc>
      </w:tr>
      <w:tr w:rsidR="00207AA2" w:rsidRPr="00207AA2" w14:paraId="0CCC0E31"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3C2BE3E2" w14:textId="77777777" w:rsidR="00207AA2" w:rsidRPr="00207AA2" w:rsidRDefault="00207AA2" w:rsidP="00685F52">
            <w:pPr>
              <w:pStyle w:val="NoSpacing"/>
              <w:rPr>
                <w:sz w:val="22"/>
                <w:szCs w:val="22"/>
              </w:rPr>
            </w:pPr>
            <w:r w:rsidRPr="00207AA2">
              <w:rPr>
                <w:sz w:val="22"/>
                <w:szCs w:val="22"/>
              </w:rPr>
              <w:t>Регистар мера и подстицаја регионалног развоја</w:t>
            </w:r>
          </w:p>
        </w:tc>
        <w:tc>
          <w:tcPr>
            <w:tcW w:w="3060" w:type="dxa"/>
            <w:shd w:val="clear" w:color="auto" w:fill="F8F8F8"/>
            <w:tcMar>
              <w:top w:w="150" w:type="dxa"/>
              <w:left w:w="225" w:type="dxa"/>
              <w:bottom w:w="150" w:type="dxa"/>
              <w:right w:w="225" w:type="dxa"/>
            </w:tcMar>
            <w:vAlign w:val="center"/>
            <w:hideMark/>
          </w:tcPr>
          <w:p w14:paraId="7AD22F9D" w14:textId="410E6023" w:rsidR="00207AA2" w:rsidRPr="005818CF" w:rsidRDefault="00D16647" w:rsidP="005818CF">
            <w:pPr>
              <w:pStyle w:val="NoSpacing"/>
              <w:rPr>
                <w:sz w:val="20"/>
                <w:szCs w:val="20"/>
              </w:rPr>
            </w:pPr>
            <w:hyperlink r:id="rId57" w:history="1">
              <w:r w:rsidR="00207AA2" w:rsidRPr="005818CF">
                <w:rPr>
                  <w:rStyle w:val="Hyperlink"/>
                  <w:b w:val="0"/>
                  <w:sz w:val="20"/>
                  <w:szCs w:val="20"/>
                </w:rPr>
                <w:t>regmprr@apr.gov.rs</w:t>
              </w:r>
            </w:hyperlink>
          </w:p>
        </w:tc>
        <w:tc>
          <w:tcPr>
            <w:tcW w:w="3055" w:type="dxa"/>
            <w:shd w:val="clear" w:color="auto" w:fill="F8F8F8"/>
            <w:tcMar>
              <w:top w:w="150" w:type="dxa"/>
              <w:left w:w="225" w:type="dxa"/>
              <w:bottom w:w="150" w:type="dxa"/>
              <w:right w:w="225" w:type="dxa"/>
            </w:tcMar>
            <w:vAlign w:val="center"/>
            <w:hideMark/>
          </w:tcPr>
          <w:p w14:paraId="6C79840E" w14:textId="77777777" w:rsidR="00207AA2" w:rsidRPr="00207AA2" w:rsidRDefault="00207AA2" w:rsidP="00685F52">
            <w:pPr>
              <w:pStyle w:val="NoSpacing"/>
              <w:rPr>
                <w:sz w:val="22"/>
                <w:szCs w:val="22"/>
              </w:rPr>
            </w:pPr>
          </w:p>
        </w:tc>
      </w:tr>
      <w:tr w:rsidR="00207AA2" w:rsidRPr="00207AA2" w14:paraId="3D5A56BE"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0B492015" w14:textId="77777777" w:rsidR="00207AA2" w:rsidRPr="00207AA2" w:rsidRDefault="00207AA2" w:rsidP="00685F52">
            <w:pPr>
              <w:pStyle w:val="NoSpacing"/>
              <w:rPr>
                <w:sz w:val="22"/>
                <w:szCs w:val="22"/>
              </w:rPr>
            </w:pPr>
            <w:r w:rsidRPr="00207AA2">
              <w:rPr>
                <w:sz w:val="22"/>
                <w:szCs w:val="22"/>
              </w:rPr>
              <w:t>Регистар стечајних маса</w:t>
            </w:r>
          </w:p>
        </w:tc>
        <w:tc>
          <w:tcPr>
            <w:tcW w:w="3060" w:type="dxa"/>
            <w:shd w:val="clear" w:color="auto" w:fill="FFFFFF"/>
            <w:tcMar>
              <w:top w:w="150" w:type="dxa"/>
              <w:left w:w="225" w:type="dxa"/>
              <w:bottom w:w="150" w:type="dxa"/>
              <w:right w:w="225" w:type="dxa"/>
            </w:tcMar>
            <w:vAlign w:val="center"/>
            <w:hideMark/>
          </w:tcPr>
          <w:p w14:paraId="0F60748A" w14:textId="77777777" w:rsidR="00207AA2" w:rsidRPr="005818CF" w:rsidRDefault="00D16647" w:rsidP="00685F52">
            <w:pPr>
              <w:pStyle w:val="NoSpacing"/>
              <w:rPr>
                <w:sz w:val="20"/>
                <w:szCs w:val="20"/>
              </w:rPr>
            </w:pPr>
            <w:hyperlink r:id="rId58" w:history="1">
              <w:r w:rsidR="00207AA2" w:rsidRPr="005818CF">
                <w:rPr>
                  <w:rStyle w:val="Hyperlink"/>
                  <w:b w:val="0"/>
                  <w:sz w:val="20"/>
                  <w:szCs w:val="20"/>
                </w:rPr>
                <w:t>info@apr.gov.rs</w:t>
              </w:r>
            </w:hyperlink>
          </w:p>
        </w:tc>
        <w:tc>
          <w:tcPr>
            <w:tcW w:w="3055" w:type="dxa"/>
            <w:shd w:val="clear" w:color="auto" w:fill="FFFFFF"/>
            <w:tcMar>
              <w:top w:w="150" w:type="dxa"/>
              <w:left w:w="225" w:type="dxa"/>
              <w:bottom w:w="150" w:type="dxa"/>
              <w:right w:w="225" w:type="dxa"/>
            </w:tcMar>
            <w:vAlign w:val="center"/>
            <w:hideMark/>
          </w:tcPr>
          <w:p w14:paraId="02637A60" w14:textId="77777777" w:rsidR="00207AA2" w:rsidRPr="00207AA2" w:rsidRDefault="00207AA2" w:rsidP="00685F52">
            <w:pPr>
              <w:pStyle w:val="NoSpacing"/>
              <w:rPr>
                <w:sz w:val="22"/>
                <w:szCs w:val="22"/>
              </w:rPr>
            </w:pPr>
          </w:p>
        </w:tc>
      </w:tr>
      <w:tr w:rsidR="00207AA2" w:rsidRPr="00207AA2" w14:paraId="682AFEE4"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4DBE94C3" w14:textId="77777777" w:rsidR="00207AA2" w:rsidRPr="00207AA2" w:rsidRDefault="00207AA2" w:rsidP="00685F52">
            <w:pPr>
              <w:pStyle w:val="NoSpacing"/>
              <w:rPr>
                <w:sz w:val="22"/>
                <w:szCs w:val="22"/>
              </w:rPr>
            </w:pPr>
            <w:r w:rsidRPr="00207AA2">
              <w:rPr>
                <w:sz w:val="22"/>
                <w:szCs w:val="22"/>
              </w:rPr>
              <w:t>Регистар судских забрана</w:t>
            </w:r>
          </w:p>
        </w:tc>
        <w:tc>
          <w:tcPr>
            <w:tcW w:w="3060" w:type="dxa"/>
            <w:shd w:val="clear" w:color="auto" w:fill="F8F8F8"/>
            <w:tcMar>
              <w:top w:w="150" w:type="dxa"/>
              <w:left w:w="225" w:type="dxa"/>
              <w:bottom w:w="150" w:type="dxa"/>
              <w:right w:w="225" w:type="dxa"/>
            </w:tcMar>
            <w:vAlign w:val="center"/>
            <w:hideMark/>
          </w:tcPr>
          <w:p w14:paraId="235DD03D" w14:textId="77777777" w:rsidR="00207AA2" w:rsidRPr="005818CF" w:rsidRDefault="00D16647" w:rsidP="00685F52">
            <w:pPr>
              <w:pStyle w:val="NoSpacing"/>
              <w:rPr>
                <w:sz w:val="20"/>
                <w:szCs w:val="20"/>
              </w:rPr>
            </w:pPr>
            <w:hyperlink r:id="rId59" w:history="1">
              <w:r w:rsidR="00207AA2" w:rsidRPr="005818CF">
                <w:rPr>
                  <w:rStyle w:val="Hyperlink"/>
                  <w:b w:val="0"/>
                  <w:sz w:val="20"/>
                  <w:szCs w:val="20"/>
                </w:rPr>
                <w:t>sudske.zabrane@apr.gov.rs</w:t>
              </w:r>
            </w:hyperlink>
          </w:p>
        </w:tc>
        <w:tc>
          <w:tcPr>
            <w:tcW w:w="3055" w:type="dxa"/>
            <w:shd w:val="clear" w:color="auto" w:fill="F8F8F8"/>
            <w:tcMar>
              <w:top w:w="150" w:type="dxa"/>
              <w:left w:w="225" w:type="dxa"/>
              <w:bottom w:w="150" w:type="dxa"/>
              <w:right w:w="225" w:type="dxa"/>
            </w:tcMar>
            <w:vAlign w:val="center"/>
            <w:hideMark/>
          </w:tcPr>
          <w:p w14:paraId="610A6E01" w14:textId="77777777" w:rsidR="00207AA2" w:rsidRPr="00207AA2" w:rsidRDefault="00207AA2" w:rsidP="00685F52">
            <w:pPr>
              <w:pStyle w:val="NoSpacing"/>
              <w:rPr>
                <w:sz w:val="22"/>
                <w:szCs w:val="22"/>
              </w:rPr>
            </w:pPr>
          </w:p>
        </w:tc>
      </w:tr>
      <w:tr w:rsidR="00207AA2" w:rsidRPr="00207AA2" w14:paraId="35D7D1F5"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54816B8F" w14:textId="77777777" w:rsidR="00207AA2" w:rsidRPr="00207AA2" w:rsidRDefault="00207AA2" w:rsidP="00685F52">
            <w:pPr>
              <w:pStyle w:val="NoSpacing"/>
              <w:rPr>
                <w:sz w:val="22"/>
                <w:szCs w:val="22"/>
              </w:rPr>
            </w:pPr>
            <w:r w:rsidRPr="00207AA2">
              <w:rPr>
                <w:sz w:val="22"/>
                <w:szCs w:val="22"/>
              </w:rPr>
              <w:t>Регистар уговори о финансирању пољопривредне производње</w:t>
            </w:r>
          </w:p>
        </w:tc>
        <w:tc>
          <w:tcPr>
            <w:tcW w:w="3060" w:type="dxa"/>
            <w:shd w:val="clear" w:color="auto" w:fill="FFFFFF"/>
            <w:tcMar>
              <w:top w:w="150" w:type="dxa"/>
              <w:left w:w="225" w:type="dxa"/>
              <w:bottom w:w="150" w:type="dxa"/>
              <w:right w:w="225" w:type="dxa"/>
            </w:tcMar>
            <w:vAlign w:val="center"/>
            <w:hideMark/>
          </w:tcPr>
          <w:p w14:paraId="04083B06" w14:textId="77777777" w:rsidR="00207AA2" w:rsidRPr="005818CF" w:rsidRDefault="00D16647" w:rsidP="00685F52">
            <w:pPr>
              <w:pStyle w:val="NoSpacing"/>
              <w:rPr>
                <w:sz w:val="20"/>
                <w:szCs w:val="20"/>
              </w:rPr>
            </w:pPr>
            <w:hyperlink r:id="rId60" w:history="1">
              <w:r w:rsidR="00207AA2" w:rsidRPr="005818CF">
                <w:rPr>
                  <w:rStyle w:val="Hyperlink"/>
                  <w:b w:val="0"/>
                  <w:sz w:val="20"/>
                  <w:szCs w:val="20"/>
                </w:rPr>
                <w:t>poljoprivredni.ugovori@apr.gov.rs</w:t>
              </w:r>
            </w:hyperlink>
          </w:p>
        </w:tc>
        <w:tc>
          <w:tcPr>
            <w:tcW w:w="3055" w:type="dxa"/>
            <w:shd w:val="clear" w:color="auto" w:fill="FFFFFF"/>
            <w:tcMar>
              <w:top w:w="150" w:type="dxa"/>
              <w:left w:w="225" w:type="dxa"/>
              <w:bottom w:w="150" w:type="dxa"/>
              <w:right w:w="225" w:type="dxa"/>
            </w:tcMar>
            <w:vAlign w:val="center"/>
            <w:hideMark/>
          </w:tcPr>
          <w:p w14:paraId="4ACD0223" w14:textId="77777777" w:rsidR="00207AA2" w:rsidRPr="00207AA2" w:rsidRDefault="00207AA2" w:rsidP="00685F52">
            <w:pPr>
              <w:pStyle w:val="NoSpacing"/>
              <w:rPr>
                <w:sz w:val="22"/>
                <w:szCs w:val="22"/>
              </w:rPr>
            </w:pPr>
          </w:p>
        </w:tc>
      </w:tr>
      <w:tr w:rsidR="00207AA2" w:rsidRPr="00207AA2" w14:paraId="1EF79BAE"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339E644B" w14:textId="77777777" w:rsidR="00207AA2" w:rsidRPr="00207AA2" w:rsidRDefault="00207AA2" w:rsidP="00685F52">
            <w:pPr>
              <w:pStyle w:val="NoSpacing"/>
              <w:rPr>
                <w:sz w:val="22"/>
                <w:szCs w:val="22"/>
              </w:rPr>
            </w:pPr>
            <w:r w:rsidRPr="00207AA2">
              <w:rPr>
                <w:sz w:val="22"/>
                <w:szCs w:val="22"/>
              </w:rPr>
              <w:t>Централна евиденција стварних власника</w:t>
            </w:r>
          </w:p>
        </w:tc>
        <w:tc>
          <w:tcPr>
            <w:tcW w:w="3060" w:type="dxa"/>
            <w:shd w:val="clear" w:color="auto" w:fill="F8F8F8"/>
            <w:tcMar>
              <w:top w:w="150" w:type="dxa"/>
              <w:left w:w="225" w:type="dxa"/>
              <w:bottom w:w="150" w:type="dxa"/>
              <w:right w:w="225" w:type="dxa"/>
            </w:tcMar>
            <w:vAlign w:val="center"/>
            <w:hideMark/>
          </w:tcPr>
          <w:p w14:paraId="5E7A653D" w14:textId="77777777" w:rsidR="00207AA2" w:rsidRPr="005818CF" w:rsidRDefault="00D16647" w:rsidP="00685F52">
            <w:pPr>
              <w:pStyle w:val="NoSpacing"/>
              <w:rPr>
                <w:sz w:val="20"/>
                <w:szCs w:val="20"/>
              </w:rPr>
            </w:pPr>
            <w:hyperlink r:id="rId61" w:history="1">
              <w:r w:rsidR="00207AA2" w:rsidRPr="005818CF">
                <w:rPr>
                  <w:rStyle w:val="Hyperlink"/>
                  <w:b w:val="0"/>
                  <w:sz w:val="20"/>
                  <w:szCs w:val="20"/>
                </w:rPr>
                <w:t>stvarnovlasnistvo@apr.gov.rs</w:t>
              </w:r>
            </w:hyperlink>
          </w:p>
        </w:tc>
        <w:tc>
          <w:tcPr>
            <w:tcW w:w="3055" w:type="dxa"/>
            <w:shd w:val="clear" w:color="auto" w:fill="F8F8F8"/>
            <w:tcMar>
              <w:top w:w="150" w:type="dxa"/>
              <w:left w:w="225" w:type="dxa"/>
              <w:bottom w:w="150" w:type="dxa"/>
              <w:right w:w="225" w:type="dxa"/>
            </w:tcMar>
            <w:vAlign w:val="center"/>
            <w:hideMark/>
          </w:tcPr>
          <w:p w14:paraId="188AC6C1" w14:textId="77777777" w:rsidR="00207AA2" w:rsidRPr="00207AA2" w:rsidRDefault="00207AA2" w:rsidP="00685F52">
            <w:pPr>
              <w:pStyle w:val="NoSpacing"/>
              <w:rPr>
                <w:sz w:val="22"/>
                <w:szCs w:val="22"/>
              </w:rPr>
            </w:pPr>
          </w:p>
        </w:tc>
      </w:tr>
      <w:tr w:rsidR="00207AA2" w:rsidRPr="00207AA2" w14:paraId="06E4D15A" w14:textId="77777777" w:rsidTr="005818CF">
        <w:trPr>
          <w:trHeight w:val="387"/>
        </w:trPr>
        <w:tc>
          <w:tcPr>
            <w:tcW w:w="3960" w:type="dxa"/>
            <w:shd w:val="clear" w:color="auto" w:fill="FFFFFF"/>
            <w:tcMar>
              <w:top w:w="150" w:type="dxa"/>
              <w:left w:w="225" w:type="dxa"/>
              <w:bottom w:w="150" w:type="dxa"/>
              <w:right w:w="225" w:type="dxa"/>
            </w:tcMar>
            <w:vAlign w:val="center"/>
            <w:hideMark/>
          </w:tcPr>
          <w:p w14:paraId="1C1C1337" w14:textId="77777777" w:rsidR="00207AA2" w:rsidRPr="00207AA2" w:rsidRDefault="00207AA2" w:rsidP="00685F52">
            <w:pPr>
              <w:pStyle w:val="NoSpacing"/>
              <w:rPr>
                <w:sz w:val="22"/>
                <w:szCs w:val="22"/>
              </w:rPr>
            </w:pPr>
            <w:r w:rsidRPr="00207AA2">
              <w:rPr>
                <w:sz w:val="22"/>
                <w:szCs w:val="22"/>
              </w:rPr>
              <w:t>Сарадња са локалним самоуправама са којима АПР има потписане споразуме</w:t>
            </w:r>
          </w:p>
        </w:tc>
        <w:tc>
          <w:tcPr>
            <w:tcW w:w="3060" w:type="dxa"/>
            <w:shd w:val="clear" w:color="auto" w:fill="FFFFFF"/>
            <w:tcMar>
              <w:top w:w="150" w:type="dxa"/>
              <w:left w:w="225" w:type="dxa"/>
              <w:bottom w:w="150" w:type="dxa"/>
              <w:right w:w="225" w:type="dxa"/>
            </w:tcMar>
            <w:vAlign w:val="center"/>
            <w:hideMark/>
          </w:tcPr>
          <w:p w14:paraId="7C19F6E0" w14:textId="77777777" w:rsidR="00207AA2" w:rsidRPr="005818CF" w:rsidRDefault="00D16647" w:rsidP="00685F52">
            <w:pPr>
              <w:pStyle w:val="NoSpacing"/>
              <w:rPr>
                <w:sz w:val="20"/>
                <w:szCs w:val="20"/>
              </w:rPr>
            </w:pPr>
            <w:hyperlink r:id="rId62" w:history="1">
              <w:r w:rsidR="00207AA2" w:rsidRPr="005818CF">
                <w:rPr>
                  <w:rStyle w:val="Hyperlink"/>
                  <w:b w:val="0"/>
                  <w:sz w:val="20"/>
                  <w:szCs w:val="20"/>
                </w:rPr>
                <w:t>apr-ok@apr.gov.rs</w:t>
              </w:r>
            </w:hyperlink>
          </w:p>
        </w:tc>
        <w:tc>
          <w:tcPr>
            <w:tcW w:w="3055" w:type="dxa"/>
            <w:shd w:val="clear" w:color="auto" w:fill="FFFFFF"/>
            <w:tcMar>
              <w:top w:w="150" w:type="dxa"/>
              <w:left w:w="225" w:type="dxa"/>
              <w:bottom w:w="150" w:type="dxa"/>
              <w:right w:w="225" w:type="dxa"/>
            </w:tcMar>
            <w:vAlign w:val="center"/>
            <w:hideMark/>
          </w:tcPr>
          <w:p w14:paraId="0B20DDAC" w14:textId="77777777" w:rsidR="00207AA2" w:rsidRPr="00207AA2" w:rsidRDefault="00207AA2" w:rsidP="00685F52">
            <w:pPr>
              <w:pStyle w:val="NoSpacing"/>
              <w:rPr>
                <w:sz w:val="22"/>
                <w:szCs w:val="22"/>
              </w:rPr>
            </w:pPr>
          </w:p>
        </w:tc>
      </w:tr>
      <w:tr w:rsidR="00207AA2" w:rsidRPr="00207AA2" w14:paraId="2DE9FA62"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13401036" w14:textId="77777777" w:rsidR="00207AA2" w:rsidRPr="00207AA2" w:rsidRDefault="00207AA2" w:rsidP="00685F52">
            <w:pPr>
              <w:pStyle w:val="NoSpacing"/>
              <w:rPr>
                <w:sz w:val="22"/>
                <w:szCs w:val="22"/>
              </w:rPr>
            </w:pPr>
            <w:r w:rsidRPr="00207AA2">
              <w:rPr>
                <w:sz w:val="22"/>
                <w:szCs w:val="22"/>
              </w:rPr>
              <w:t>Званична интернет страна АПР</w:t>
            </w:r>
          </w:p>
        </w:tc>
        <w:tc>
          <w:tcPr>
            <w:tcW w:w="3060" w:type="dxa"/>
            <w:shd w:val="clear" w:color="auto" w:fill="F8F8F8"/>
            <w:tcMar>
              <w:top w:w="150" w:type="dxa"/>
              <w:left w:w="225" w:type="dxa"/>
              <w:bottom w:w="150" w:type="dxa"/>
              <w:right w:w="225" w:type="dxa"/>
            </w:tcMar>
            <w:vAlign w:val="center"/>
            <w:hideMark/>
          </w:tcPr>
          <w:p w14:paraId="1BBAA908" w14:textId="5F8AEA17" w:rsidR="00207AA2" w:rsidRPr="005818CF" w:rsidRDefault="00D16647" w:rsidP="005818CF">
            <w:pPr>
              <w:pStyle w:val="NoSpacing"/>
              <w:rPr>
                <w:sz w:val="20"/>
                <w:szCs w:val="20"/>
              </w:rPr>
            </w:pPr>
            <w:hyperlink r:id="rId63" w:history="1">
              <w:r w:rsidR="00207AA2" w:rsidRPr="005818CF">
                <w:rPr>
                  <w:rStyle w:val="Hyperlink"/>
                  <w:b w:val="0"/>
                  <w:sz w:val="20"/>
                  <w:szCs w:val="20"/>
                </w:rPr>
                <w:t>internetstrana@apr.gov.rs</w:t>
              </w:r>
            </w:hyperlink>
          </w:p>
        </w:tc>
        <w:tc>
          <w:tcPr>
            <w:tcW w:w="3055" w:type="dxa"/>
            <w:shd w:val="clear" w:color="auto" w:fill="F8F8F8"/>
            <w:tcMar>
              <w:top w:w="150" w:type="dxa"/>
              <w:left w:w="225" w:type="dxa"/>
              <w:bottom w:w="150" w:type="dxa"/>
              <w:right w:w="225" w:type="dxa"/>
            </w:tcMar>
            <w:vAlign w:val="center"/>
            <w:hideMark/>
          </w:tcPr>
          <w:p w14:paraId="62F36156" w14:textId="77777777" w:rsidR="00207AA2" w:rsidRPr="00207AA2" w:rsidRDefault="00207AA2" w:rsidP="00685F52">
            <w:pPr>
              <w:pStyle w:val="NoSpacing"/>
              <w:rPr>
                <w:sz w:val="22"/>
                <w:szCs w:val="22"/>
              </w:rPr>
            </w:pPr>
            <w:r w:rsidRPr="00207AA2">
              <w:rPr>
                <w:sz w:val="22"/>
                <w:szCs w:val="22"/>
              </w:rPr>
              <w:t> </w:t>
            </w:r>
          </w:p>
        </w:tc>
      </w:tr>
      <w:tr w:rsidR="00207AA2" w:rsidRPr="00207AA2" w14:paraId="237EF213"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043748CA" w14:textId="77777777" w:rsidR="00207AA2" w:rsidRPr="00207AA2" w:rsidRDefault="00207AA2" w:rsidP="00685F52">
            <w:pPr>
              <w:pStyle w:val="NoSpacing"/>
              <w:rPr>
                <w:sz w:val="22"/>
                <w:szCs w:val="22"/>
              </w:rPr>
            </w:pPr>
            <w:r w:rsidRPr="00207AA2">
              <w:rPr>
                <w:sz w:val="22"/>
                <w:szCs w:val="22"/>
              </w:rPr>
              <w:t>Прес служба АПР</w:t>
            </w:r>
          </w:p>
        </w:tc>
        <w:tc>
          <w:tcPr>
            <w:tcW w:w="3060" w:type="dxa"/>
            <w:shd w:val="clear" w:color="auto" w:fill="FFFFFF"/>
            <w:tcMar>
              <w:top w:w="150" w:type="dxa"/>
              <w:left w:w="225" w:type="dxa"/>
              <w:bottom w:w="150" w:type="dxa"/>
              <w:right w:w="225" w:type="dxa"/>
            </w:tcMar>
            <w:vAlign w:val="center"/>
            <w:hideMark/>
          </w:tcPr>
          <w:p w14:paraId="57F00FEC" w14:textId="77777777" w:rsidR="00207AA2" w:rsidRPr="005818CF" w:rsidRDefault="00D16647" w:rsidP="00685F52">
            <w:pPr>
              <w:pStyle w:val="NoSpacing"/>
              <w:rPr>
                <w:sz w:val="20"/>
                <w:szCs w:val="20"/>
              </w:rPr>
            </w:pPr>
            <w:hyperlink r:id="rId64" w:history="1">
              <w:r w:rsidR="00207AA2" w:rsidRPr="005818CF">
                <w:rPr>
                  <w:rStyle w:val="Hyperlink"/>
                  <w:b w:val="0"/>
                  <w:sz w:val="20"/>
                  <w:szCs w:val="20"/>
                </w:rPr>
                <w:t>press</w:t>
              </w:r>
            </w:hyperlink>
            <w:hyperlink r:id="rId65" w:history="1">
              <w:r w:rsidR="00207AA2" w:rsidRPr="005818CF">
                <w:rPr>
                  <w:rStyle w:val="Hyperlink"/>
                  <w:b w:val="0"/>
                  <w:sz w:val="20"/>
                  <w:szCs w:val="20"/>
                </w:rPr>
                <w:t>@apr.gov.rs</w:t>
              </w:r>
            </w:hyperlink>
          </w:p>
        </w:tc>
        <w:tc>
          <w:tcPr>
            <w:tcW w:w="3055" w:type="dxa"/>
            <w:shd w:val="clear" w:color="auto" w:fill="FFFFFF"/>
            <w:tcMar>
              <w:top w:w="150" w:type="dxa"/>
              <w:left w:w="225" w:type="dxa"/>
              <w:bottom w:w="150" w:type="dxa"/>
              <w:right w:w="225" w:type="dxa"/>
            </w:tcMar>
            <w:vAlign w:val="center"/>
            <w:hideMark/>
          </w:tcPr>
          <w:p w14:paraId="2F9FC6D3" w14:textId="3563AE27" w:rsidR="00207AA2" w:rsidRPr="00207AA2" w:rsidRDefault="00207AA2" w:rsidP="00685F52">
            <w:pPr>
              <w:pStyle w:val="NoSpacing"/>
              <w:rPr>
                <w:sz w:val="22"/>
                <w:szCs w:val="22"/>
              </w:rPr>
            </w:pPr>
            <w:r w:rsidRPr="00207AA2">
              <w:rPr>
                <w:sz w:val="22"/>
                <w:szCs w:val="22"/>
              </w:rPr>
              <w:t>011 635 97 71</w:t>
            </w:r>
          </w:p>
          <w:p w14:paraId="1F9B4A52" w14:textId="77777777" w:rsidR="00207AA2" w:rsidRPr="00207AA2" w:rsidRDefault="00207AA2" w:rsidP="00685F52">
            <w:pPr>
              <w:pStyle w:val="NoSpacing"/>
              <w:rPr>
                <w:sz w:val="22"/>
                <w:szCs w:val="22"/>
              </w:rPr>
            </w:pPr>
            <w:r w:rsidRPr="00207AA2">
              <w:rPr>
                <w:sz w:val="22"/>
                <w:szCs w:val="22"/>
              </w:rPr>
              <w:t>011</w:t>
            </w:r>
            <w:r w:rsidRPr="00207AA2">
              <w:rPr>
                <w:sz w:val="22"/>
                <w:szCs w:val="22"/>
                <w:lang w:val="sr-Cyrl-RS"/>
              </w:rPr>
              <w:t xml:space="preserve"> </w:t>
            </w:r>
            <w:r w:rsidRPr="00207AA2">
              <w:rPr>
                <w:sz w:val="22"/>
                <w:szCs w:val="22"/>
              </w:rPr>
              <w:t>635 99 25</w:t>
            </w:r>
          </w:p>
        </w:tc>
      </w:tr>
      <w:tr w:rsidR="00207AA2" w:rsidRPr="00207AA2" w14:paraId="10F01AD6"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581984EA" w14:textId="77777777" w:rsidR="00207AA2" w:rsidRPr="00207AA2" w:rsidRDefault="00207AA2" w:rsidP="00685F52">
            <w:pPr>
              <w:pStyle w:val="NoSpacing"/>
              <w:rPr>
                <w:sz w:val="22"/>
                <w:szCs w:val="22"/>
              </w:rPr>
            </w:pPr>
            <w:r w:rsidRPr="00207AA2">
              <w:rPr>
                <w:sz w:val="22"/>
                <w:szCs w:val="22"/>
              </w:rPr>
              <w:t>Испорука података у е-форми</w:t>
            </w:r>
          </w:p>
        </w:tc>
        <w:tc>
          <w:tcPr>
            <w:tcW w:w="3060" w:type="dxa"/>
            <w:shd w:val="clear" w:color="auto" w:fill="F8F8F8"/>
            <w:tcMar>
              <w:top w:w="150" w:type="dxa"/>
              <w:left w:w="225" w:type="dxa"/>
              <w:bottom w:w="150" w:type="dxa"/>
              <w:right w:w="225" w:type="dxa"/>
            </w:tcMar>
            <w:vAlign w:val="center"/>
            <w:hideMark/>
          </w:tcPr>
          <w:p w14:paraId="660CDFD2" w14:textId="77777777" w:rsidR="00207AA2" w:rsidRPr="005818CF" w:rsidRDefault="00D16647" w:rsidP="00685F52">
            <w:pPr>
              <w:pStyle w:val="NoSpacing"/>
              <w:rPr>
                <w:sz w:val="20"/>
                <w:szCs w:val="20"/>
              </w:rPr>
            </w:pPr>
            <w:hyperlink r:id="rId66" w:history="1">
              <w:r w:rsidR="00207AA2" w:rsidRPr="005818CF">
                <w:rPr>
                  <w:rStyle w:val="Hyperlink"/>
                  <w:b w:val="0"/>
                  <w:sz w:val="20"/>
                  <w:szCs w:val="20"/>
                </w:rPr>
                <w:t>apr-podaci@apr.gov.rs</w:t>
              </w:r>
            </w:hyperlink>
          </w:p>
        </w:tc>
        <w:tc>
          <w:tcPr>
            <w:tcW w:w="3055" w:type="dxa"/>
            <w:shd w:val="clear" w:color="auto" w:fill="F8F8F8"/>
            <w:tcMar>
              <w:top w:w="150" w:type="dxa"/>
              <w:left w:w="225" w:type="dxa"/>
              <w:bottom w:w="150" w:type="dxa"/>
              <w:right w:w="225" w:type="dxa"/>
            </w:tcMar>
            <w:vAlign w:val="center"/>
            <w:hideMark/>
          </w:tcPr>
          <w:p w14:paraId="16F35AD3" w14:textId="77777777" w:rsidR="00207AA2" w:rsidRPr="00207AA2" w:rsidRDefault="00207AA2" w:rsidP="00685F52">
            <w:pPr>
              <w:pStyle w:val="NoSpacing"/>
              <w:rPr>
                <w:sz w:val="22"/>
                <w:szCs w:val="22"/>
              </w:rPr>
            </w:pPr>
            <w:r w:rsidRPr="00207AA2">
              <w:rPr>
                <w:sz w:val="22"/>
                <w:szCs w:val="22"/>
              </w:rPr>
              <w:t> </w:t>
            </w:r>
          </w:p>
        </w:tc>
      </w:tr>
      <w:tr w:rsidR="00207AA2" w:rsidRPr="00207AA2" w14:paraId="0AEFDD73" w14:textId="77777777" w:rsidTr="005818CF">
        <w:trPr>
          <w:trHeight w:val="387"/>
        </w:trPr>
        <w:tc>
          <w:tcPr>
            <w:tcW w:w="3960" w:type="dxa"/>
            <w:shd w:val="clear" w:color="auto" w:fill="FFFFFF"/>
            <w:tcMar>
              <w:top w:w="150" w:type="dxa"/>
              <w:left w:w="225" w:type="dxa"/>
              <w:bottom w:w="150" w:type="dxa"/>
              <w:right w:w="225" w:type="dxa"/>
            </w:tcMar>
            <w:vAlign w:val="center"/>
            <w:hideMark/>
          </w:tcPr>
          <w:p w14:paraId="66423079" w14:textId="77777777" w:rsidR="00207AA2" w:rsidRPr="00207AA2" w:rsidRDefault="00207AA2" w:rsidP="00685F52">
            <w:pPr>
              <w:pStyle w:val="NoSpacing"/>
              <w:rPr>
                <w:sz w:val="22"/>
                <w:szCs w:val="22"/>
              </w:rPr>
            </w:pPr>
            <w:r w:rsidRPr="00207AA2">
              <w:rPr>
                <w:sz w:val="22"/>
                <w:szCs w:val="22"/>
              </w:rPr>
              <w:t>Архива АПР</w:t>
            </w:r>
          </w:p>
        </w:tc>
        <w:tc>
          <w:tcPr>
            <w:tcW w:w="3060" w:type="dxa"/>
            <w:shd w:val="clear" w:color="auto" w:fill="FFFFFF"/>
            <w:tcMar>
              <w:top w:w="150" w:type="dxa"/>
              <w:left w:w="225" w:type="dxa"/>
              <w:bottom w:w="150" w:type="dxa"/>
              <w:right w:w="225" w:type="dxa"/>
            </w:tcMar>
            <w:vAlign w:val="center"/>
            <w:hideMark/>
          </w:tcPr>
          <w:p w14:paraId="144A7CA8" w14:textId="77777777" w:rsidR="00207AA2" w:rsidRPr="005818CF" w:rsidRDefault="00D16647" w:rsidP="00685F52">
            <w:pPr>
              <w:pStyle w:val="NoSpacing"/>
              <w:rPr>
                <w:sz w:val="20"/>
                <w:szCs w:val="20"/>
              </w:rPr>
            </w:pPr>
            <w:hyperlink r:id="rId67" w:history="1">
              <w:r w:rsidR="00207AA2" w:rsidRPr="005818CF">
                <w:rPr>
                  <w:rStyle w:val="Hyperlink"/>
                  <w:b w:val="0"/>
                  <w:sz w:val="20"/>
                  <w:szCs w:val="20"/>
                </w:rPr>
                <w:t>arhiv@apr.gov.rs</w:t>
              </w:r>
            </w:hyperlink>
          </w:p>
        </w:tc>
        <w:tc>
          <w:tcPr>
            <w:tcW w:w="3055" w:type="dxa"/>
            <w:shd w:val="clear" w:color="auto" w:fill="FFFFFF"/>
            <w:tcMar>
              <w:top w:w="150" w:type="dxa"/>
              <w:left w:w="225" w:type="dxa"/>
              <w:bottom w:w="150" w:type="dxa"/>
              <w:right w:w="225" w:type="dxa"/>
            </w:tcMar>
            <w:vAlign w:val="center"/>
            <w:hideMark/>
          </w:tcPr>
          <w:p w14:paraId="089D05B0" w14:textId="77777777" w:rsidR="00207AA2" w:rsidRPr="00207AA2" w:rsidRDefault="00207AA2" w:rsidP="00685F52">
            <w:pPr>
              <w:pStyle w:val="NoSpacing"/>
              <w:rPr>
                <w:sz w:val="22"/>
                <w:szCs w:val="22"/>
              </w:rPr>
            </w:pPr>
            <w:r w:rsidRPr="00207AA2">
              <w:rPr>
                <w:sz w:val="22"/>
                <w:szCs w:val="22"/>
              </w:rPr>
              <w:t>011 635 97 64</w:t>
            </w:r>
          </w:p>
        </w:tc>
      </w:tr>
      <w:tr w:rsidR="00207AA2" w:rsidRPr="00207AA2" w14:paraId="0618D4CA"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2F0F3435" w14:textId="77777777" w:rsidR="00207AA2" w:rsidRPr="00207AA2" w:rsidRDefault="00207AA2" w:rsidP="00685F52">
            <w:pPr>
              <w:pStyle w:val="NoSpacing"/>
              <w:rPr>
                <w:sz w:val="22"/>
                <w:szCs w:val="22"/>
              </w:rPr>
            </w:pPr>
            <w:r w:rsidRPr="00207AA2">
              <w:rPr>
                <w:sz w:val="22"/>
                <w:szCs w:val="22"/>
              </w:rPr>
              <w:lastRenderedPageBreak/>
              <w:t>Захтеви за информацијама од јавног значаја</w:t>
            </w:r>
          </w:p>
        </w:tc>
        <w:tc>
          <w:tcPr>
            <w:tcW w:w="3060" w:type="dxa"/>
            <w:shd w:val="clear" w:color="auto" w:fill="F8F8F8"/>
            <w:tcMar>
              <w:top w:w="150" w:type="dxa"/>
              <w:left w:w="225" w:type="dxa"/>
              <w:bottom w:w="150" w:type="dxa"/>
              <w:right w:w="225" w:type="dxa"/>
            </w:tcMar>
            <w:vAlign w:val="center"/>
            <w:hideMark/>
          </w:tcPr>
          <w:p w14:paraId="7552AE44" w14:textId="77777777" w:rsidR="00207AA2" w:rsidRPr="005818CF" w:rsidRDefault="00D16647" w:rsidP="00685F52">
            <w:pPr>
              <w:pStyle w:val="NoSpacing"/>
              <w:rPr>
                <w:sz w:val="20"/>
                <w:szCs w:val="20"/>
              </w:rPr>
            </w:pPr>
            <w:hyperlink r:id="rId68" w:history="1">
              <w:r w:rsidR="00207AA2" w:rsidRPr="005818CF">
                <w:rPr>
                  <w:rStyle w:val="Hyperlink"/>
                  <w:b w:val="0"/>
                  <w:sz w:val="20"/>
                  <w:szCs w:val="20"/>
                </w:rPr>
                <w:t>press</w:t>
              </w:r>
            </w:hyperlink>
            <w:hyperlink r:id="rId69" w:history="1">
              <w:r w:rsidR="00207AA2" w:rsidRPr="005818CF">
                <w:rPr>
                  <w:rStyle w:val="Hyperlink"/>
                  <w:b w:val="0"/>
                  <w:sz w:val="20"/>
                  <w:szCs w:val="20"/>
                </w:rPr>
                <w:t>@apr.gov.rs</w:t>
              </w:r>
            </w:hyperlink>
          </w:p>
        </w:tc>
        <w:tc>
          <w:tcPr>
            <w:tcW w:w="3055" w:type="dxa"/>
            <w:shd w:val="clear" w:color="auto" w:fill="F8F8F8"/>
            <w:tcMar>
              <w:top w:w="150" w:type="dxa"/>
              <w:left w:w="225" w:type="dxa"/>
              <w:bottom w:w="150" w:type="dxa"/>
              <w:right w:w="225" w:type="dxa"/>
            </w:tcMar>
            <w:vAlign w:val="center"/>
            <w:hideMark/>
          </w:tcPr>
          <w:p w14:paraId="5CE631FE" w14:textId="53CB32AB" w:rsidR="00207AA2" w:rsidRPr="00207AA2" w:rsidRDefault="00D16647" w:rsidP="00685F52">
            <w:pPr>
              <w:pStyle w:val="NoSpacing"/>
              <w:rPr>
                <w:sz w:val="22"/>
                <w:szCs w:val="22"/>
              </w:rPr>
            </w:pPr>
            <w:hyperlink r:id="rId70" w:tgtFrame="_blank" w:history="1">
              <w:r w:rsidR="00207AA2" w:rsidRPr="00207AA2">
                <w:rPr>
                  <w:rStyle w:val="Hyperlink"/>
                  <w:b w:val="0"/>
                  <w:sz w:val="22"/>
                  <w:szCs w:val="22"/>
                </w:rPr>
                <w:t>Захтев за слободан приступ информацијама од јавног значаја</w:t>
              </w:r>
            </w:hyperlink>
          </w:p>
        </w:tc>
      </w:tr>
      <w:tr w:rsidR="00207AA2" w:rsidRPr="00207AA2" w14:paraId="771BA9FF" w14:textId="77777777" w:rsidTr="005818CF">
        <w:trPr>
          <w:trHeight w:val="193"/>
        </w:trPr>
        <w:tc>
          <w:tcPr>
            <w:tcW w:w="3960" w:type="dxa"/>
            <w:shd w:val="clear" w:color="auto" w:fill="FFFFFF"/>
            <w:tcMar>
              <w:top w:w="150" w:type="dxa"/>
              <w:left w:w="225" w:type="dxa"/>
              <w:bottom w:w="150" w:type="dxa"/>
              <w:right w:w="225" w:type="dxa"/>
            </w:tcMar>
            <w:vAlign w:val="center"/>
            <w:hideMark/>
          </w:tcPr>
          <w:p w14:paraId="01A7F200" w14:textId="77777777" w:rsidR="00207AA2" w:rsidRPr="00207AA2" w:rsidRDefault="00207AA2" w:rsidP="00685F52">
            <w:pPr>
              <w:pStyle w:val="NoSpacing"/>
              <w:rPr>
                <w:sz w:val="22"/>
                <w:szCs w:val="22"/>
              </w:rPr>
            </w:pPr>
            <w:r w:rsidRPr="00207AA2">
              <w:rPr>
                <w:sz w:val="22"/>
                <w:szCs w:val="22"/>
              </w:rPr>
              <w:t>Заштита података о личности</w:t>
            </w:r>
          </w:p>
        </w:tc>
        <w:tc>
          <w:tcPr>
            <w:tcW w:w="3060" w:type="dxa"/>
            <w:shd w:val="clear" w:color="auto" w:fill="FFFFFF"/>
            <w:tcMar>
              <w:top w:w="150" w:type="dxa"/>
              <w:left w:w="225" w:type="dxa"/>
              <w:bottom w:w="150" w:type="dxa"/>
              <w:right w:w="225" w:type="dxa"/>
            </w:tcMar>
            <w:vAlign w:val="center"/>
            <w:hideMark/>
          </w:tcPr>
          <w:p w14:paraId="22FB8859" w14:textId="77777777" w:rsidR="00207AA2" w:rsidRPr="005818CF" w:rsidRDefault="00D16647" w:rsidP="00685F52">
            <w:pPr>
              <w:pStyle w:val="NoSpacing"/>
              <w:rPr>
                <w:sz w:val="20"/>
                <w:szCs w:val="20"/>
              </w:rPr>
            </w:pPr>
            <w:hyperlink r:id="rId71" w:tgtFrame="_blank" w:history="1">
              <w:r w:rsidR="00207AA2" w:rsidRPr="005818CF">
                <w:rPr>
                  <w:rStyle w:val="Hyperlink"/>
                  <w:b w:val="0"/>
                  <w:sz w:val="20"/>
                  <w:szCs w:val="20"/>
                </w:rPr>
                <w:t>zastitapodataka@apr.gov.rs</w:t>
              </w:r>
            </w:hyperlink>
          </w:p>
        </w:tc>
        <w:tc>
          <w:tcPr>
            <w:tcW w:w="3055" w:type="dxa"/>
            <w:shd w:val="clear" w:color="auto" w:fill="FFFFFF"/>
            <w:tcMar>
              <w:top w:w="150" w:type="dxa"/>
              <w:left w:w="225" w:type="dxa"/>
              <w:bottom w:w="150" w:type="dxa"/>
              <w:right w:w="225" w:type="dxa"/>
            </w:tcMar>
            <w:vAlign w:val="center"/>
            <w:hideMark/>
          </w:tcPr>
          <w:p w14:paraId="26AA8777" w14:textId="77777777" w:rsidR="00207AA2" w:rsidRPr="00207AA2" w:rsidRDefault="00207AA2" w:rsidP="00685F52">
            <w:pPr>
              <w:pStyle w:val="NoSpacing"/>
              <w:rPr>
                <w:sz w:val="22"/>
                <w:szCs w:val="22"/>
              </w:rPr>
            </w:pPr>
            <w:r w:rsidRPr="00207AA2">
              <w:rPr>
                <w:sz w:val="22"/>
                <w:szCs w:val="22"/>
              </w:rPr>
              <w:t> </w:t>
            </w:r>
          </w:p>
        </w:tc>
      </w:tr>
      <w:tr w:rsidR="00207AA2" w:rsidRPr="00207AA2" w14:paraId="2A761590" w14:textId="77777777" w:rsidTr="005818CF">
        <w:trPr>
          <w:trHeight w:val="193"/>
        </w:trPr>
        <w:tc>
          <w:tcPr>
            <w:tcW w:w="3960" w:type="dxa"/>
            <w:shd w:val="clear" w:color="auto" w:fill="F8F8F8"/>
            <w:tcMar>
              <w:top w:w="150" w:type="dxa"/>
              <w:left w:w="225" w:type="dxa"/>
              <w:bottom w:w="150" w:type="dxa"/>
              <w:right w:w="225" w:type="dxa"/>
            </w:tcMar>
            <w:vAlign w:val="center"/>
            <w:hideMark/>
          </w:tcPr>
          <w:p w14:paraId="7B5581F3" w14:textId="77777777" w:rsidR="00207AA2" w:rsidRPr="00207AA2" w:rsidRDefault="00207AA2" w:rsidP="00685F52">
            <w:pPr>
              <w:pStyle w:val="NoSpacing"/>
              <w:rPr>
                <w:sz w:val="22"/>
                <w:szCs w:val="22"/>
              </w:rPr>
            </w:pPr>
            <w:r w:rsidRPr="00207AA2">
              <w:rPr>
                <w:sz w:val="22"/>
                <w:szCs w:val="22"/>
              </w:rPr>
              <w:t>Узбуњивање</w:t>
            </w:r>
          </w:p>
        </w:tc>
        <w:tc>
          <w:tcPr>
            <w:tcW w:w="3060" w:type="dxa"/>
            <w:shd w:val="clear" w:color="auto" w:fill="F8F8F8"/>
            <w:tcMar>
              <w:top w:w="150" w:type="dxa"/>
              <w:left w:w="225" w:type="dxa"/>
              <w:bottom w:w="150" w:type="dxa"/>
              <w:right w:w="225" w:type="dxa"/>
            </w:tcMar>
            <w:vAlign w:val="center"/>
            <w:hideMark/>
          </w:tcPr>
          <w:p w14:paraId="1A673580" w14:textId="77777777" w:rsidR="00207AA2" w:rsidRPr="005818CF" w:rsidRDefault="00D16647" w:rsidP="00685F52">
            <w:pPr>
              <w:pStyle w:val="NoSpacing"/>
              <w:rPr>
                <w:sz w:val="20"/>
                <w:szCs w:val="20"/>
              </w:rPr>
            </w:pPr>
            <w:hyperlink r:id="rId72" w:history="1">
              <w:r w:rsidR="00207AA2" w:rsidRPr="005818CF">
                <w:rPr>
                  <w:rStyle w:val="Hyperlink"/>
                  <w:b w:val="0"/>
                  <w:sz w:val="20"/>
                  <w:szCs w:val="20"/>
                </w:rPr>
                <w:t>odjukic@apr.gov.rs</w:t>
              </w:r>
            </w:hyperlink>
          </w:p>
        </w:tc>
        <w:tc>
          <w:tcPr>
            <w:tcW w:w="3055" w:type="dxa"/>
            <w:shd w:val="clear" w:color="auto" w:fill="F8F8F8"/>
            <w:tcMar>
              <w:top w:w="150" w:type="dxa"/>
              <w:left w:w="225" w:type="dxa"/>
              <w:bottom w:w="150" w:type="dxa"/>
              <w:right w:w="225" w:type="dxa"/>
            </w:tcMar>
            <w:vAlign w:val="center"/>
            <w:hideMark/>
          </w:tcPr>
          <w:p w14:paraId="047C2A79" w14:textId="77777777" w:rsidR="00207AA2" w:rsidRPr="00207AA2" w:rsidRDefault="00207AA2" w:rsidP="00685F52">
            <w:pPr>
              <w:pStyle w:val="NoSpacing"/>
              <w:rPr>
                <w:sz w:val="22"/>
                <w:szCs w:val="22"/>
              </w:rPr>
            </w:pPr>
            <w:r w:rsidRPr="00207AA2">
              <w:rPr>
                <w:sz w:val="22"/>
                <w:szCs w:val="22"/>
              </w:rPr>
              <w:t> </w:t>
            </w:r>
          </w:p>
        </w:tc>
      </w:tr>
    </w:tbl>
    <w:p w14:paraId="0F31BEB0" w14:textId="77777777" w:rsidR="005040F3" w:rsidRPr="0098727A" w:rsidRDefault="005040F3" w:rsidP="00597B71">
      <w:pPr>
        <w:pStyle w:val="Normal1"/>
        <w:spacing w:before="0" w:beforeAutospacing="0" w:after="0" w:afterAutospacing="0"/>
        <w:jc w:val="both"/>
        <w:rPr>
          <w:rFonts w:ascii="Times New Roman" w:hAnsi="Times New Roman" w:cs="Times New Roman"/>
          <w:sz w:val="24"/>
          <w:szCs w:val="24"/>
          <w:lang w:val="sr-Cyrl-CS"/>
        </w:rPr>
      </w:pPr>
    </w:p>
    <w:p w14:paraId="66CA836A" w14:textId="77777777" w:rsidR="005818CF" w:rsidRDefault="005818CF" w:rsidP="00597B71">
      <w:pPr>
        <w:pStyle w:val="Normal1"/>
        <w:spacing w:before="0" w:beforeAutospacing="0" w:after="0" w:afterAutospacing="0"/>
        <w:jc w:val="both"/>
        <w:rPr>
          <w:rFonts w:ascii="Times New Roman" w:hAnsi="Times New Roman" w:cs="Times New Roman"/>
          <w:sz w:val="24"/>
          <w:szCs w:val="24"/>
          <w:lang w:val="sr-Cyrl-CS"/>
        </w:rPr>
      </w:pPr>
    </w:p>
    <w:p w14:paraId="37D60AFE" w14:textId="2120079F" w:rsidR="007A5B90" w:rsidRPr="00F15560" w:rsidRDefault="005818CF" w:rsidP="00F15560">
      <w:pPr>
        <w:pStyle w:val="NoSpacing"/>
        <w:rPr>
          <w:b/>
        </w:rPr>
      </w:pPr>
      <w:r w:rsidRPr="00F15560">
        <w:rPr>
          <w:b/>
        </w:rPr>
        <w:t xml:space="preserve">Градови, адресе и радно време Агенције за привредне регистре и организационих јединица: </w:t>
      </w:r>
    </w:p>
    <w:p w14:paraId="6DACAC90" w14:textId="77777777" w:rsidR="00936720" w:rsidRDefault="00936720" w:rsidP="00597B71">
      <w:pPr>
        <w:pStyle w:val="Normal1"/>
        <w:spacing w:before="0" w:beforeAutospacing="0" w:after="0" w:afterAutospacing="0"/>
        <w:jc w:val="both"/>
        <w:rPr>
          <w:rFonts w:ascii="Times New Roman" w:hAnsi="Times New Roman" w:cs="Times New Roman"/>
          <w:sz w:val="24"/>
          <w:szCs w:val="24"/>
          <w:lang w:val="sr-Cyrl-CS"/>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15"/>
        <w:gridCol w:w="5550"/>
        <w:gridCol w:w="2117"/>
      </w:tblGrid>
      <w:tr w:rsidR="00936720" w:rsidRPr="00936720" w14:paraId="3B80804E" w14:textId="77777777" w:rsidTr="00685F52">
        <w:trPr>
          <w:trHeight w:val="194"/>
        </w:trPr>
        <w:tc>
          <w:tcPr>
            <w:tcW w:w="2415" w:type="dxa"/>
            <w:shd w:val="clear" w:color="auto" w:fill="F8F8F8"/>
            <w:tcMar>
              <w:top w:w="150" w:type="dxa"/>
              <w:left w:w="225" w:type="dxa"/>
              <w:bottom w:w="150" w:type="dxa"/>
              <w:right w:w="225" w:type="dxa"/>
            </w:tcMar>
            <w:vAlign w:val="center"/>
            <w:hideMark/>
          </w:tcPr>
          <w:p w14:paraId="5140EEBE" w14:textId="77777777" w:rsidR="00936720" w:rsidRPr="00936720" w:rsidRDefault="00936720" w:rsidP="00936720">
            <w:pPr>
              <w:rPr>
                <w:rFonts w:eastAsia="Calibri"/>
                <w:sz w:val="22"/>
                <w:szCs w:val="22"/>
              </w:rPr>
            </w:pPr>
            <w:r w:rsidRPr="00936720">
              <w:rPr>
                <w:rFonts w:eastAsia="Calibri"/>
                <w:sz w:val="22"/>
                <w:szCs w:val="22"/>
              </w:rPr>
              <w:t>Београд</w:t>
            </w:r>
            <w:r w:rsidRPr="00936720">
              <w:rPr>
                <w:rFonts w:eastAsia="Calibri"/>
                <w:sz w:val="22"/>
                <w:szCs w:val="22"/>
                <w:lang w:val="sr-Cyrl-RS"/>
              </w:rPr>
              <w:t xml:space="preserve"> </w:t>
            </w:r>
            <w:r w:rsidRPr="00936720">
              <w:rPr>
                <w:rFonts w:eastAsia="Calibri"/>
                <w:sz w:val="22"/>
                <w:szCs w:val="22"/>
              </w:rPr>
              <w:t>(седиште)</w:t>
            </w:r>
          </w:p>
        </w:tc>
        <w:tc>
          <w:tcPr>
            <w:tcW w:w="5550" w:type="dxa"/>
            <w:shd w:val="clear" w:color="auto" w:fill="F8F8F8"/>
            <w:tcMar>
              <w:top w:w="150" w:type="dxa"/>
              <w:left w:w="225" w:type="dxa"/>
              <w:bottom w:w="150" w:type="dxa"/>
              <w:right w:w="225" w:type="dxa"/>
            </w:tcMar>
            <w:vAlign w:val="center"/>
            <w:hideMark/>
          </w:tcPr>
          <w:p w14:paraId="4313D334" w14:textId="77777777" w:rsidR="00936720" w:rsidRPr="00936720" w:rsidRDefault="00936720" w:rsidP="00936720">
            <w:pPr>
              <w:rPr>
                <w:rFonts w:eastAsia="Calibri"/>
                <w:sz w:val="22"/>
                <w:szCs w:val="22"/>
              </w:rPr>
            </w:pPr>
            <w:r w:rsidRPr="00936720">
              <w:rPr>
                <w:rFonts w:eastAsia="Calibri"/>
                <w:sz w:val="22"/>
                <w:szCs w:val="22"/>
              </w:rPr>
              <w:t>Бранкова 25</w:t>
            </w:r>
          </w:p>
        </w:tc>
        <w:tc>
          <w:tcPr>
            <w:tcW w:w="2117" w:type="dxa"/>
            <w:shd w:val="clear" w:color="auto" w:fill="F8F8F8"/>
            <w:tcMar>
              <w:top w:w="150" w:type="dxa"/>
              <w:left w:w="225" w:type="dxa"/>
              <w:bottom w:w="150" w:type="dxa"/>
              <w:right w:w="225" w:type="dxa"/>
            </w:tcMar>
            <w:vAlign w:val="center"/>
            <w:hideMark/>
          </w:tcPr>
          <w:p w14:paraId="6A9A461C"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1BF5CB25" w14:textId="77777777" w:rsidTr="00685F52">
        <w:trPr>
          <w:trHeight w:val="194"/>
        </w:trPr>
        <w:tc>
          <w:tcPr>
            <w:tcW w:w="2415" w:type="dxa"/>
            <w:shd w:val="clear" w:color="auto" w:fill="FFFFFF"/>
            <w:tcMar>
              <w:top w:w="150" w:type="dxa"/>
              <w:left w:w="225" w:type="dxa"/>
              <w:bottom w:w="150" w:type="dxa"/>
              <w:right w:w="225" w:type="dxa"/>
            </w:tcMar>
            <w:vAlign w:val="center"/>
            <w:hideMark/>
          </w:tcPr>
          <w:p w14:paraId="4BC70BE6" w14:textId="71438228" w:rsidR="00936720" w:rsidRPr="00936720" w:rsidRDefault="00936720" w:rsidP="005818CF">
            <w:pPr>
              <w:rPr>
                <w:rFonts w:eastAsia="Calibri"/>
                <w:sz w:val="22"/>
                <w:szCs w:val="22"/>
                <w:lang w:val="sr-Cyrl-RS"/>
              </w:rPr>
            </w:pPr>
            <w:r w:rsidRPr="00936720">
              <w:rPr>
                <w:rFonts w:eastAsia="Calibri"/>
                <w:sz w:val="22"/>
                <w:szCs w:val="22"/>
              </w:rPr>
              <w:t xml:space="preserve">Београд </w:t>
            </w:r>
            <w:r w:rsidR="005818CF">
              <w:rPr>
                <w:rFonts w:eastAsia="Calibri"/>
                <w:sz w:val="22"/>
                <w:szCs w:val="22"/>
              </w:rPr>
              <w:t>–</w:t>
            </w:r>
            <w:r w:rsidRPr="00936720">
              <w:rPr>
                <w:rFonts w:eastAsia="Calibri"/>
                <w:sz w:val="22"/>
                <w:szCs w:val="22"/>
              </w:rPr>
              <w:t xml:space="preserve"> Раковица</w:t>
            </w:r>
          </w:p>
        </w:tc>
        <w:tc>
          <w:tcPr>
            <w:tcW w:w="5550" w:type="dxa"/>
            <w:shd w:val="clear" w:color="auto" w:fill="FFFFFF"/>
            <w:tcMar>
              <w:top w:w="150" w:type="dxa"/>
              <w:left w:w="225" w:type="dxa"/>
              <w:bottom w:w="150" w:type="dxa"/>
              <w:right w:w="225" w:type="dxa"/>
            </w:tcMar>
            <w:vAlign w:val="center"/>
            <w:hideMark/>
          </w:tcPr>
          <w:p w14:paraId="2E204F0C" w14:textId="77777777" w:rsidR="00936720" w:rsidRPr="00936720" w:rsidRDefault="00936720" w:rsidP="00936720">
            <w:pPr>
              <w:rPr>
                <w:rFonts w:eastAsia="Calibri"/>
                <w:sz w:val="22"/>
                <w:szCs w:val="22"/>
              </w:rPr>
            </w:pPr>
            <w:r w:rsidRPr="00936720">
              <w:rPr>
                <w:rFonts w:eastAsia="Calibri"/>
                <w:sz w:val="22"/>
                <w:szCs w:val="22"/>
              </w:rPr>
              <w:t>Ослобођења 1Б</w:t>
            </w:r>
          </w:p>
        </w:tc>
        <w:tc>
          <w:tcPr>
            <w:tcW w:w="2117" w:type="dxa"/>
            <w:shd w:val="clear" w:color="auto" w:fill="FFFFFF"/>
            <w:tcMar>
              <w:top w:w="150" w:type="dxa"/>
              <w:left w:w="225" w:type="dxa"/>
              <w:bottom w:w="150" w:type="dxa"/>
              <w:right w:w="225" w:type="dxa"/>
            </w:tcMar>
            <w:vAlign w:val="center"/>
            <w:hideMark/>
          </w:tcPr>
          <w:p w14:paraId="288546B1"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07506F55" w14:textId="77777777" w:rsidTr="00685F52">
        <w:trPr>
          <w:trHeight w:val="194"/>
        </w:trPr>
        <w:tc>
          <w:tcPr>
            <w:tcW w:w="2415" w:type="dxa"/>
            <w:shd w:val="clear" w:color="auto" w:fill="F8F8F8"/>
            <w:tcMar>
              <w:top w:w="150" w:type="dxa"/>
              <w:left w:w="225" w:type="dxa"/>
              <w:bottom w:w="150" w:type="dxa"/>
              <w:right w:w="225" w:type="dxa"/>
            </w:tcMar>
            <w:vAlign w:val="center"/>
            <w:hideMark/>
          </w:tcPr>
          <w:p w14:paraId="3F7F11EC" w14:textId="77777777" w:rsidR="00936720" w:rsidRPr="00936720" w:rsidRDefault="00936720" w:rsidP="00936720">
            <w:pPr>
              <w:rPr>
                <w:rFonts w:eastAsia="Calibri"/>
                <w:sz w:val="22"/>
                <w:szCs w:val="22"/>
              </w:rPr>
            </w:pPr>
            <w:r w:rsidRPr="00936720">
              <w:rPr>
                <w:rFonts w:eastAsia="Calibri"/>
                <w:sz w:val="22"/>
                <w:szCs w:val="22"/>
              </w:rPr>
              <w:t>Нови Сад</w:t>
            </w:r>
          </w:p>
        </w:tc>
        <w:tc>
          <w:tcPr>
            <w:tcW w:w="5550" w:type="dxa"/>
            <w:shd w:val="clear" w:color="auto" w:fill="F8F8F8"/>
            <w:tcMar>
              <w:top w:w="150" w:type="dxa"/>
              <w:left w:w="225" w:type="dxa"/>
              <w:bottom w:w="150" w:type="dxa"/>
              <w:right w:w="225" w:type="dxa"/>
            </w:tcMar>
            <w:vAlign w:val="center"/>
            <w:hideMark/>
          </w:tcPr>
          <w:p w14:paraId="08DF6F84" w14:textId="77777777" w:rsidR="00936720" w:rsidRPr="00936720" w:rsidRDefault="00936720" w:rsidP="00936720">
            <w:pPr>
              <w:rPr>
                <w:rFonts w:eastAsia="Calibri"/>
                <w:sz w:val="22"/>
                <w:szCs w:val="22"/>
              </w:rPr>
            </w:pPr>
            <w:r w:rsidRPr="00936720">
              <w:rPr>
                <w:rFonts w:eastAsia="Calibri"/>
                <w:sz w:val="22"/>
                <w:szCs w:val="22"/>
              </w:rPr>
              <w:t>Модене 7</w:t>
            </w:r>
          </w:p>
        </w:tc>
        <w:tc>
          <w:tcPr>
            <w:tcW w:w="2117" w:type="dxa"/>
            <w:shd w:val="clear" w:color="auto" w:fill="F8F8F8"/>
            <w:tcMar>
              <w:top w:w="150" w:type="dxa"/>
              <w:left w:w="225" w:type="dxa"/>
              <w:bottom w:w="150" w:type="dxa"/>
              <w:right w:w="225" w:type="dxa"/>
            </w:tcMar>
            <w:vAlign w:val="center"/>
            <w:hideMark/>
          </w:tcPr>
          <w:p w14:paraId="7EC5DA30"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24DC315B" w14:textId="77777777" w:rsidTr="00685F52">
        <w:trPr>
          <w:trHeight w:val="194"/>
        </w:trPr>
        <w:tc>
          <w:tcPr>
            <w:tcW w:w="2415" w:type="dxa"/>
            <w:shd w:val="clear" w:color="auto" w:fill="FFFFFF"/>
            <w:tcMar>
              <w:top w:w="150" w:type="dxa"/>
              <w:left w:w="225" w:type="dxa"/>
              <w:bottom w:w="150" w:type="dxa"/>
              <w:right w:w="225" w:type="dxa"/>
            </w:tcMar>
            <w:vAlign w:val="center"/>
            <w:hideMark/>
          </w:tcPr>
          <w:p w14:paraId="33CBC827" w14:textId="77777777" w:rsidR="00936720" w:rsidRPr="00936720" w:rsidRDefault="00936720" w:rsidP="00936720">
            <w:pPr>
              <w:rPr>
                <w:rFonts w:eastAsia="Calibri"/>
                <w:sz w:val="22"/>
                <w:szCs w:val="22"/>
              </w:rPr>
            </w:pPr>
            <w:r w:rsidRPr="00936720">
              <w:rPr>
                <w:rFonts w:eastAsia="Calibri"/>
                <w:sz w:val="22"/>
                <w:szCs w:val="22"/>
              </w:rPr>
              <w:t>Суботица</w:t>
            </w:r>
          </w:p>
        </w:tc>
        <w:tc>
          <w:tcPr>
            <w:tcW w:w="5550" w:type="dxa"/>
            <w:shd w:val="clear" w:color="auto" w:fill="FFFFFF"/>
            <w:tcMar>
              <w:top w:w="150" w:type="dxa"/>
              <w:left w:w="225" w:type="dxa"/>
              <w:bottom w:w="150" w:type="dxa"/>
              <w:right w:w="225" w:type="dxa"/>
            </w:tcMar>
            <w:vAlign w:val="center"/>
            <w:hideMark/>
          </w:tcPr>
          <w:p w14:paraId="2BCA4375" w14:textId="77777777" w:rsidR="00936720" w:rsidRPr="00936720" w:rsidRDefault="00936720" w:rsidP="00936720">
            <w:pPr>
              <w:rPr>
                <w:rFonts w:eastAsia="Calibri"/>
                <w:sz w:val="22"/>
                <w:szCs w:val="22"/>
              </w:rPr>
            </w:pPr>
            <w:r w:rsidRPr="00936720">
              <w:rPr>
                <w:rFonts w:eastAsia="Calibri"/>
                <w:sz w:val="22"/>
                <w:szCs w:val="22"/>
              </w:rPr>
              <w:t>Трг Лазара Нешића 1</w:t>
            </w:r>
          </w:p>
        </w:tc>
        <w:tc>
          <w:tcPr>
            <w:tcW w:w="2117" w:type="dxa"/>
            <w:shd w:val="clear" w:color="auto" w:fill="FFFFFF"/>
            <w:tcMar>
              <w:top w:w="150" w:type="dxa"/>
              <w:left w:w="225" w:type="dxa"/>
              <w:bottom w:w="150" w:type="dxa"/>
              <w:right w:w="225" w:type="dxa"/>
            </w:tcMar>
            <w:vAlign w:val="center"/>
            <w:hideMark/>
          </w:tcPr>
          <w:p w14:paraId="098A9754"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7F5B8405" w14:textId="77777777" w:rsidTr="00685F52">
        <w:trPr>
          <w:trHeight w:val="194"/>
        </w:trPr>
        <w:tc>
          <w:tcPr>
            <w:tcW w:w="2415" w:type="dxa"/>
            <w:shd w:val="clear" w:color="auto" w:fill="F8F8F8"/>
            <w:tcMar>
              <w:top w:w="150" w:type="dxa"/>
              <w:left w:w="225" w:type="dxa"/>
              <w:bottom w:w="150" w:type="dxa"/>
              <w:right w:w="225" w:type="dxa"/>
            </w:tcMar>
            <w:vAlign w:val="center"/>
            <w:hideMark/>
          </w:tcPr>
          <w:p w14:paraId="2E5E409C" w14:textId="77777777" w:rsidR="00936720" w:rsidRPr="00936720" w:rsidRDefault="00936720" w:rsidP="00936720">
            <w:pPr>
              <w:rPr>
                <w:rFonts w:eastAsia="Calibri"/>
                <w:sz w:val="22"/>
                <w:szCs w:val="22"/>
              </w:rPr>
            </w:pPr>
            <w:r w:rsidRPr="00936720">
              <w:rPr>
                <w:rFonts w:eastAsia="Calibri"/>
                <w:sz w:val="22"/>
                <w:szCs w:val="22"/>
              </w:rPr>
              <w:t>Зрењанин</w:t>
            </w:r>
          </w:p>
        </w:tc>
        <w:tc>
          <w:tcPr>
            <w:tcW w:w="5550" w:type="dxa"/>
            <w:shd w:val="clear" w:color="auto" w:fill="F8F8F8"/>
            <w:tcMar>
              <w:top w:w="150" w:type="dxa"/>
              <w:left w:w="225" w:type="dxa"/>
              <w:bottom w:w="150" w:type="dxa"/>
              <w:right w:w="225" w:type="dxa"/>
            </w:tcMar>
            <w:vAlign w:val="center"/>
            <w:hideMark/>
          </w:tcPr>
          <w:p w14:paraId="70E15E43" w14:textId="77777777" w:rsidR="00936720" w:rsidRPr="00936720" w:rsidRDefault="00936720" w:rsidP="00936720">
            <w:pPr>
              <w:rPr>
                <w:rFonts w:eastAsia="Calibri"/>
                <w:sz w:val="22"/>
                <w:szCs w:val="22"/>
              </w:rPr>
            </w:pPr>
            <w:r w:rsidRPr="00936720">
              <w:rPr>
                <w:rFonts w:eastAsia="Calibri"/>
                <w:sz w:val="22"/>
                <w:szCs w:val="22"/>
              </w:rPr>
              <w:t>Трг Слободе 10 (зграда Градске куће, канцеларија 18)</w:t>
            </w:r>
          </w:p>
        </w:tc>
        <w:tc>
          <w:tcPr>
            <w:tcW w:w="2117" w:type="dxa"/>
            <w:shd w:val="clear" w:color="auto" w:fill="F8F8F8"/>
            <w:tcMar>
              <w:top w:w="150" w:type="dxa"/>
              <w:left w:w="225" w:type="dxa"/>
              <w:bottom w:w="150" w:type="dxa"/>
              <w:right w:w="225" w:type="dxa"/>
            </w:tcMar>
            <w:vAlign w:val="center"/>
            <w:hideMark/>
          </w:tcPr>
          <w:p w14:paraId="10EA1605"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34862C0D" w14:textId="77777777" w:rsidTr="00685F52">
        <w:trPr>
          <w:trHeight w:val="194"/>
        </w:trPr>
        <w:tc>
          <w:tcPr>
            <w:tcW w:w="2415" w:type="dxa"/>
            <w:shd w:val="clear" w:color="auto" w:fill="FFFFFF"/>
            <w:tcMar>
              <w:top w:w="150" w:type="dxa"/>
              <w:left w:w="225" w:type="dxa"/>
              <w:bottom w:w="150" w:type="dxa"/>
              <w:right w:w="225" w:type="dxa"/>
            </w:tcMar>
            <w:vAlign w:val="center"/>
            <w:hideMark/>
          </w:tcPr>
          <w:p w14:paraId="74E4BB95" w14:textId="77777777" w:rsidR="00936720" w:rsidRPr="00936720" w:rsidRDefault="00936720" w:rsidP="00936720">
            <w:pPr>
              <w:rPr>
                <w:rFonts w:eastAsia="Calibri"/>
                <w:sz w:val="22"/>
                <w:szCs w:val="22"/>
              </w:rPr>
            </w:pPr>
            <w:r w:rsidRPr="00936720">
              <w:rPr>
                <w:rFonts w:eastAsia="Calibri"/>
                <w:sz w:val="22"/>
                <w:szCs w:val="22"/>
              </w:rPr>
              <w:t>Панчево</w:t>
            </w:r>
          </w:p>
        </w:tc>
        <w:tc>
          <w:tcPr>
            <w:tcW w:w="5550" w:type="dxa"/>
            <w:shd w:val="clear" w:color="auto" w:fill="FFFFFF"/>
            <w:tcMar>
              <w:top w:w="150" w:type="dxa"/>
              <w:left w:w="225" w:type="dxa"/>
              <w:bottom w:w="150" w:type="dxa"/>
              <w:right w:w="225" w:type="dxa"/>
            </w:tcMar>
            <w:vAlign w:val="center"/>
            <w:hideMark/>
          </w:tcPr>
          <w:p w14:paraId="05FD486E" w14:textId="77777777" w:rsidR="00936720" w:rsidRPr="00936720" w:rsidRDefault="00936720" w:rsidP="00936720">
            <w:pPr>
              <w:rPr>
                <w:rFonts w:eastAsia="Calibri"/>
                <w:sz w:val="22"/>
                <w:szCs w:val="22"/>
              </w:rPr>
            </w:pPr>
            <w:r w:rsidRPr="00936720">
              <w:rPr>
                <w:rFonts w:eastAsia="Calibri"/>
                <w:sz w:val="22"/>
                <w:szCs w:val="22"/>
              </w:rPr>
              <w:t>Трг Николе Тесле 5</w:t>
            </w:r>
          </w:p>
        </w:tc>
        <w:tc>
          <w:tcPr>
            <w:tcW w:w="2117" w:type="dxa"/>
            <w:shd w:val="clear" w:color="auto" w:fill="FFFFFF"/>
            <w:tcMar>
              <w:top w:w="150" w:type="dxa"/>
              <w:left w:w="225" w:type="dxa"/>
              <w:bottom w:w="150" w:type="dxa"/>
              <w:right w:w="225" w:type="dxa"/>
            </w:tcMar>
            <w:vAlign w:val="center"/>
            <w:hideMark/>
          </w:tcPr>
          <w:p w14:paraId="60D05CD4"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3955F8F5" w14:textId="77777777" w:rsidTr="00685F52">
        <w:trPr>
          <w:trHeight w:val="194"/>
        </w:trPr>
        <w:tc>
          <w:tcPr>
            <w:tcW w:w="2415" w:type="dxa"/>
            <w:shd w:val="clear" w:color="auto" w:fill="F8F8F8"/>
            <w:tcMar>
              <w:top w:w="150" w:type="dxa"/>
              <w:left w:w="225" w:type="dxa"/>
              <w:bottom w:w="150" w:type="dxa"/>
              <w:right w:w="225" w:type="dxa"/>
            </w:tcMar>
            <w:vAlign w:val="center"/>
            <w:hideMark/>
          </w:tcPr>
          <w:p w14:paraId="1A54ABF1" w14:textId="77777777" w:rsidR="00936720" w:rsidRPr="00936720" w:rsidRDefault="00936720" w:rsidP="00936720">
            <w:pPr>
              <w:rPr>
                <w:rFonts w:eastAsia="Calibri"/>
                <w:sz w:val="22"/>
                <w:szCs w:val="22"/>
              </w:rPr>
            </w:pPr>
            <w:r w:rsidRPr="00936720">
              <w:rPr>
                <w:rFonts w:eastAsia="Calibri"/>
                <w:sz w:val="22"/>
                <w:szCs w:val="22"/>
              </w:rPr>
              <w:t>Пожаревац</w:t>
            </w:r>
          </w:p>
        </w:tc>
        <w:tc>
          <w:tcPr>
            <w:tcW w:w="5550" w:type="dxa"/>
            <w:shd w:val="clear" w:color="auto" w:fill="F8F8F8"/>
            <w:tcMar>
              <w:top w:w="150" w:type="dxa"/>
              <w:left w:w="225" w:type="dxa"/>
              <w:bottom w:w="150" w:type="dxa"/>
              <w:right w:w="225" w:type="dxa"/>
            </w:tcMar>
            <w:vAlign w:val="center"/>
            <w:hideMark/>
          </w:tcPr>
          <w:p w14:paraId="3D54FF63" w14:textId="77777777" w:rsidR="00936720" w:rsidRPr="00936720" w:rsidRDefault="00936720" w:rsidP="00936720">
            <w:pPr>
              <w:rPr>
                <w:rFonts w:eastAsia="Calibri"/>
                <w:sz w:val="22"/>
                <w:szCs w:val="22"/>
              </w:rPr>
            </w:pPr>
            <w:r w:rsidRPr="00936720">
              <w:rPr>
                <w:rFonts w:eastAsia="Calibri"/>
                <w:sz w:val="22"/>
                <w:szCs w:val="22"/>
              </w:rPr>
              <w:t>Стари корзо 36</w:t>
            </w:r>
          </w:p>
        </w:tc>
        <w:tc>
          <w:tcPr>
            <w:tcW w:w="2117" w:type="dxa"/>
            <w:shd w:val="clear" w:color="auto" w:fill="F8F8F8"/>
            <w:tcMar>
              <w:top w:w="150" w:type="dxa"/>
              <w:left w:w="225" w:type="dxa"/>
              <w:bottom w:w="150" w:type="dxa"/>
              <w:right w:w="225" w:type="dxa"/>
            </w:tcMar>
            <w:vAlign w:val="center"/>
            <w:hideMark/>
          </w:tcPr>
          <w:p w14:paraId="00D653B5"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6B7A51DD" w14:textId="77777777" w:rsidTr="00685F52">
        <w:trPr>
          <w:trHeight w:val="194"/>
        </w:trPr>
        <w:tc>
          <w:tcPr>
            <w:tcW w:w="2415" w:type="dxa"/>
            <w:shd w:val="clear" w:color="auto" w:fill="FFFFFF"/>
            <w:tcMar>
              <w:top w:w="150" w:type="dxa"/>
              <w:left w:w="225" w:type="dxa"/>
              <w:bottom w:w="150" w:type="dxa"/>
              <w:right w:w="225" w:type="dxa"/>
            </w:tcMar>
            <w:vAlign w:val="center"/>
            <w:hideMark/>
          </w:tcPr>
          <w:p w14:paraId="323C9D4E" w14:textId="77777777" w:rsidR="00936720" w:rsidRPr="00936720" w:rsidRDefault="00936720" w:rsidP="00936720">
            <w:pPr>
              <w:rPr>
                <w:rFonts w:eastAsia="Calibri"/>
                <w:sz w:val="22"/>
                <w:szCs w:val="22"/>
              </w:rPr>
            </w:pPr>
            <w:r w:rsidRPr="00936720">
              <w:rPr>
                <w:rFonts w:eastAsia="Calibri"/>
                <w:sz w:val="22"/>
                <w:szCs w:val="22"/>
              </w:rPr>
              <w:t>Ваљево</w:t>
            </w:r>
          </w:p>
        </w:tc>
        <w:tc>
          <w:tcPr>
            <w:tcW w:w="5550" w:type="dxa"/>
            <w:shd w:val="clear" w:color="auto" w:fill="FFFFFF"/>
            <w:tcMar>
              <w:top w:w="150" w:type="dxa"/>
              <w:left w:w="225" w:type="dxa"/>
              <w:bottom w:w="150" w:type="dxa"/>
              <w:right w:w="225" w:type="dxa"/>
            </w:tcMar>
            <w:vAlign w:val="center"/>
            <w:hideMark/>
          </w:tcPr>
          <w:p w14:paraId="5A6B9785" w14:textId="77777777" w:rsidR="00936720" w:rsidRPr="00936720" w:rsidRDefault="00936720" w:rsidP="00936720">
            <w:pPr>
              <w:rPr>
                <w:rFonts w:eastAsia="Calibri"/>
                <w:sz w:val="22"/>
                <w:szCs w:val="22"/>
              </w:rPr>
            </w:pPr>
            <w:r w:rsidRPr="00936720">
              <w:rPr>
                <w:rFonts w:eastAsia="Calibri"/>
                <w:sz w:val="22"/>
                <w:szCs w:val="22"/>
              </w:rPr>
              <w:t>Железничка 5, I спрат</w:t>
            </w:r>
          </w:p>
        </w:tc>
        <w:tc>
          <w:tcPr>
            <w:tcW w:w="2117" w:type="dxa"/>
            <w:shd w:val="clear" w:color="auto" w:fill="FFFFFF"/>
            <w:tcMar>
              <w:top w:w="150" w:type="dxa"/>
              <w:left w:w="225" w:type="dxa"/>
              <w:bottom w:w="150" w:type="dxa"/>
              <w:right w:w="225" w:type="dxa"/>
            </w:tcMar>
            <w:vAlign w:val="center"/>
            <w:hideMark/>
          </w:tcPr>
          <w:p w14:paraId="6CA0AF84"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0E903AD8" w14:textId="77777777" w:rsidTr="00685F52">
        <w:trPr>
          <w:trHeight w:val="194"/>
        </w:trPr>
        <w:tc>
          <w:tcPr>
            <w:tcW w:w="2415" w:type="dxa"/>
            <w:shd w:val="clear" w:color="auto" w:fill="F8F8F8"/>
            <w:tcMar>
              <w:top w:w="150" w:type="dxa"/>
              <w:left w:w="225" w:type="dxa"/>
              <w:bottom w:w="150" w:type="dxa"/>
              <w:right w:w="225" w:type="dxa"/>
            </w:tcMar>
            <w:vAlign w:val="center"/>
            <w:hideMark/>
          </w:tcPr>
          <w:p w14:paraId="4EA36F50" w14:textId="77777777" w:rsidR="00936720" w:rsidRPr="00936720" w:rsidRDefault="00936720" w:rsidP="00936720">
            <w:pPr>
              <w:rPr>
                <w:rFonts w:eastAsia="Calibri"/>
                <w:sz w:val="22"/>
                <w:szCs w:val="22"/>
              </w:rPr>
            </w:pPr>
            <w:r w:rsidRPr="00936720">
              <w:rPr>
                <w:rFonts w:eastAsia="Calibri"/>
                <w:sz w:val="22"/>
                <w:szCs w:val="22"/>
              </w:rPr>
              <w:t>Краљево</w:t>
            </w:r>
          </w:p>
        </w:tc>
        <w:tc>
          <w:tcPr>
            <w:tcW w:w="5550" w:type="dxa"/>
            <w:shd w:val="clear" w:color="auto" w:fill="F8F8F8"/>
            <w:tcMar>
              <w:top w:w="150" w:type="dxa"/>
              <w:left w:w="225" w:type="dxa"/>
              <w:bottom w:w="150" w:type="dxa"/>
              <w:right w:w="225" w:type="dxa"/>
            </w:tcMar>
            <w:vAlign w:val="center"/>
            <w:hideMark/>
          </w:tcPr>
          <w:p w14:paraId="6EF23CC8" w14:textId="77777777" w:rsidR="00936720" w:rsidRPr="00936720" w:rsidRDefault="00936720" w:rsidP="00936720">
            <w:pPr>
              <w:rPr>
                <w:rFonts w:eastAsia="Calibri"/>
                <w:sz w:val="22"/>
                <w:szCs w:val="22"/>
              </w:rPr>
            </w:pPr>
            <w:r w:rsidRPr="00936720">
              <w:rPr>
                <w:rFonts w:eastAsia="Calibri"/>
                <w:sz w:val="22"/>
                <w:szCs w:val="22"/>
              </w:rPr>
              <w:t>Цара Душана 41/I</w:t>
            </w:r>
          </w:p>
        </w:tc>
        <w:tc>
          <w:tcPr>
            <w:tcW w:w="2117" w:type="dxa"/>
            <w:shd w:val="clear" w:color="auto" w:fill="F8F8F8"/>
            <w:tcMar>
              <w:top w:w="150" w:type="dxa"/>
              <w:left w:w="225" w:type="dxa"/>
              <w:bottom w:w="150" w:type="dxa"/>
              <w:right w:w="225" w:type="dxa"/>
            </w:tcMar>
            <w:vAlign w:val="center"/>
            <w:hideMark/>
          </w:tcPr>
          <w:p w14:paraId="5E12B400"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5236A577" w14:textId="77777777" w:rsidTr="00685F52">
        <w:trPr>
          <w:trHeight w:val="194"/>
        </w:trPr>
        <w:tc>
          <w:tcPr>
            <w:tcW w:w="2415" w:type="dxa"/>
            <w:shd w:val="clear" w:color="auto" w:fill="FFFFFF"/>
            <w:tcMar>
              <w:top w:w="150" w:type="dxa"/>
              <w:left w:w="225" w:type="dxa"/>
              <w:bottom w:w="150" w:type="dxa"/>
              <w:right w:w="225" w:type="dxa"/>
            </w:tcMar>
            <w:vAlign w:val="center"/>
            <w:hideMark/>
          </w:tcPr>
          <w:p w14:paraId="4E2E37F3" w14:textId="77777777" w:rsidR="00936720" w:rsidRPr="00936720" w:rsidRDefault="00936720" w:rsidP="00936720">
            <w:pPr>
              <w:rPr>
                <w:rFonts w:eastAsia="Calibri"/>
                <w:sz w:val="22"/>
                <w:szCs w:val="22"/>
              </w:rPr>
            </w:pPr>
            <w:r w:rsidRPr="00936720">
              <w:rPr>
                <w:rFonts w:eastAsia="Calibri"/>
                <w:sz w:val="22"/>
                <w:szCs w:val="22"/>
              </w:rPr>
              <w:t>Ужице</w:t>
            </w:r>
          </w:p>
        </w:tc>
        <w:tc>
          <w:tcPr>
            <w:tcW w:w="5550" w:type="dxa"/>
            <w:shd w:val="clear" w:color="auto" w:fill="FFFFFF"/>
            <w:tcMar>
              <w:top w:w="150" w:type="dxa"/>
              <w:left w:w="225" w:type="dxa"/>
              <w:bottom w:w="150" w:type="dxa"/>
              <w:right w:w="225" w:type="dxa"/>
            </w:tcMar>
            <w:vAlign w:val="center"/>
            <w:hideMark/>
          </w:tcPr>
          <w:p w14:paraId="5E254A0E" w14:textId="77777777" w:rsidR="00936720" w:rsidRPr="00936720" w:rsidRDefault="00936720" w:rsidP="00936720">
            <w:pPr>
              <w:rPr>
                <w:rFonts w:eastAsia="Calibri"/>
                <w:sz w:val="22"/>
                <w:szCs w:val="22"/>
              </w:rPr>
            </w:pPr>
            <w:r w:rsidRPr="00936720">
              <w:rPr>
                <w:rFonts w:eastAsia="Calibri"/>
                <w:sz w:val="22"/>
                <w:szCs w:val="22"/>
              </w:rPr>
              <w:t>Љубе Стојановића 5 (канцеларија 20)</w:t>
            </w:r>
          </w:p>
        </w:tc>
        <w:tc>
          <w:tcPr>
            <w:tcW w:w="2117" w:type="dxa"/>
            <w:shd w:val="clear" w:color="auto" w:fill="FFFFFF"/>
            <w:tcMar>
              <w:top w:w="150" w:type="dxa"/>
              <w:left w:w="225" w:type="dxa"/>
              <w:bottom w:w="150" w:type="dxa"/>
              <w:right w:w="225" w:type="dxa"/>
            </w:tcMar>
            <w:vAlign w:val="center"/>
            <w:hideMark/>
          </w:tcPr>
          <w:p w14:paraId="5796E0B0"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052A28BB" w14:textId="77777777" w:rsidTr="00685F52">
        <w:trPr>
          <w:trHeight w:val="194"/>
        </w:trPr>
        <w:tc>
          <w:tcPr>
            <w:tcW w:w="2415" w:type="dxa"/>
            <w:shd w:val="clear" w:color="auto" w:fill="F8F8F8"/>
            <w:tcMar>
              <w:top w:w="150" w:type="dxa"/>
              <w:left w:w="225" w:type="dxa"/>
              <w:bottom w:w="150" w:type="dxa"/>
              <w:right w:w="225" w:type="dxa"/>
            </w:tcMar>
            <w:vAlign w:val="center"/>
            <w:hideMark/>
          </w:tcPr>
          <w:p w14:paraId="1576A4CB" w14:textId="77777777" w:rsidR="00936720" w:rsidRPr="00936720" w:rsidRDefault="00936720" w:rsidP="00936720">
            <w:pPr>
              <w:rPr>
                <w:rFonts w:eastAsia="Calibri"/>
                <w:sz w:val="22"/>
                <w:szCs w:val="22"/>
              </w:rPr>
            </w:pPr>
            <w:r w:rsidRPr="00936720">
              <w:rPr>
                <w:rFonts w:eastAsia="Calibri"/>
                <w:sz w:val="22"/>
                <w:szCs w:val="22"/>
              </w:rPr>
              <w:t>Зајечар</w:t>
            </w:r>
          </w:p>
        </w:tc>
        <w:tc>
          <w:tcPr>
            <w:tcW w:w="5550" w:type="dxa"/>
            <w:shd w:val="clear" w:color="auto" w:fill="F8F8F8"/>
            <w:tcMar>
              <w:top w:w="150" w:type="dxa"/>
              <w:left w:w="225" w:type="dxa"/>
              <w:bottom w:w="150" w:type="dxa"/>
              <w:right w:w="225" w:type="dxa"/>
            </w:tcMar>
            <w:vAlign w:val="center"/>
            <w:hideMark/>
          </w:tcPr>
          <w:p w14:paraId="039CBC11" w14:textId="77777777" w:rsidR="00936720" w:rsidRPr="00936720" w:rsidRDefault="00936720" w:rsidP="00936720">
            <w:pPr>
              <w:rPr>
                <w:rFonts w:eastAsia="Calibri"/>
                <w:sz w:val="22"/>
                <w:szCs w:val="22"/>
              </w:rPr>
            </w:pPr>
            <w:r w:rsidRPr="00936720">
              <w:rPr>
                <w:rFonts w:eastAsia="Calibri"/>
                <w:sz w:val="22"/>
                <w:szCs w:val="22"/>
              </w:rPr>
              <w:t>Трг ослобођења бб (канцеларија Т-1)</w:t>
            </w:r>
          </w:p>
        </w:tc>
        <w:tc>
          <w:tcPr>
            <w:tcW w:w="2117" w:type="dxa"/>
            <w:shd w:val="clear" w:color="auto" w:fill="F8F8F8"/>
            <w:tcMar>
              <w:top w:w="150" w:type="dxa"/>
              <w:left w:w="225" w:type="dxa"/>
              <w:bottom w:w="150" w:type="dxa"/>
              <w:right w:w="225" w:type="dxa"/>
            </w:tcMar>
            <w:vAlign w:val="center"/>
            <w:hideMark/>
          </w:tcPr>
          <w:p w14:paraId="2EE7941F"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1BEC6B0A" w14:textId="77777777" w:rsidTr="00685F52">
        <w:trPr>
          <w:trHeight w:val="194"/>
        </w:trPr>
        <w:tc>
          <w:tcPr>
            <w:tcW w:w="2415" w:type="dxa"/>
            <w:shd w:val="clear" w:color="auto" w:fill="FFFFFF"/>
            <w:tcMar>
              <w:top w:w="150" w:type="dxa"/>
              <w:left w:w="225" w:type="dxa"/>
              <w:bottom w:w="150" w:type="dxa"/>
              <w:right w:w="225" w:type="dxa"/>
            </w:tcMar>
            <w:vAlign w:val="center"/>
            <w:hideMark/>
          </w:tcPr>
          <w:p w14:paraId="3D693BA4" w14:textId="77777777" w:rsidR="00936720" w:rsidRPr="00936720" w:rsidRDefault="00936720" w:rsidP="00936720">
            <w:pPr>
              <w:rPr>
                <w:rFonts w:eastAsia="Calibri"/>
                <w:sz w:val="22"/>
                <w:szCs w:val="22"/>
              </w:rPr>
            </w:pPr>
            <w:r w:rsidRPr="00936720">
              <w:rPr>
                <w:rFonts w:eastAsia="Calibri"/>
                <w:sz w:val="22"/>
                <w:szCs w:val="22"/>
              </w:rPr>
              <w:t>Крагујевац</w:t>
            </w:r>
          </w:p>
        </w:tc>
        <w:tc>
          <w:tcPr>
            <w:tcW w:w="5550" w:type="dxa"/>
            <w:shd w:val="clear" w:color="auto" w:fill="FFFFFF"/>
            <w:tcMar>
              <w:top w:w="150" w:type="dxa"/>
              <w:left w:w="225" w:type="dxa"/>
              <w:bottom w:w="150" w:type="dxa"/>
              <w:right w:w="225" w:type="dxa"/>
            </w:tcMar>
            <w:vAlign w:val="center"/>
            <w:hideMark/>
          </w:tcPr>
          <w:p w14:paraId="0921D4C7" w14:textId="77777777" w:rsidR="00936720" w:rsidRPr="00936720" w:rsidRDefault="00936720" w:rsidP="00936720">
            <w:pPr>
              <w:rPr>
                <w:rFonts w:eastAsia="Calibri"/>
                <w:sz w:val="22"/>
                <w:szCs w:val="22"/>
              </w:rPr>
            </w:pPr>
            <w:r w:rsidRPr="00936720">
              <w:rPr>
                <w:rFonts w:eastAsia="Calibri"/>
                <w:sz w:val="22"/>
                <w:szCs w:val="22"/>
              </w:rPr>
              <w:t>Цара Лазара 15</w:t>
            </w:r>
          </w:p>
        </w:tc>
        <w:tc>
          <w:tcPr>
            <w:tcW w:w="2117" w:type="dxa"/>
            <w:shd w:val="clear" w:color="auto" w:fill="FFFFFF"/>
            <w:tcMar>
              <w:top w:w="150" w:type="dxa"/>
              <w:left w:w="225" w:type="dxa"/>
              <w:bottom w:w="150" w:type="dxa"/>
              <w:right w:w="225" w:type="dxa"/>
            </w:tcMar>
            <w:vAlign w:val="center"/>
            <w:hideMark/>
          </w:tcPr>
          <w:p w14:paraId="71EC93BB"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53D73F24" w14:textId="77777777" w:rsidTr="00685F52">
        <w:trPr>
          <w:trHeight w:val="718"/>
        </w:trPr>
        <w:tc>
          <w:tcPr>
            <w:tcW w:w="2415" w:type="dxa"/>
            <w:shd w:val="clear" w:color="auto" w:fill="F8F8F8"/>
            <w:tcMar>
              <w:top w:w="150" w:type="dxa"/>
              <w:left w:w="225" w:type="dxa"/>
              <w:bottom w:w="150" w:type="dxa"/>
              <w:right w:w="225" w:type="dxa"/>
            </w:tcMar>
            <w:vAlign w:val="center"/>
            <w:hideMark/>
          </w:tcPr>
          <w:p w14:paraId="57D32D15" w14:textId="77777777" w:rsidR="00936720" w:rsidRPr="00936720" w:rsidRDefault="00936720" w:rsidP="00936720">
            <w:pPr>
              <w:rPr>
                <w:rFonts w:eastAsia="Calibri"/>
                <w:sz w:val="22"/>
                <w:szCs w:val="22"/>
              </w:rPr>
            </w:pPr>
            <w:r w:rsidRPr="00936720">
              <w:rPr>
                <w:rFonts w:eastAsia="Calibri"/>
                <w:sz w:val="22"/>
                <w:szCs w:val="22"/>
              </w:rPr>
              <w:t>Ниш</w:t>
            </w:r>
          </w:p>
        </w:tc>
        <w:tc>
          <w:tcPr>
            <w:tcW w:w="5550" w:type="dxa"/>
            <w:shd w:val="clear" w:color="auto" w:fill="F8F8F8"/>
            <w:tcMar>
              <w:top w:w="150" w:type="dxa"/>
              <w:left w:w="225" w:type="dxa"/>
              <w:bottom w:w="150" w:type="dxa"/>
              <w:right w:w="225" w:type="dxa"/>
            </w:tcMar>
            <w:vAlign w:val="center"/>
            <w:hideMark/>
          </w:tcPr>
          <w:p w14:paraId="5B755F49" w14:textId="77777777" w:rsidR="00936720" w:rsidRPr="00936720" w:rsidRDefault="00936720" w:rsidP="00936720">
            <w:pPr>
              <w:rPr>
                <w:rFonts w:eastAsia="Calibri"/>
                <w:sz w:val="22"/>
                <w:szCs w:val="22"/>
              </w:rPr>
            </w:pPr>
            <w:r w:rsidRPr="00936720">
              <w:rPr>
                <w:rFonts w:eastAsia="Calibri"/>
                <w:sz w:val="22"/>
                <w:szCs w:val="22"/>
              </w:rPr>
              <w:t>Научно-технолошки парк Ниш, улица Александра Медведева бб</w:t>
            </w:r>
          </w:p>
        </w:tc>
        <w:tc>
          <w:tcPr>
            <w:tcW w:w="2117" w:type="dxa"/>
            <w:shd w:val="clear" w:color="auto" w:fill="F8F8F8"/>
            <w:tcMar>
              <w:top w:w="150" w:type="dxa"/>
              <w:left w:w="225" w:type="dxa"/>
              <w:bottom w:w="150" w:type="dxa"/>
              <w:right w:w="225" w:type="dxa"/>
            </w:tcMar>
            <w:vAlign w:val="center"/>
            <w:hideMark/>
          </w:tcPr>
          <w:p w14:paraId="40D5597F"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48E27A05" w14:textId="77777777" w:rsidTr="00685F52">
        <w:trPr>
          <w:trHeight w:val="194"/>
        </w:trPr>
        <w:tc>
          <w:tcPr>
            <w:tcW w:w="2415" w:type="dxa"/>
            <w:shd w:val="clear" w:color="auto" w:fill="FFFFFF"/>
            <w:tcMar>
              <w:top w:w="150" w:type="dxa"/>
              <w:left w:w="225" w:type="dxa"/>
              <w:bottom w:w="150" w:type="dxa"/>
              <w:right w:w="225" w:type="dxa"/>
            </w:tcMar>
            <w:vAlign w:val="center"/>
            <w:hideMark/>
          </w:tcPr>
          <w:p w14:paraId="039E3866" w14:textId="77777777" w:rsidR="00936720" w:rsidRPr="00936720" w:rsidRDefault="00936720" w:rsidP="00936720">
            <w:pPr>
              <w:rPr>
                <w:rFonts w:eastAsia="Calibri"/>
                <w:sz w:val="22"/>
                <w:szCs w:val="22"/>
              </w:rPr>
            </w:pPr>
            <w:r w:rsidRPr="00936720">
              <w:rPr>
                <w:rFonts w:eastAsia="Calibri"/>
                <w:sz w:val="22"/>
                <w:szCs w:val="22"/>
              </w:rPr>
              <w:t>Лесковац</w:t>
            </w:r>
          </w:p>
        </w:tc>
        <w:tc>
          <w:tcPr>
            <w:tcW w:w="5550" w:type="dxa"/>
            <w:shd w:val="clear" w:color="auto" w:fill="FFFFFF"/>
            <w:tcMar>
              <w:top w:w="150" w:type="dxa"/>
              <w:left w:w="225" w:type="dxa"/>
              <w:bottom w:w="150" w:type="dxa"/>
              <w:right w:w="225" w:type="dxa"/>
            </w:tcMar>
            <w:vAlign w:val="center"/>
            <w:hideMark/>
          </w:tcPr>
          <w:p w14:paraId="67E65F3E" w14:textId="77777777" w:rsidR="00936720" w:rsidRPr="00936720" w:rsidRDefault="00936720" w:rsidP="00936720">
            <w:pPr>
              <w:rPr>
                <w:rFonts w:eastAsia="Calibri"/>
                <w:sz w:val="22"/>
                <w:szCs w:val="22"/>
              </w:rPr>
            </w:pPr>
            <w:r w:rsidRPr="00936720">
              <w:rPr>
                <w:rFonts w:eastAsia="Calibri"/>
                <w:sz w:val="22"/>
                <w:szCs w:val="22"/>
              </w:rPr>
              <w:t>Стојана Љубића 12 (канцеларија 9)</w:t>
            </w:r>
          </w:p>
        </w:tc>
        <w:tc>
          <w:tcPr>
            <w:tcW w:w="2117" w:type="dxa"/>
            <w:shd w:val="clear" w:color="auto" w:fill="FFFFFF"/>
            <w:tcMar>
              <w:top w:w="150" w:type="dxa"/>
              <w:left w:w="225" w:type="dxa"/>
              <w:bottom w:w="150" w:type="dxa"/>
              <w:right w:w="225" w:type="dxa"/>
            </w:tcMar>
            <w:vAlign w:val="center"/>
            <w:hideMark/>
          </w:tcPr>
          <w:p w14:paraId="0BE0C497" w14:textId="77777777" w:rsidR="00936720" w:rsidRPr="00936720" w:rsidRDefault="00936720" w:rsidP="00936720">
            <w:pPr>
              <w:rPr>
                <w:rFonts w:eastAsia="Calibri"/>
                <w:sz w:val="22"/>
                <w:szCs w:val="22"/>
              </w:rPr>
            </w:pPr>
            <w:r w:rsidRPr="00936720">
              <w:rPr>
                <w:rFonts w:eastAsia="Calibri"/>
                <w:sz w:val="22"/>
                <w:szCs w:val="22"/>
              </w:rPr>
              <w:t>09-15</w:t>
            </w:r>
          </w:p>
        </w:tc>
      </w:tr>
      <w:tr w:rsidR="00936720" w:rsidRPr="00936720" w14:paraId="013F1F9E" w14:textId="77777777" w:rsidTr="00685F52">
        <w:trPr>
          <w:trHeight w:val="404"/>
        </w:trPr>
        <w:tc>
          <w:tcPr>
            <w:tcW w:w="2415" w:type="dxa"/>
            <w:shd w:val="clear" w:color="auto" w:fill="F8F8F8"/>
            <w:tcMar>
              <w:top w:w="150" w:type="dxa"/>
              <w:left w:w="225" w:type="dxa"/>
              <w:bottom w:w="150" w:type="dxa"/>
              <w:right w:w="225" w:type="dxa"/>
            </w:tcMar>
            <w:vAlign w:val="center"/>
            <w:hideMark/>
          </w:tcPr>
          <w:p w14:paraId="336FEF41" w14:textId="77777777" w:rsidR="00936720" w:rsidRPr="00936720" w:rsidRDefault="00936720" w:rsidP="00936720">
            <w:pPr>
              <w:rPr>
                <w:rFonts w:eastAsia="Calibri"/>
                <w:sz w:val="22"/>
                <w:szCs w:val="22"/>
              </w:rPr>
            </w:pPr>
            <w:r w:rsidRPr="00936720">
              <w:rPr>
                <w:rFonts w:eastAsia="Calibri"/>
                <w:sz w:val="22"/>
                <w:szCs w:val="22"/>
              </w:rPr>
              <w:t>Косовска Митровица</w:t>
            </w:r>
          </w:p>
        </w:tc>
        <w:tc>
          <w:tcPr>
            <w:tcW w:w="5550" w:type="dxa"/>
            <w:shd w:val="clear" w:color="auto" w:fill="F8F8F8"/>
            <w:tcMar>
              <w:top w:w="150" w:type="dxa"/>
              <w:left w:w="225" w:type="dxa"/>
              <w:bottom w:w="150" w:type="dxa"/>
              <w:right w:w="225" w:type="dxa"/>
            </w:tcMar>
            <w:vAlign w:val="center"/>
            <w:hideMark/>
          </w:tcPr>
          <w:p w14:paraId="683A577E" w14:textId="77777777" w:rsidR="00936720" w:rsidRPr="00936720" w:rsidRDefault="00936720" w:rsidP="00936720">
            <w:pPr>
              <w:rPr>
                <w:rFonts w:eastAsia="Calibri"/>
                <w:sz w:val="22"/>
                <w:szCs w:val="22"/>
              </w:rPr>
            </w:pPr>
            <w:r w:rsidRPr="00936720">
              <w:rPr>
                <w:rFonts w:eastAsia="Calibri"/>
                <w:sz w:val="22"/>
                <w:szCs w:val="22"/>
              </w:rPr>
              <w:t>Краља Петра Првог 106</w:t>
            </w:r>
          </w:p>
        </w:tc>
        <w:tc>
          <w:tcPr>
            <w:tcW w:w="2117" w:type="dxa"/>
            <w:shd w:val="clear" w:color="auto" w:fill="F8F8F8"/>
            <w:tcMar>
              <w:top w:w="150" w:type="dxa"/>
              <w:left w:w="225" w:type="dxa"/>
              <w:bottom w:w="150" w:type="dxa"/>
              <w:right w:w="225" w:type="dxa"/>
            </w:tcMar>
            <w:vAlign w:val="center"/>
            <w:hideMark/>
          </w:tcPr>
          <w:p w14:paraId="213B7689" w14:textId="77777777" w:rsidR="00936720" w:rsidRPr="00936720" w:rsidRDefault="00936720" w:rsidP="00936720">
            <w:pPr>
              <w:rPr>
                <w:rFonts w:eastAsia="Calibri"/>
                <w:sz w:val="22"/>
                <w:szCs w:val="22"/>
              </w:rPr>
            </w:pPr>
            <w:r w:rsidRPr="00936720">
              <w:rPr>
                <w:rFonts w:eastAsia="Calibri"/>
                <w:sz w:val="22"/>
                <w:szCs w:val="22"/>
              </w:rPr>
              <w:t>09-15</w:t>
            </w:r>
          </w:p>
        </w:tc>
      </w:tr>
    </w:tbl>
    <w:p w14:paraId="367CF56E" w14:textId="77777777" w:rsidR="00936720" w:rsidRDefault="00936720" w:rsidP="00597B71">
      <w:pPr>
        <w:pStyle w:val="Normal1"/>
        <w:spacing w:before="0" w:beforeAutospacing="0" w:after="0" w:afterAutospacing="0"/>
        <w:jc w:val="both"/>
        <w:rPr>
          <w:rFonts w:ascii="Times New Roman" w:hAnsi="Times New Roman" w:cs="Times New Roman"/>
          <w:sz w:val="24"/>
          <w:szCs w:val="24"/>
          <w:lang w:val="sr-Cyrl-CS"/>
        </w:rPr>
      </w:pPr>
    </w:p>
    <w:p w14:paraId="09E47BEC" w14:textId="66C1B7AC" w:rsidR="00811C30" w:rsidRPr="003F5F67" w:rsidRDefault="00C22FF5" w:rsidP="00811C30">
      <w:pPr>
        <w:pStyle w:val="NoSpacing"/>
        <w:rPr>
          <w:lang w:val="sr-Cyrl-RS"/>
        </w:rPr>
      </w:pPr>
      <w:r>
        <w:rPr>
          <w:lang w:val="sr-Cyrl-RS"/>
        </w:rPr>
        <w:lastRenderedPageBreak/>
        <w:t xml:space="preserve">У складу са </w:t>
      </w:r>
      <w:r w:rsidR="00F41C6D" w:rsidRPr="00F41C6D">
        <w:rPr>
          <w:lang w:val="sr-Cyrl-RS"/>
        </w:rPr>
        <w:t>П</w:t>
      </w:r>
      <w:r w:rsidR="00F41C6D">
        <w:rPr>
          <w:lang w:val="sr-Cyrl-RS"/>
        </w:rPr>
        <w:t>равилник</w:t>
      </w:r>
      <w:r>
        <w:rPr>
          <w:lang w:val="sr-Cyrl-RS"/>
        </w:rPr>
        <w:t>ом</w:t>
      </w:r>
      <w:r w:rsidR="00F41C6D">
        <w:rPr>
          <w:lang w:val="sr-Cyrl-RS"/>
        </w:rPr>
        <w:t xml:space="preserve"> о издавању, коришћењу и контроли идентификационих картица у систему контроле приступа</w:t>
      </w:r>
      <w:r>
        <w:rPr>
          <w:lang w:val="sr-Cyrl-RS"/>
        </w:rPr>
        <w:t>, б</w:t>
      </w:r>
      <w:r w:rsidRPr="00C22FF5">
        <w:rPr>
          <w:lang w:val="sr-Cyrl-RS"/>
        </w:rPr>
        <w:t>рој</w:t>
      </w:r>
      <w:r>
        <w:rPr>
          <w:lang w:val="sr-Cyrl-RS"/>
        </w:rPr>
        <w:t xml:space="preserve"> </w:t>
      </w:r>
      <w:r w:rsidRPr="00C22FF5">
        <w:rPr>
          <w:lang w:val="sr-Cyrl-RS"/>
        </w:rPr>
        <w:t>10-5-14/21</w:t>
      </w:r>
      <w:r>
        <w:rPr>
          <w:lang w:val="sr-Cyrl-RS"/>
        </w:rPr>
        <w:t xml:space="preserve"> од</w:t>
      </w:r>
      <w:r w:rsidR="00F41C6D">
        <w:rPr>
          <w:lang w:val="sr-Cyrl-RS"/>
        </w:rPr>
        <w:t xml:space="preserve"> </w:t>
      </w:r>
      <w:r w:rsidRPr="00C22FF5">
        <w:rPr>
          <w:lang w:val="sr-Cyrl-RS"/>
        </w:rPr>
        <w:t>28.04.2021. године</w:t>
      </w:r>
      <w:r>
        <w:rPr>
          <w:lang w:val="sr-Cyrl-RS"/>
        </w:rPr>
        <w:t>,</w:t>
      </w:r>
      <w:r w:rsidRPr="00C22FF5">
        <w:rPr>
          <w:lang w:val="sr-Cyrl-RS"/>
        </w:rPr>
        <w:t xml:space="preserve"> </w:t>
      </w:r>
      <w:r w:rsidR="003F5F67">
        <w:rPr>
          <w:lang w:val="sr-Cyrl-RS"/>
        </w:rPr>
        <w:t>запослени носе с</w:t>
      </w:r>
      <w:r w:rsidR="00811C30" w:rsidRPr="00811C30">
        <w:t xml:space="preserve">воја идентификациона обележја у просторијама Агенције у </w:t>
      </w:r>
      <w:r w:rsidR="003F5F67">
        <w:rPr>
          <w:lang w:val="sr-Cyrl-RS"/>
        </w:rPr>
        <w:t>Београду</w:t>
      </w:r>
      <w:r w:rsidR="00811C30" w:rsidRPr="00811C30">
        <w:t xml:space="preserve">, </w:t>
      </w:r>
      <w:r w:rsidR="003F5F67" w:rsidRPr="003F5F67">
        <w:t>у ул. Бранкова 25 и у ул. Ослобођења 1б</w:t>
      </w:r>
      <w:r w:rsidR="00811C30" w:rsidRPr="00811C30">
        <w:t xml:space="preserve">. </w:t>
      </w:r>
    </w:p>
    <w:p w14:paraId="49496F3A" w14:textId="77777777" w:rsidR="002E5E60" w:rsidRDefault="002E5E60" w:rsidP="00811C30">
      <w:pPr>
        <w:pStyle w:val="NoSpacing"/>
      </w:pPr>
    </w:p>
    <w:p w14:paraId="1D72B772" w14:textId="286FB288" w:rsidR="00811C30" w:rsidRDefault="002E5E60" w:rsidP="00811C30">
      <w:pPr>
        <w:pStyle w:val="NoSpacing"/>
        <w:rPr>
          <w:lang w:val="sr-Cyrl-RS"/>
        </w:rPr>
      </w:pPr>
      <w:r w:rsidRPr="002E5E60">
        <w:t>Изглед идентификационог обележја запослених у Агенцији</w:t>
      </w:r>
      <w:r>
        <w:rPr>
          <w:lang w:val="sr-Cyrl-RS"/>
        </w:rPr>
        <w:t>:</w:t>
      </w:r>
    </w:p>
    <w:p w14:paraId="4CDBD463" w14:textId="77777777" w:rsidR="002E5E60" w:rsidRPr="002E5E60" w:rsidRDefault="002E5E60" w:rsidP="00811C30">
      <w:pPr>
        <w:pStyle w:val="NoSpacing"/>
        <w:rPr>
          <w:lang w:val="sr-Cyrl-RS"/>
        </w:rPr>
      </w:pPr>
    </w:p>
    <w:p w14:paraId="4DFBF1FC" w14:textId="406A4E44" w:rsidR="002E5E60" w:rsidRPr="00811C30" w:rsidRDefault="002E5E60" w:rsidP="002E5E60">
      <w:pPr>
        <w:pStyle w:val="NoSpacing"/>
        <w:jc w:val="center"/>
      </w:pPr>
      <w:r>
        <w:rPr>
          <w:noProof/>
          <w:lang w:val="en-US"/>
        </w:rPr>
        <w:drawing>
          <wp:inline distT="0" distB="0" distL="0" distR="0" wp14:anchorId="3B3C26A7" wp14:editId="7FB79209">
            <wp:extent cx="3103245" cy="19507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03245" cy="1950720"/>
                    </a:xfrm>
                    <a:prstGeom prst="rect">
                      <a:avLst/>
                    </a:prstGeom>
                    <a:noFill/>
                  </pic:spPr>
                </pic:pic>
              </a:graphicData>
            </a:graphic>
          </wp:inline>
        </w:drawing>
      </w:r>
    </w:p>
    <w:p w14:paraId="6020D9B4" w14:textId="77777777" w:rsidR="002E5E60" w:rsidRDefault="002E5E60" w:rsidP="00811C30">
      <w:pPr>
        <w:pStyle w:val="NoSpacing"/>
      </w:pPr>
    </w:p>
    <w:p w14:paraId="54F4586B" w14:textId="77777777" w:rsidR="00811C30" w:rsidRPr="00811C30" w:rsidRDefault="00811C30" w:rsidP="00811C30">
      <w:pPr>
        <w:pStyle w:val="NoSpacing"/>
      </w:pPr>
      <w:r w:rsidRPr="00811C30">
        <w:t>Агенција нема инспекцијске или теренске службе које врше контролу или надзор над регистрованим правним лицима или предузетницима.</w:t>
      </w:r>
    </w:p>
    <w:p w14:paraId="3CF0F011" w14:textId="77777777" w:rsidR="00811C30" w:rsidRPr="00811C30" w:rsidRDefault="00811C30" w:rsidP="00811C30">
      <w:pPr>
        <w:pStyle w:val="NoSpacing"/>
      </w:pPr>
    </w:p>
    <w:p w14:paraId="023684EF" w14:textId="4295EFE8" w:rsidR="00811C30" w:rsidRPr="00811C30" w:rsidRDefault="00811C30" w:rsidP="00811C30">
      <w:pPr>
        <w:pStyle w:val="NoSpacing"/>
      </w:pPr>
      <w:r w:rsidRPr="00811C30">
        <w:t xml:space="preserve">Седнице Управног одбора Агенције су јавне, осим у случајевима када је законом прописано да се по појединим питањима одржавају затворене седнице. О раду Управног одбора и другим активностима органа управљања и Агенције, заинтересована лица се обавештавају путем </w:t>
      </w:r>
      <w:r w:rsidR="00C22FF5">
        <w:rPr>
          <w:lang w:val="sr-Cyrl-RS"/>
        </w:rPr>
        <w:t xml:space="preserve">странице- </w:t>
      </w:r>
      <w:hyperlink r:id="rId74" w:history="1">
        <w:r w:rsidR="00C22FF5" w:rsidRPr="00C22FF5">
          <w:rPr>
            <w:rStyle w:val="Hyperlink"/>
            <w:lang w:val="sr-Cyrl-RS"/>
          </w:rPr>
          <w:t>В</w:t>
        </w:r>
        <w:r w:rsidRPr="00C22FF5">
          <w:rPr>
            <w:rStyle w:val="Hyperlink"/>
          </w:rPr>
          <w:t>ести</w:t>
        </w:r>
      </w:hyperlink>
      <w:r w:rsidR="00C22FF5">
        <w:rPr>
          <w:lang w:val="sr-Cyrl-RS"/>
        </w:rPr>
        <w:t>,</w:t>
      </w:r>
      <w:r w:rsidRPr="00811C30">
        <w:t xml:space="preserve"> на интернет страници Агенције. </w:t>
      </w:r>
    </w:p>
    <w:p w14:paraId="0096869E" w14:textId="77777777" w:rsidR="00811C30" w:rsidRPr="00811C30" w:rsidRDefault="00811C30" w:rsidP="00811C30">
      <w:pPr>
        <w:pStyle w:val="NoSpacing"/>
      </w:pPr>
    </w:p>
    <w:p w14:paraId="29B6FAF3" w14:textId="77777777" w:rsidR="00811C30" w:rsidRPr="00811C30" w:rsidRDefault="00811C30" w:rsidP="00811C30">
      <w:pPr>
        <w:pStyle w:val="NoSpacing"/>
      </w:pPr>
      <w:r w:rsidRPr="00811C30">
        <w:t xml:space="preserve">Непосредан увид у рад органа управљања и/или присуствовање седницама органа управљања, као и аудио и визуелно снимање у Агенцији могуће је уз претходну сагласност председника Управног одбора, односно директора Агенције. </w:t>
      </w:r>
    </w:p>
    <w:p w14:paraId="25ADCC68" w14:textId="77777777" w:rsidR="00811C30" w:rsidRDefault="00811C30" w:rsidP="00597B71">
      <w:pPr>
        <w:pStyle w:val="Normal1"/>
        <w:spacing w:before="0" w:beforeAutospacing="0" w:after="0" w:afterAutospacing="0"/>
        <w:jc w:val="both"/>
        <w:rPr>
          <w:rFonts w:ascii="Times New Roman" w:hAnsi="Times New Roman" w:cs="Times New Roman"/>
          <w:sz w:val="24"/>
          <w:szCs w:val="24"/>
          <w:lang w:val="sr-Cyrl-CS" w:eastAsia="en-US"/>
        </w:rPr>
      </w:pPr>
    </w:p>
    <w:p w14:paraId="30B0224B" w14:textId="77777777" w:rsidR="00C22FF5" w:rsidRDefault="00C22FF5" w:rsidP="00597B71">
      <w:pPr>
        <w:pStyle w:val="Normal1"/>
        <w:spacing w:before="0" w:beforeAutospacing="0" w:after="0" w:afterAutospacing="0"/>
        <w:jc w:val="both"/>
        <w:rPr>
          <w:rFonts w:ascii="Times New Roman" w:hAnsi="Times New Roman" w:cs="Times New Roman"/>
          <w:sz w:val="24"/>
          <w:szCs w:val="24"/>
          <w:lang w:val="sr-Cyrl-CS"/>
        </w:rPr>
      </w:pPr>
    </w:p>
    <w:p w14:paraId="17877A64" w14:textId="77777777" w:rsidR="00811C30" w:rsidRPr="0098727A" w:rsidRDefault="00811C30" w:rsidP="00597B71">
      <w:pPr>
        <w:pStyle w:val="Normal1"/>
        <w:spacing w:before="0" w:beforeAutospacing="0" w:after="0" w:afterAutospacing="0"/>
        <w:jc w:val="both"/>
        <w:rPr>
          <w:rFonts w:ascii="Times New Roman" w:hAnsi="Times New Roman" w:cs="Times New Roman"/>
          <w:sz w:val="24"/>
          <w:szCs w:val="24"/>
          <w:lang w:val="sr-Cyrl-CS"/>
        </w:rPr>
      </w:pPr>
    </w:p>
    <w:p w14:paraId="5CBF1196" w14:textId="5F649E30" w:rsidR="001C6129" w:rsidRPr="000C7B1E" w:rsidRDefault="001C6129" w:rsidP="000C7B1E">
      <w:pPr>
        <w:pStyle w:val="Heading1"/>
        <w:numPr>
          <w:ilvl w:val="0"/>
          <w:numId w:val="19"/>
        </w:numPr>
        <w:rPr>
          <w:sz w:val="24"/>
          <w:szCs w:val="24"/>
        </w:rPr>
      </w:pPr>
      <w:bookmarkStart w:id="25" w:name="_Toc383429121"/>
      <w:bookmarkStart w:id="26" w:name="_Toc514675007"/>
      <w:bookmarkStart w:id="27" w:name="_Toc93569813"/>
      <w:r w:rsidRPr="000C7B1E">
        <w:rPr>
          <w:sz w:val="24"/>
          <w:szCs w:val="24"/>
        </w:rPr>
        <w:t>СПИСАК НАЈЧЕШЋЕ ТРАЖЕНИХ ИНФОРМАЦИЈА ОД ЈАВНОГ ЗНАЧАЈА</w:t>
      </w:r>
      <w:bookmarkEnd w:id="25"/>
      <w:bookmarkEnd w:id="26"/>
      <w:bookmarkEnd w:id="27"/>
    </w:p>
    <w:p w14:paraId="14311253" w14:textId="77777777" w:rsidR="00936720" w:rsidRPr="00306C65" w:rsidRDefault="00936720" w:rsidP="006F77C5">
      <w:pPr>
        <w:pStyle w:val="Normal1"/>
        <w:spacing w:before="0" w:beforeAutospacing="0" w:after="0" w:afterAutospacing="0"/>
        <w:ind w:left="450"/>
        <w:outlineLvl w:val="0"/>
        <w:rPr>
          <w:rFonts w:ascii="Times New Roman" w:hAnsi="Times New Roman" w:cs="Times New Roman"/>
          <w:b/>
          <w:color w:val="17365D" w:themeColor="text2" w:themeShade="BF"/>
          <w:sz w:val="24"/>
          <w:szCs w:val="24"/>
          <w:lang w:val="sr-Cyrl-CS"/>
        </w:rPr>
      </w:pPr>
    </w:p>
    <w:p w14:paraId="48C95CD6" w14:textId="733D5BDD" w:rsidR="00BC30A1" w:rsidRDefault="00407B06" w:rsidP="00BC30A1">
      <w:pPr>
        <w:pStyle w:val="NoSpacing"/>
      </w:pPr>
      <w:r w:rsidRPr="00407B06">
        <w:t>Заинтересована физичка и правна лица на различите начине траже информације од Агенције. Подношење захтева за слободан приступ је један, али не и најзаступљенији начин траж</w:t>
      </w:r>
      <w:r>
        <w:rPr>
          <w:lang w:val="en-US"/>
        </w:rPr>
        <w:t>e</w:t>
      </w:r>
      <w:r w:rsidRPr="00407B06">
        <w:t>ња информација.</w:t>
      </w:r>
    </w:p>
    <w:p w14:paraId="69080589" w14:textId="77777777" w:rsidR="00407B06" w:rsidRDefault="00407B06" w:rsidP="00BC30A1">
      <w:pPr>
        <w:pStyle w:val="NoSpacing"/>
      </w:pPr>
    </w:p>
    <w:p w14:paraId="73C956A5" w14:textId="27F999C5" w:rsidR="00407B06" w:rsidRPr="00407B06" w:rsidRDefault="00407B06" w:rsidP="00BC30A1">
      <w:pPr>
        <w:pStyle w:val="NoSpacing"/>
        <w:rPr>
          <w:lang w:val="en-US"/>
        </w:rPr>
      </w:pPr>
      <w:r>
        <w:rPr>
          <w:lang w:val="sr-Cyrl-RS"/>
        </w:rPr>
        <w:t xml:space="preserve">Регистрационе пријаве, захтеве и друге поднеске, корисници услуга највише подносе непосредно, у просторијама Агенције и путем поште. Поједине пријаве се подносе коришћењем услуге еСервиса Агенције, путем информационог система Агенције, односно апликација које су доступне на порталу Агенције доступном преко интернет стране Агенције. Поједини захтеви, као што је захтев за слободан приступ информација од јавног значаја, могу да се поднесу и путем електронске поште, на адресу: </w:t>
      </w:r>
      <w:hyperlink r:id="rId75" w:history="1">
        <w:r w:rsidRPr="00625987">
          <w:rPr>
            <w:rStyle w:val="Hyperlink"/>
            <w:lang w:val="en-US"/>
          </w:rPr>
          <w:t>press@apr.gov.rs</w:t>
        </w:r>
      </w:hyperlink>
      <w:r>
        <w:rPr>
          <w:lang w:val="en-US"/>
        </w:rPr>
        <w:t>.</w:t>
      </w:r>
    </w:p>
    <w:p w14:paraId="1E34C220" w14:textId="77777777" w:rsidR="00407B06" w:rsidRPr="00936720" w:rsidRDefault="00407B06" w:rsidP="00BC30A1">
      <w:pPr>
        <w:pStyle w:val="NoSpacing"/>
      </w:pPr>
    </w:p>
    <w:p w14:paraId="184FDAB4" w14:textId="7B18BF3A" w:rsidR="00FE775F" w:rsidRDefault="00A5582C" w:rsidP="002406C4">
      <w:pPr>
        <w:pStyle w:val="ListParagraph"/>
        <w:ind w:left="0"/>
        <w:jc w:val="both"/>
        <w:rPr>
          <w:rStyle w:val="Hyperlink"/>
          <w:lang w:val="sr-Cyrl-CS"/>
        </w:rPr>
      </w:pPr>
      <w:r>
        <w:rPr>
          <w:lang w:val="sr-Cyrl-CS"/>
        </w:rPr>
        <w:t>Н</w:t>
      </w:r>
      <w:r w:rsidR="00D11459" w:rsidRPr="0098727A">
        <w:rPr>
          <w:lang w:val="sr-Cyrl-CS"/>
        </w:rPr>
        <w:t>ајчешће тражене информације</w:t>
      </w:r>
      <w:r w:rsidR="00CB7670">
        <w:rPr>
          <w:lang w:val="sr-Cyrl-CS"/>
        </w:rPr>
        <w:t xml:space="preserve"> </w:t>
      </w:r>
      <w:r w:rsidR="00767024">
        <w:rPr>
          <w:lang w:val="sr-Cyrl-CS"/>
        </w:rPr>
        <w:t>из Регистра привредних субјеката објављују се на интернет страници Регистри/ Привредна друштва</w:t>
      </w:r>
      <w:r w:rsidR="00FE775F">
        <w:rPr>
          <w:lang w:val="sr-Cyrl-CS"/>
        </w:rPr>
        <w:t>-</w:t>
      </w:r>
      <w:r w:rsidR="00767024">
        <w:rPr>
          <w:lang w:val="sr-Cyrl-CS"/>
        </w:rPr>
        <w:t xml:space="preserve"> </w:t>
      </w:r>
      <w:hyperlink r:id="rId76" w:history="1">
        <w:r w:rsidR="00FE775F" w:rsidRPr="00FE775F">
          <w:rPr>
            <w:rStyle w:val="Hyperlink"/>
            <w:lang w:val="sr-Cyrl-CS"/>
          </w:rPr>
          <w:t>Упутства</w:t>
        </w:r>
      </w:hyperlink>
      <w:r w:rsidR="00FE775F">
        <w:rPr>
          <w:lang w:val="sr-Cyrl-CS"/>
        </w:rPr>
        <w:t xml:space="preserve"> и </w:t>
      </w:r>
      <w:r w:rsidR="001F55F9">
        <w:rPr>
          <w:rStyle w:val="Hyperlink"/>
          <w:lang w:val="sr-Cyrl-CS"/>
        </w:rPr>
        <w:fldChar w:fldCharType="begin"/>
      </w:r>
      <w:r w:rsidR="001F55F9">
        <w:rPr>
          <w:rStyle w:val="Hyperlink"/>
          <w:lang w:val="sr-Cyrl-CS"/>
        </w:rPr>
        <w:instrText xml:space="preserve"> HYPERLINK "https://www.apr.gov.rs/%D1%80%D0%B5%D0%B3%D0%B8%D1%81%D1%82%D1%80%D0%B8/%D0%BF%D1%80%D0%B8%D0%B2%D1%80%D0%B5%D0%B4%D0%BD%D0%B0-%D0%B4%D1%80%D1%83%D1%88%D1%82%D0%B2%D0%B0/%D0%BF%D0%B8%D1%82%D0%B0%D1%9A%D0%B0-%D0%B8-%D0%BE%D0%B4%D0%B3%D0%BE%D0%B2%D0%BE%D1%80%D0%B8.4514.html" </w:instrText>
      </w:r>
      <w:r w:rsidR="001F55F9">
        <w:rPr>
          <w:rStyle w:val="Hyperlink"/>
          <w:lang w:val="sr-Cyrl-CS"/>
        </w:rPr>
        <w:fldChar w:fldCharType="separate"/>
      </w:r>
      <w:r w:rsidR="00767024" w:rsidRPr="00767024">
        <w:rPr>
          <w:rStyle w:val="Hyperlink"/>
          <w:lang w:val="sr-Cyrl-CS"/>
        </w:rPr>
        <w:t>Питања и одговори</w:t>
      </w:r>
      <w:r w:rsidR="00FE775F">
        <w:rPr>
          <w:rStyle w:val="Hyperlink"/>
          <w:lang w:val="sr-Cyrl-CS"/>
        </w:rPr>
        <w:t>.</w:t>
      </w:r>
    </w:p>
    <w:p w14:paraId="2F796E69" w14:textId="62959019" w:rsidR="00767024" w:rsidRDefault="001F55F9" w:rsidP="002406C4">
      <w:pPr>
        <w:pStyle w:val="ListParagraph"/>
        <w:ind w:left="0"/>
        <w:jc w:val="both"/>
        <w:rPr>
          <w:lang w:val="sr-Cyrl-CS"/>
        </w:rPr>
      </w:pPr>
      <w:r>
        <w:rPr>
          <w:rStyle w:val="Hyperlink"/>
          <w:lang w:val="sr-Cyrl-CS"/>
        </w:rPr>
        <w:fldChar w:fldCharType="end"/>
      </w:r>
    </w:p>
    <w:p w14:paraId="1EC5EF38" w14:textId="7F6CFF84" w:rsidR="00FE775F" w:rsidRDefault="00FE775F" w:rsidP="002406C4">
      <w:pPr>
        <w:pStyle w:val="ListParagraph"/>
        <w:ind w:left="0"/>
        <w:jc w:val="both"/>
        <w:rPr>
          <w:lang w:val="sr-Cyrl-CS"/>
        </w:rPr>
      </w:pPr>
      <w:r w:rsidRPr="00FE775F">
        <w:rPr>
          <w:lang w:val="sr-Cyrl-CS"/>
        </w:rPr>
        <w:t xml:space="preserve">Најчешће тражене информације из Регистра привредних субјеката објављују се </w:t>
      </w:r>
      <w:r w:rsidR="00C22FF5">
        <w:rPr>
          <w:lang w:val="sr-Cyrl-CS"/>
        </w:rPr>
        <w:t xml:space="preserve">и </w:t>
      </w:r>
      <w:r w:rsidRPr="00FE775F">
        <w:rPr>
          <w:lang w:val="sr-Cyrl-CS"/>
        </w:rPr>
        <w:t>на интернет страници Регистри/ Пред</w:t>
      </w:r>
      <w:r>
        <w:rPr>
          <w:lang w:val="sr-Cyrl-CS"/>
        </w:rPr>
        <w:t>узетници</w:t>
      </w:r>
      <w:r w:rsidRPr="00FE775F">
        <w:rPr>
          <w:lang w:val="sr-Cyrl-CS"/>
        </w:rPr>
        <w:t xml:space="preserve">- </w:t>
      </w:r>
      <w:hyperlink r:id="rId77" w:history="1">
        <w:r w:rsidRPr="00FE775F">
          <w:rPr>
            <w:rStyle w:val="Hyperlink"/>
            <w:lang w:val="sr-Cyrl-CS"/>
          </w:rPr>
          <w:t>Упутства</w:t>
        </w:r>
      </w:hyperlink>
      <w:r w:rsidR="00025D28">
        <w:rPr>
          <w:lang w:val="sr-Cyrl-CS"/>
        </w:rPr>
        <w:t>.</w:t>
      </w:r>
    </w:p>
    <w:p w14:paraId="7F5077E0" w14:textId="77777777" w:rsidR="00FE775F" w:rsidRDefault="00FE775F" w:rsidP="002406C4">
      <w:pPr>
        <w:pStyle w:val="ListParagraph"/>
        <w:ind w:left="0"/>
        <w:jc w:val="both"/>
        <w:rPr>
          <w:lang w:val="sr-Cyrl-CS"/>
        </w:rPr>
      </w:pPr>
    </w:p>
    <w:p w14:paraId="4D13CDC7" w14:textId="62CA9BCE" w:rsidR="00FE775F" w:rsidRDefault="00FE775F" w:rsidP="002406C4">
      <w:pPr>
        <w:pStyle w:val="ListParagraph"/>
        <w:ind w:left="0"/>
        <w:jc w:val="both"/>
        <w:rPr>
          <w:lang w:val="sr-Cyrl-CS"/>
        </w:rPr>
      </w:pPr>
      <w:r>
        <w:rPr>
          <w:lang w:val="sr-Cyrl-CS"/>
        </w:rPr>
        <w:t>Најчешће тражене информације из Регистра финансијских извештаја објављују се на интернет страници Регистри/ Финансијски извештаји, где се</w:t>
      </w:r>
      <w:r w:rsidR="002406C4">
        <w:rPr>
          <w:lang w:val="sr-Cyrl-CS"/>
        </w:rPr>
        <w:t xml:space="preserve">, између осталог, </w:t>
      </w:r>
      <w:r>
        <w:rPr>
          <w:lang w:val="sr-Cyrl-CS"/>
        </w:rPr>
        <w:t xml:space="preserve">објављују информације: </w:t>
      </w:r>
      <w:r w:rsidRPr="00FE775F">
        <w:rPr>
          <w:lang w:val="sr-Cyrl-CS"/>
        </w:rPr>
        <w:t>еДостављање финансијских извештаја</w:t>
      </w:r>
      <w:r w:rsidR="002406C4">
        <w:rPr>
          <w:lang w:val="sr-Cyrl-CS"/>
        </w:rPr>
        <w:t xml:space="preserve">, Упутства за достављање финансијских извештаја, еПодаци из финансијских извештаја на захтев корисника, Изводи и потврде, </w:t>
      </w:r>
      <w:hyperlink r:id="rId78" w:history="1">
        <w:r w:rsidR="002406C4" w:rsidRPr="002406C4">
          <w:rPr>
            <w:rStyle w:val="Hyperlink"/>
            <w:lang w:val="sr-Cyrl-CS"/>
          </w:rPr>
          <w:t>Питања и одговори</w:t>
        </w:r>
      </w:hyperlink>
      <w:r w:rsidR="002406C4">
        <w:rPr>
          <w:lang w:val="sr-Cyrl-CS"/>
        </w:rPr>
        <w:t>.</w:t>
      </w:r>
    </w:p>
    <w:p w14:paraId="0CE85BAC" w14:textId="77777777" w:rsidR="002406C4" w:rsidRDefault="002406C4" w:rsidP="00D11459">
      <w:pPr>
        <w:pStyle w:val="ListParagraph"/>
        <w:ind w:left="0"/>
        <w:rPr>
          <w:lang w:val="sr-Cyrl-CS"/>
        </w:rPr>
      </w:pPr>
    </w:p>
    <w:p w14:paraId="2B9DEB30" w14:textId="5E3DA705" w:rsidR="002406C4" w:rsidRDefault="002406C4" w:rsidP="00C22FF5">
      <w:pPr>
        <w:pStyle w:val="ListParagraph"/>
        <w:ind w:left="0"/>
        <w:jc w:val="both"/>
        <w:rPr>
          <w:lang w:val="sr-Cyrl-CS"/>
        </w:rPr>
      </w:pPr>
      <w:r>
        <w:rPr>
          <w:lang w:val="sr-Cyrl-CS"/>
        </w:rPr>
        <w:t xml:space="preserve">Најчешће тражене информације из Регистра финансијског лизинга објављују се на интернет страници Регистри/ Финансијски лизинг, где су, између осталог, доступне информације: Упутства о потребној документацији за регистрацију уговора о лизингу и </w:t>
      </w:r>
      <w:hyperlink r:id="rId79" w:history="1">
        <w:r w:rsidRPr="002406C4">
          <w:rPr>
            <w:rStyle w:val="Hyperlink"/>
            <w:lang w:val="sr-Cyrl-CS"/>
          </w:rPr>
          <w:t>Питања и одговори</w:t>
        </w:r>
      </w:hyperlink>
      <w:r>
        <w:rPr>
          <w:lang w:val="sr-Cyrl-CS"/>
        </w:rPr>
        <w:t>.</w:t>
      </w:r>
    </w:p>
    <w:p w14:paraId="49119C71" w14:textId="1353306E" w:rsidR="002406C4" w:rsidRDefault="002406C4" w:rsidP="00D11459">
      <w:pPr>
        <w:pStyle w:val="ListParagraph"/>
        <w:ind w:left="0"/>
        <w:rPr>
          <w:lang w:val="sr-Cyrl-CS"/>
        </w:rPr>
      </w:pPr>
    </w:p>
    <w:p w14:paraId="797594B8" w14:textId="1081662E" w:rsidR="002406C4" w:rsidRDefault="002406C4" w:rsidP="00D11459">
      <w:pPr>
        <w:pStyle w:val="ListParagraph"/>
        <w:ind w:left="0"/>
        <w:rPr>
          <w:lang w:val="sr-Cyrl-CS"/>
        </w:rPr>
      </w:pPr>
      <w:r>
        <w:rPr>
          <w:lang w:val="sr-Cyrl-CS"/>
        </w:rPr>
        <w:t>Најчешће тражене информације из Регистра заложног права објављују се на интернет страници Регистри/ Заложно право</w:t>
      </w:r>
      <w:r w:rsidR="00516841">
        <w:rPr>
          <w:lang w:val="sr-Cyrl-CS"/>
        </w:rPr>
        <w:t xml:space="preserve">, где су, између осталог, доступне информације о документацији потребној за упис, измене, допуне или брисање заложног права и уговора о продаји: </w:t>
      </w:r>
      <w:hyperlink r:id="rId80" w:history="1">
        <w:r w:rsidR="00516841" w:rsidRPr="00516841">
          <w:rPr>
            <w:rStyle w:val="Hyperlink"/>
            <w:lang w:val="sr-Cyrl-CS"/>
          </w:rPr>
          <w:t>Упутства- заложно право</w:t>
        </w:r>
      </w:hyperlink>
      <w:r w:rsidR="00516841">
        <w:rPr>
          <w:lang w:val="sr-Cyrl-CS"/>
        </w:rPr>
        <w:t xml:space="preserve">, </w:t>
      </w:r>
      <w:hyperlink r:id="rId81" w:history="1">
        <w:r w:rsidR="00516841" w:rsidRPr="00516841">
          <w:rPr>
            <w:rStyle w:val="Hyperlink"/>
            <w:lang w:val="sr-Cyrl-CS"/>
          </w:rPr>
          <w:t>Упутства- уговор о продаји</w:t>
        </w:r>
      </w:hyperlink>
      <w:r w:rsidR="00516841">
        <w:rPr>
          <w:lang w:val="sr-Cyrl-CS"/>
        </w:rPr>
        <w:t xml:space="preserve">, </w:t>
      </w:r>
      <w:hyperlink r:id="rId82" w:history="1">
        <w:r w:rsidR="00516841" w:rsidRPr="00516841">
          <w:rPr>
            <w:rStyle w:val="Hyperlink"/>
            <w:lang w:val="sr-Cyrl-CS"/>
          </w:rPr>
          <w:t>Питања и одговори</w:t>
        </w:r>
      </w:hyperlink>
      <w:r w:rsidR="00516841">
        <w:rPr>
          <w:lang w:val="sr-Cyrl-CS"/>
        </w:rPr>
        <w:t xml:space="preserve">, </w:t>
      </w:r>
      <w:hyperlink r:id="rId83" w:history="1">
        <w:r w:rsidR="00516841" w:rsidRPr="00516841">
          <w:rPr>
            <w:rStyle w:val="Hyperlink"/>
            <w:lang w:val="sr-Cyrl-CS"/>
          </w:rPr>
          <w:t>Примена закона у пракси</w:t>
        </w:r>
      </w:hyperlink>
      <w:r w:rsidR="00516841">
        <w:rPr>
          <w:lang w:val="sr-Cyrl-CS"/>
        </w:rPr>
        <w:t>.</w:t>
      </w:r>
    </w:p>
    <w:p w14:paraId="4F39B10D" w14:textId="77777777" w:rsidR="00516841" w:rsidRDefault="00516841" w:rsidP="00D11459">
      <w:pPr>
        <w:pStyle w:val="ListParagraph"/>
        <w:ind w:left="0"/>
        <w:rPr>
          <w:lang w:val="sr-Cyrl-CS"/>
        </w:rPr>
      </w:pPr>
    </w:p>
    <w:p w14:paraId="734A1E5B" w14:textId="6A85C4CB" w:rsidR="00516841" w:rsidRDefault="00516841" w:rsidP="00516841">
      <w:pPr>
        <w:pStyle w:val="ListParagraph"/>
        <w:ind w:left="0"/>
        <w:jc w:val="both"/>
        <w:rPr>
          <w:lang w:val="sr-Cyrl-CS"/>
        </w:rPr>
      </w:pPr>
      <w:r>
        <w:rPr>
          <w:lang w:val="sr-Cyrl-CS"/>
        </w:rPr>
        <w:t xml:space="preserve">Најчешће тражене информације из Регистра туризма објављују се на интернет страници Регистри/ Регистар туризма, где су, између осталог, доступне информације о потребној документацији за регистрацију туристичких агенција организатора и посредника, за промене и брисање, као и евидентирање у Регистру: </w:t>
      </w:r>
      <w:hyperlink r:id="rId84" w:history="1">
        <w:r w:rsidRPr="00516841">
          <w:rPr>
            <w:rStyle w:val="Hyperlink"/>
            <w:lang w:val="sr-Cyrl-CS"/>
          </w:rPr>
          <w:t>Упутства</w:t>
        </w:r>
      </w:hyperlink>
      <w:r>
        <w:rPr>
          <w:lang w:val="sr-Cyrl-CS"/>
        </w:rPr>
        <w:t xml:space="preserve">, </w:t>
      </w:r>
      <w:hyperlink r:id="rId85" w:history="1">
        <w:r w:rsidRPr="00516841">
          <w:rPr>
            <w:rStyle w:val="Hyperlink"/>
            <w:lang w:val="sr-Cyrl-CS"/>
          </w:rPr>
          <w:t>Питања и одговори</w:t>
        </w:r>
      </w:hyperlink>
      <w:r>
        <w:rPr>
          <w:lang w:val="sr-Cyrl-CS"/>
        </w:rPr>
        <w:t>.</w:t>
      </w:r>
    </w:p>
    <w:p w14:paraId="1E615C2B" w14:textId="77777777" w:rsidR="00516841" w:rsidRDefault="00516841" w:rsidP="00516841">
      <w:pPr>
        <w:pStyle w:val="ListParagraph"/>
        <w:ind w:left="0"/>
        <w:jc w:val="both"/>
        <w:rPr>
          <w:lang w:val="sr-Cyrl-CS"/>
        </w:rPr>
      </w:pPr>
    </w:p>
    <w:p w14:paraId="1819961F" w14:textId="28DB7CF5" w:rsidR="00516841" w:rsidRDefault="00516841" w:rsidP="00516841">
      <w:pPr>
        <w:pStyle w:val="ListParagraph"/>
        <w:ind w:left="0"/>
        <w:jc w:val="both"/>
        <w:rPr>
          <w:lang w:val="sr-Cyrl-CS"/>
        </w:rPr>
      </w:pPr>
      <w:r w:rsidRPr="00516841">
        <w:rPr>
          <w:lang w:val="sr-Cyrl-CS"/>
        </w:rPr>
        <w:t xml:space="preserve">Најчешће тражене информације из Регистра </w:t>
      </w:r>
      <w:r>
        <w:rPr>
          <w:lang w:val="sr-Cyrl-CS"/>
        </w:rPr>
        <w:t>с</w:t>
      </w:r>
      <w:r w:rsidRPr="00516841">
        <w:rPr>
          <w:lang w:val="sr-Cyrl-CS"/>
        </w:rPr>
        <w:t>у</w:t>
      </w:r>
      <w:r>
        <w:rPr>
          <w:lang w:val="sr-Cyrl-CS"/>
        </w:rPr>
        <w:t>дских забрана</w:t>
      </w:r>
      <w:r w:rsidRPr="00516841">
        <w:rPr>
          <w:lang w:val="sr-Cyrl-CS"/>
        </w:rPr>
        <w:t xml:space="preserve"> објављују се на интернет страници Регистри/ </w:t>
      </w:r>
      <w:r>
        <w:rPr>
          <w:lang w:val="sr-Cyrl-CS"/>
        </w:rPr>
        <w:t>Судске забране</w:t>
      </w:r>
      <w:r w:rsidRPr="00516841">
        <w:rPr>
          <w:lang w:val="sr-Cyrl-CS"/>
        </w:rPr>
        <w:t xml:space="preserve">, где су, између осталог, доступне информације о </w:t>
      </w:r>
      <w:r w:rsidR="00363CF1">
        <w:rPr>
          <w:lang w:val="sr-Cyrl-CS"/>
        </w:rPr>
        <w:t xml:space="preserve">начину подношења регистрационе пријаве и претраживању података: </w:t>
      </w:r>
      <w:hyperlink r:id="rId86" w:history="1">
        <w:r w:rsidR="00363CF1" w:rsidRPr="00363CF1">
          <w:rPr>
            <w:rStyle w:val="Hyperlink"/>
            <w:lang w:val="sr-Cyrl-CS"/>
          </w:rPr>
          <w:t>Упутства</w:t>
        </w:r>
      </w:hyperlink>
      <w:r w:rsidR="00363CF1">
        <w:rPr>
          <w:lang w:val="sr-Cyrl-CS"/>
        </w:rPr>
        <w:t xml:space="preserve">, </w:t>
      </w:r>
      <w:hyperlink r:id="rId87" w:history="1">
        <w:r w:rsidR="00363CF1" w:rsidRPr="00363CF1">
          <w:rPr>
            <w:rStyle w:val="Hyperlink"/>
            <w:lang w:val="sr-Cyrl-CS"/>
          </w:rPr>
          <w:t>Питања и одговори</w:t>
        </w:r>
      </w:hyperlink>
      <w:r w:rsidR="00363CF1">
        <w:rPr>
          <w:lang w:val="sr-Cyrl-CS"/>
        </w:rPr>
        <w:t>.</w:t>
      </w:r>
    </w:p>
    <w:p w14:paraId="6B4C9DE0" w14:textId="77777777" w:rsidR="00363CF1" w:rsidRDefault="00363CF1" w:rsidP="00516841">
      <w:pPr>
        <w:pStyle w:val="ListParagraph"/>
        <w:ind w:left="0"/>
        <w:jc w:val="both"/>
        <w:rPr>
          <w:lang w:val="sr-Cyrl-CS"/>
        </w:rPr>
      </w:pPr>
    </w:p>
    <w:p w14:paraId="7551970E" w14:textId="07559B59" w:rsidR="00363CF1" w:rsidRDefault="00363CF1" w:rsidP="00516841">
      <w:pPr>
        <w:pStyle w:val="ListParagraph"/>
        <w:ind w:left="0"/>
        <w:jc w:val="both"/>
        <w:rPr>
          <w:lang w:val="sr-Cyrl-CS"/>
        </w:rPr>
      </w:pPr>
      <w:r w:rsidRPr="00363CF1">
        <w:rPr>
          <w:lang w:val="sr-Cyrl-CS"/>
        </w:rPr>
        <w:t>Најчешће тражене информације из Регистра у</w:t>
      </w:r>
      <w:r>
        <w:rPr>
          <w:lang w:val="sr-Cyrl-CS"/>
        </w:rPr>
        <w:t>говора о финансирању пољопривредне производње</w:t>
      </w:r>
      <w:r w:rsidRPr="00363CF1">
        <w:rPr>
          <w:lang w:val="sr-Cyrl-CS"/>
        </w:rPr>
        <w:t xml:space="preserve"> објављују се на интернет страници Регистри/ </w:t>
      </w:r>
      <w:r>
        <w:rPr>
          <w:lang w:val="sr-Cyrl-CS"/>
        </w:rPr>
        <w:t>У</w:t>
      </w:r>
      <w:r w:rsidRPr="00363CF1">
        <w:rPr>
          <w:lang w:val="sr-Cyrl-CS"/>
        </w:rPr>
        <w:t>говор</w:t>
      </w:r>
      <w:r>
        <w:rPr>
          <w:lang w:val="sr-Cyrl-CS"/>
        </w:rPr>
        <w:t>и</w:t>
      </w:r>
      <w:r w:rsidRPr="00363CF1">
        <w:rPr>
          <w:lang w:val="sr-Cyrl-CS"/>
        </w:rPr>
        <w:t xml:space="preserve"> о финансирању пољопривредне производње, где су, између осталог, доступне информације о документацији потребној за упис</w:t>
      </w:r>
      <w:r>
        <w:rPr>
          <w:lang w:val="sr-Cyrl-CS"/>
        </w:rPr>
        <w:t xml:space="preserve"> уговора</w:t>
      </w:r>
      <w:r w:rsidRPr="00363CF1">
        <w:rPr>
          <w:lang w:val="sr-Cyrl-CS"/>
        </w:rPr>
        <w:t>, измен</w:t>
      </w:r>
      <w:r>
        <w:rPr>
          <w:lang w:val="sr-Cyrl-CS"/>
        </w:rPr>
        <w:t>у података</w:t>
      </w:r>
      <w:r w:rsidRPr="00363CF1">
        <w:rPr>
          <w:lang w:val="sr-Cyrl-CS"/>
        </w:rPr>
        <w:t xml:space="preserve">, </w:t>
      </w:r>
      <w:r>
        <w:rPr>
          <w:lang w:val="sr-Cyrl-CS"/>
        </w:rPr>
        <w:t xml:space="preserve">упис престанка уговора или </w:t>
      </w:r>
      <w:r w:rsidRPr="00363CF1">
        <w:rPr>
          <w:lang w:val="sr-Cyrl-CS"/>
        </w:rPr>
        <w:t>брисање</w:t>
      </w:r>
      <w:r>
        <w:rPr>
          <w:lang w:val="sr-Cyrl-CS"/>
        </w:rPr>
        <w:t xml:space="preserve"> података о регистрованом уговору</w:t>
      </w:r>
      <w:r w:rsidRPr="00363CF1">
        <w:rPr>
          <w:lang w:val="sr-Cyrl-CS"/>
        </w:rPr>
        <w:t>:</w:t>
      </w:r>
      <w:r>
        <w:rPr>
          <w:lang w:val="sr-Cyrl-CS"/>
        </w:rPr>
        <w:t xml:space="preserve"> </w:t>
      </w:r>
      <w:hyperlink r:id="rId88" w:history="1">
        <w:r w:rsidRPr="00363CF1">
          <w:rPr>
            <w:rStyle w:val="Hyperlink"/>
            <w:lang w:val="sr-Cyrl-CS"/>
          </w:rPr>
          <w:t>Упутства</w:t>
        </w:r>
      </w:hyperlink>
      <w:r>
        <w:rPr>
          <w:lang w:val="sr-Cyrl-CS"/>
        </w:rPr>
        <w:t xml:space="preserve">, </w:t>
      </w:r>
      <w:hyperlink r:id="rId89" w:history="1">
        <w:r w:rsidRPr="00363CF1">
          <w:rPr>
            <w:rStyle w:val="Hyperlink"/>
            <w:lang w:val="sr-Cyrl-CS"/>
          </w:rPr>
          <w:t>Питања и одговори</w:t>
        </w:r>
      </w:hyperlink>
      <w:r>
        <w:rPr>
          <w:lang w:val="sr-Cyrl-CS"/>
        </w:rPr>
        <w:t>.</w:t>
      </w:r>
    </w:p>
    <w:p w14:paraId="5292E867" w14:textId="77777777" w:rsidR="00363CF1" w:rsidRDefault="00363CF1" w:rsidP="00516841">
      <w:pPr>
        <w:pStyle w:val="ListParagraph"/>
        <w:ind w:left="0"/>
        <w:jc w:val="both"/>
        <w:rPr>
          <w:lang w:val="sr-Cyrl-CS"/>
        </w:rPr>
      </w:pPr>
    </w:p>
    <w:p w14:paraId="68EA98D3" w14:textId="7A355EB9" w:rsidR="00363CF1" w:rsidRDefault="00363CF1" w:rsidP="00516841">
      <w:pPr>
        <w:pStyle w:val="ListParagraph"/>
        <w:ind w:left="0"/>
        <w:jc w:val="both"/>
        <w:rPr>
          <w:lang w:val="sr-Cyrl-CS"/>
        </w:rPr>
      </w:pPr>
      <w:r w:rsidRPr="00363CF1">
        <w:rPr>
          <w:lang w:val="sr-Cyrl-CS"/>
        </w:rPr>
        <w:t xml:space="preserve">Најчешће тражене информације из </w:t>
      </w:r>
      <w:r>
        <w:rPr>
          <w:lang w:val="sr-Cyrl-CS"/>
        </w:rPr>
        <w:t xml:space="preserve">Централне евиденције обједињених процедура </w:t>
      </w:r>
      <w:r w:rsidRPr="00363CF1">
        <w:rPr>
          <w:lang w:val="sr-Cyrl-CS"/>
        </w:rPr>
        <w:t xml:space="preserve">објављују се на интернет страници Регистри/ </w:t>
      </w:r>
      <w:r>
        <w:rPr>
          <w:lang w:val="sr-Cyrl-CS"/>
        </w:rPr>
        <w:t>Грађевинске дозволе</w:t>
      </w:r>
      <w:r w:rsidRPr="00363CF1">
        <w:rPr>
          <w:lang w:val="sr-Cyrl-CS"/>
        </w:rPr>
        <w:t>, где су, између осталог, доступне информације</w:t>
      </w:r>
      <w:r>
        <w:rPr>
          <w:lang w:val="sr-Cyrl-CS"/>
        </w:rPr>
        <w:t xml:space="preserve">: Упутства, Видео упутства, Корисничко упутство- дигитално потписивање, </w:t>
      </w:r>
      <w:hyperlink r:id="rId90" w:history="1">
        <w:r w:rsidRPr="00363CF1">
          <w:rPr>
            <w:rStyle w:val="Hyperlink"/>
            <w:lang w:val="sr-Cyrl-CS"/>
          </w:rPr>
          <w:t>Питања и одговори</w:t>
        </w:r>
      </w:hyperlink>
      <w:r>
        <w:rPr>
          <w:lang w:val="sr-Cyrl-CS"/>
        </w:rPr>
        <w:t>.</w:t>
      </w:r>
    </w:p>
    <w:p w14:paraId="13CDABA1" w14:textId="77777777" w:rsidR="00363CF1" w:rsidRDefault="00363CF1" w:rsidP="00516841">
      <w:pPr>
        <w:pStyle w:val="ListParagraph"/>
        <w:ind w:left="0"/>
        <w:jc w:val="both"/>
        <w:rPr>
          <w:lang w:val="sr-Cyrl-CS"/>
        </w:rPr>
      </w:pPr>
    </w:p>
    <w:p w14:paraId="543DEF4B" w14:textId="6C7FE4A7" w:rsidR="00363CF1" w:rsidRDefault="00363CF1" w:rsidP="00516841">
      <w:pPr>
        <w:pStyle w:val="ListParagraph"/>
        <w:ind w:left="0"/>
        <w:jc w:val="both"/>
        <w:rPr>
          <w:lang w:val="sr-Cyrl-CS"/>
        </w:rPr>
      </w:pPr>
      <w:r w:rsidRPr="00363CF1">
        <w:rPr>
          <w:lang w:val="sr-Cyrl-CS"/>
        </w:rPr>
        <w:t xml:space="preserve">Најчешће тражене информације из Централне евиденције </w:t>
      </w:r>
      <w:r>
        <w:rPr>
          <w:lang w:val="sr-Cyrl-CS"/>
        </w:rPr>
        <w:t>стварних власника</w:t>
      </w:r>
      <w:r w:rsidRPr="00363CF1">
        <w:rPr>
          <w:lang w:val="sr-Cyrl-CS"/>
        </w:rPr>
        <w:t xml:space="preserve"> објављују се на интернет страници Регистри/ </w:t>
      </w:r>
      <w:r w:rsidR="00025D28" w:rsidRPr="00025D28">
        <w:rPr>
          <w:lang w:val="sr-Cyrl-CS"/>
        </w:rPr>
        <w:t>Централн</w:t>
      </w:r>
      <w:r w:rsidR="00025D28">
        <w:rPr>
          <w:lang w:val="sr-Cyrl-CS"/>
        </w:rPr>
        <w:t>а</w:t>
      </w:r>
      <w:r w:rsidR="00025D28" w:rsidRPr="00025D28">
        <w:rPr>
          <w:lang w:val="sr-Cyrl-CS"/>
        </w:rPr>
        <w:t xml:space="preserve"> евиденциј</w:t>
      </w:r>
      <w:r w:rsidR="00025D28">
        <w:rPr>
          <w:lang w:val="sr-Cyrl-CS"/>
        </w:rPr>
        <w:t>а</w:t>
      </w:r>
      <w:r w:rsidR="00025D28" w:rsidRPr="00025D28">
        <w:rPr>
          <w:lang w:val="sr-Cyrl-CS"/>
        </w:rPr>
        <w:t xml:space="preserve"> стварних власника</w:t>
      </w:r>
      <w:r w:rsidRPr="00363CF1">
        <w:rPr>
          <w:lang w:val="sr-Cyrl-CS"/>
        </w:rPr>
        <w:t>, где су, између осталог, доступне информације</w:t>
      </w:r>
      <w:r w:rsidR="00025D28">
        <w:rPr>
          <w:lang w:val="sr-Cyrl-CS"/>
        </w:rPr>
        <w:t xml:space="preserve"> о евидентирању и претраживању података о стварним власницима</w:t>
      </w:r>
      <w:r w:rsidRPr="00363CF1">
        <w:rPr>
          <w:lang w:val="sr-Cyrl-CS"/>
        </w:rPr>
        <w:t xml:space="preserve">: </w:t>
      </w:r>
      <w:hyperlink r:id="rId91" w:history="1">
        <w:r w:rsidRPr="00025D28">
          <w:rPr>
            <w:rStyle w:val="Hyperlink"/>
            <w:lang w:val="sr-Cyrl-CS"/>
          </w:rPr>
          <w:t>Упутства</w:t>
        </w:r>
      </w:hyperlink>
      <w:r w:rsidRPr="00363CF1">
        <w:rPr>
          <w:lang w:val="sr-Cyrl-CS"/>
        </w:rPr>
        <w:t>,</w:t>
      </w:r>
      <w:r w:rsidR="00025D28">
        <w:rPr>
          <w:lang w:val="sr-Cyrl-CS"/>
        </w:rPr>
        <w:t xml:space="preserve"> </w:t>
      </w:r>
      <w:hyperlink r:id="rId92" w:history="1">
        <w:r w:rsidR="00025D28" w:rsidRPr="00025D28">
          <w:rPr>
            <w:rStyle w:val="Hyperlink"/>
            <w:lang w:val="sr-Cyrl-CS"/>
          </w:rPr>
          <w:t>Питања и одговори</w:t>
        </w:r>
      </w:hyperlink>
      <w:r w:rsidR="00025D28">
        <w:rPr>
          <w:lang w:val="sr-Cyrl-CS"/>
        </w:rPr>
        <w:t>.</w:t>
      </w:r>
    </w:p>
    <w:p w14:paraId="0D216FDA" w14:textId="77777777" w:rsidR="00C22FF5" w:rsidRDefault="00C22FF5" w:rsidP="00516841">
      <w:pPr>
        <w:pStyle w:val="ListParagraph"/>
        <w:ind w:left="0"/>
        <w:jc w:val="both"/>
        <w:rPr>
          <w:lang w:val="sr-Cyrl-CS"/>
        </w:rPr>
      </w:pPr>
    </w:p>
    <w:p w14:paraId="79B4ACFF" w14:textId="2D8CED10" w:rsidR="00BC3DC5" w:rsidRDefault="00D43A0B" w:rsidP="006E0841">
      <w:pPr>
        <w:pStyle w:val="ListParagraph"/>
        <w:ind w:left="0"/>
        <w:jc w:val="both"/>
        <w:rPr>
          <w:lang w:val="sr-Cyrl-CS"/>
        </w:rPr>
      </w:pPr>
      <w:r>
        <w:rPr>
          <w:lang w:val="sr-Cyrl-CS"/>
        </w:rPr>
        <w:t>З</w:t>
      </w:r>
      <w:r w:rsidR="00025D28">
        <w:rPr>
          <w:lang w:val="sr-Cyrl-CS"/>
        </w:rPr>
        <w:t xml:space="preserve">ахтеви за приступ информацијама </w:t>
      </w:r>
      <w:r w:rsidR="00CB7670">
        <w:rPr>
          <w:lang w:val="sr-Cyrl-CS"/>
        </w:rPr>
        <w:t>од јавног значаја</w:t>
      </w:r>
      <w:r>
        <w:rPr>
          <w:lang w:val="sr-Cyrl-CS"/>
        </w:rPr>
        <w:t xml:space="preserve">, у највећем броју, </w:t>
      </w:r>
      <w:r w:rsidR="00025D28">
        <w:rPr>
          <w:lang w:val="sr-Cyrl-CS"/>
        </w:rPr>
        <w:t xml:space="preserve">односе </w:t>
      </w:r>
      <w:r w:rsidR="006E0841">
        <w:rPr>
          <w:lang w:val="sr-Cyrl-CS"/>
        </w:rPr>
        <w:t xml:space="preserve">се </w:t>
      </w:r>
      <w:r w:rsidR="00025D28">
        <w:rPr>
          <w:lang w:val="sr-Cyrl-CS"/>
        </w:rPr>
        <w:t>на</w:t>
      </w:r>
      <w:r w:rsidR="006E0841">
        <w:rPr>
          <w:lang w:val="sr-Cyrl-CS"/>
        </w:rPr>
        <w:t xml:space="preserve">: </w:t>
      </w:r>
      <w:r w:rsidR="00D11459" w:rsidRPr="006E0841">
        <w:rPr>
          <w:lang w:val="sr-Cyrl-CS"/>
        </w:rPr>
        <w:t>појединачн</w:t>
      </w:r>
      <w:r w:rsidR="00CB7670" w:rsidRPr="006E0841">
        <w:rPr>
          <w:lang w:val="sr-Cyrl-CS"/>
        </w:rPr>
        <w:t>е</w:t>
      </w:r>
      <w:r w:rsidR="00D11459" w:rsidRPr="006E0841">
        <w:rPr>
          <w:lang w:val="sr-Cyrl-CS"/>
        </w:rPr>
        <w:t xml:space="preserve"> поступ</w:t>
      </w:r>
      <w:r w:rsidR="00CB7670" w:rsidRPr="006E0841">
        <w:rPr>
          <w:lang w:val="sr-Cyrl-CS"/>
        </w:rPr>
        <w:t>ке</w:t>
      </w:r>
      <w:r w:rsidR="00D11459" w:rsidRPr="006E0841">
        <w:rPr>
          <w:lang w:val="sr-Cyrl-CS"/>
        </w:rPr>
        <w:t xml:space="preserve"> регистрације с</w:t>
      </w:r>
      <w:r w:rsidR="00CB7670" w:rsidRPr="006E0841">
        <w:rPr>
          <w:lang w:val="sr-Cyrl-CS"/>
        </w:rPr>
        <w:t>проведен</w:t>
      </w:r>
      <w:r w:rsidR="00025D28" w:rsidRPr="006E0841">
        <w:rPr>
          <w:lang w:val="sr-Cyrl-CS"/>
        </w:rPr>
        <w:t>е</w:t>
      </w:r>
      <w:r w:rsidR="00D11459" w:rsidRPr="006E0841">
        <w:rPr>
          <w:lang w:val="sr-Cyrl-CS"/>
        </w:rPr>
        <w:t xml:space="preserve"> у регистрима</w:t>
      </w:r>
      <w:r w:rsidR="006E0841" w:rsidRPr="006E0841">
        <w:rPr>
          <w:lang w:val="sr-Cyrl-CS"/>
        </w:rPr>
        <w:t xml:space="preserve"> које води Агенција</w:t>
      </w:r>
      <w:r w:rsidR="006E0841">
        <w:rPr>
          <w:lang w:val="sr-Cyrl-CS"/>
        </w:rPr>
        <w:t>, п</w:t>
      </w:r>
      <w:r w:rsidR="00CB7670" w:rsidRPr="006E0841">
        <w:rPr>
          <w:lang w:val="sr-Cyrl-CS"/>
        </w:rPr>
        <w:t xml:space="preserve">одатке о регистрованим </w:t>
      </w:r>
      <w:r w:rsidR="00D11459" w:rsidRPr="006E0841">
        <w:rPr>
          <w:lang w:val="sr-Cyrl-CS"/>
        </w:rPr>
        <w:t>физичк</w:t>
      </w:r>
      <w:r w:rsidR="00CB7670" w:rsidRPr="006E0841">
        <w:rPr>
          <w:lang w:val="sr-Cyrl-CS"/>
        </w:rPr>
        <w:t>им</w:t>
      </w:r>
      <w:r w:rsidR="00D11459" w:rsidRPr="006E0841">
        <w:rPr>
          <w:lang w:val="sr-Cyrl-CS"/>
        </w:rPr>
        <w:t xml:space="preserve"> </w:t>
      </w:r>
      <w:r w:rsidR="00CB7670" w:rsidRPr="006E0841">
        <w:rPr>
          <w:lang w:val="sr-Cyrl-CS"/>
        </w:rPr>
        <w:t>лицима</w:t>
      </w:r>
      <w:r w:rsidR="006E0841">
        <w:rPr>
          <w:lang w:val="sr-Cyrl-CS"/>
        </w:rPr>
        <w:t xml:space="preserve">, </w:t>
      </w:r>
      <w:r w:rsidR="00D11459" w:rsidRPr="006E0841">
        <w:rPr>
          <w:lang w:val="sr-Cyrl-CS"/>
        </w:rPr>
        <w:t>правн</w:t>
      </w:r>
      <w:r w:rsidR="00CB7670" w:rsidRPr="006E0841">
        <w:rPr>
          <w:lang w:val="sr-Cyrl-CS"/>
        </w:rPr>
        <w:t>им</w:t>
      </w:r>
      <w:r w:rsidR="00D11459" w:rsidRPr="006E0841">
        <w:rPr>
          <w:lang w:val="sr-Cyrl-CS"/>
        </w:rPr>
        <w:t xml:space="preserve"> лиц</w:t>
      </w:r>
      <w:r w:rsidR="00CB7670" w:rsidRPr="006E0841">
        <w:rPr>
          <w:lang w:val="sr-Cyrl-CS"/>
        </w:rPr>
        <w:t>им</w:t>
      </w:r>
      <w:r w:rsidR="00D11459" w:rsidRPr="006E0841">
        <w:rPr>
          <w:lang w:val="sr-Cyrl-CS"/>
        </w:rPr>
        <w:t>а</w:t>
      </w:r>
      <w:r w:rsidR="00CB7670" w:rsidRPr="006E0841">
        <w:rPr>
          <w:lang w:val="sr-Cyrl-CS"/>
        </w:rPr>
        <w:t xml:space="preserve"> </w:t>
      </w:r>
      <w:r w:rsidR="006E0841">
        <w:rPr>
          <w:lang w:val="sr-Cyrl-CS"/>
        </w:rPr>
        <w:t xml:space="preserve">и </w:t>
      </w:r>
      <w:r w:rsidR="00CB7670" w:rsidRPr="006E0841">
        <w:rPr>
          <w:lang w:val="sr-Cyrl-CS"/>
        </w:rPr>
        <w:t>предметима регистрације</w:t>
      </w:r>
      <w:r w:rsidR="006E0841">
        <w:rPr>
          <w:lang w:val="sr-Cyrl-CS"/>
        </w:rPr>
        <w:t xml:space="preserve">, </w:t>
      </w:r>
      <w:r w:rsidR="00D11459" w:rsidRPr="006E0841">
        <w:rPr>
          <w:lang w:val="sr-Cyrl-CS"/>
        </w:rPr>
        <w:t>збирн</w:t>
      </w:r>
      <w:r w:rsidR="00CB7670" w:rsidRPr="006E0841">
        <w:rPr>
          <w:lang w:val="sr-Cyrl-CS"/>
        </w:rPr>
        <w:t>е</w:t>
      </w:r>
      <w:r w:rsidR="00D11459" w:rsidRPr="006E0841">
        <w:rPr>
          <w:lang w:val="sr-Cyrl-CS"/>
        </w:rPr>
        <w:t xml:space="preserve"> пода</w:t>
      </w:r>
      <w:r w:rsidR="00CB7670" w:rsidRPr="006E0841">
        <w:rPr>
          <w:lang w:val="sr-Cyrl-CS"/>
        </w:rPr>
        <w:t>тке</w:t>
      </w:r>
      <w:r w:rsidR="00D11459" w:rsidRPr="006E0841">
        <w:rPr>
          <w:lang w:val="sr-Cyrl-CS"/>
        </w:rPr>
        <w:t xml:space="preserve"> из регистара </w:t>
      </w:r>
      <w:r w:rsidR="006E0841">
        <w:rPr>
          <w:lang w:val="sr-Cyrl-CS"/>
        </w:rPr>
        <w:t>које води Агенција, реги</w:t>
      </w:r>
      <w:r w:rsidR="00CB7670">
        <w:rPr>
          <w:lang w:val="sr-Cyrl-CS"/>
        </w:rPr>
        <w:t>строван</w:t>
      </w:r>
      <w:r w:rsidR="006E0841">
        <w:rPr>
          <w:lang w:val="sr-Cyrl-CS"/>
        </w:rPr>
        <w:t>е</w:t>
      </w:r>
      <w:r w:rsidR="00CB7670">
        <w:rPr>
          <w:lang w:val="sr-Cyrl-CS"/>
        </w:rPr>
        <w:t xml:space="preserve"> финансијск</w:t>
      </w:r>
      <w:r w:rsidR="006E0841">
        <w:rPr>
          <w:lang w:val="sr-Cyrl-CS"/>
        </w:rPr>
        <w:t>е</w:t>
      </w:r>
      <w:r w:rsidR="00CB7670">
        <w:rPr>
          <w:lang w:val="sr-Cyrl-CS"/>
        </w:rPr>
        <w:t xml:space="preserve"> </w:t>
      </w:r>
      <w:r w:rsidR="006B5DB9" w:rsidRPr="0098727A">
        <w:rPr>
          <w:lang w:val="sr-Cyrl-CS"/>
        </w:rPr>
        <w:t>извештај</w:t>
      </w:r>
      <w:r w:rsidR="006E0841">
        <w:rPr>
          <w:lang w:val="sr-Cyrl-CS"/>
        </w:rPr>
        <w:t>е</w:t>
      </w:r>
      <w:r w:rsidR="00407B06">
        <w:rPr>
          <w:lang w:val="sr-Cyrl-CS"/>
        </w:rPr>
        <w:t xml:space="preserve"> идр</w:t>
      </w:r>
      <w:r w:rsidR="006B5DB9" w:rsidRPr="0098727A">
        <w:rPr>
          <w:lang w:val="sr-Cyrl-CS"/>
        </w:rPr>
        <w:t>.</w:t>
      </w:r>
      <w:r w:rsidR="00D11459" w:rsidRPr="0098727A">
        <w:rPr>
          <w:lang w:val="sr-Cyrl-CS"/>
        </w:rPr>
        <w:t xml:space="preserve"> </w:t>
      </w:r>
      <w:bookmarkStart w:id="28" w:name="_Toc383429122"/>
    </w:p>
    <w:p w14:paraId="006DBD6C" w14:textId="77777777" w:rsidR="006E0841" w:rsidRDefault="006E0841" w:rsidP="006E0841">
      <w:pPr>
        <w:pStyle w:val="ListParagraph"/>
        <w:ind w:left="0"/>
        <w:jc w:val="both"/>
        <w:rPr>
          <w:lang w:val="sr-Cyrl-CS"/>
        </w:rPr>
      </w:pPr>
    </w:p>
    <w:p w14:paraId="619C5D59" w14:textId="68887AB5" w:rsidR="003F3C2C" w:rsidRDefault="003F3C2C" w:rsidP="006E0841">
      <w:pPr>
        <w:pStyle w:val="ListParagraph"/>
        <w:ind w:left="0"/>
        <w:jc w:val="both"/>
        <w:rPr>
          <w:lang w:val="sr-Cyrl-CS"/>
        </w:rPr>
      </w:pPr>
      <w:r w:rsidRPr="003F3C2C">
        <w:rPr>
          <w:lang w:val="sr-Cyrl-CS"/>
        </w:rPr>
        <w:t xml:space="preserve">Слободан и бесплатан приступ регистрованим подацима и документима остварује се преко интернет </w:t>
      </w:r>
      <w:r w:rsidR="005A41DF" w:rsidRPr="005A41DF">
        <w:rPr>
          <w:lang w:val="sr-Cyrl-CS"/>
        </w:rPr>
        <w:t>стран</w:t>
      </w:r>
      <w:r w:rsidR="005A41DF">
        <w:rPr>
          <w:lang w:val="sr-Cyrl-CS"/>
        </w:rPr>
        <w:t>е</w:t>
      </w:r>
      <w:r w:rsidR="005A41DF" w:rsidRPr="005A41DF">
        <w:rPr>
          <w:lang w:val="sr-Cyrl-CS"/>
        </w:rPr>
        <w:t xml:space="preserve"> </w:t>
      </w:r>
      <w:hyperlink r:id="rId93" w:history="1">
        <w:r w:rsidR="005A41DF" w:rsidRPr="00541457">
          <w:rPr>
            <w:rStyle w:val="Hyperlink"/>
            <w:lang w:val="sr-Cyrl-CS"/>
          </w:rPr>
          <w:t>www.apr.gov.rs</w:t>
        </w:r>
      </w:hyperlink>
      <w:r w:rsidR="005A41DF">
        <w:rPr>
          <w:lang w:val="sr-Cyrl-CS"/>
        </w:rPr>
        <w:t xml:space="preserve">, на </w:t>
      </w:r>
      <w:r w:rsidRPr="003F3C2C">
        <w:rPr>
          <w:lang w:val="sr-Cyrl-CS"/>
        </w:rPr>
        <w:t>страниц</w:t>
      </w:r>
      <w:r w:rsidR="005A41DF">
        <w:rPr>
          <w:lang w:val="sr-Cyrl-CS"/>
        </w:rPr>
        <w:t>ама-</w:t>
      </w:r>
      <w:r w:rsidRPr="003F3C2C">
        <w:rPr>
          <w:lang w:val="sr-Cyrl-CS"/>
        </w:rPr>
        <w:t xml:space="preserve"> </w:t>
      </w:r>
      <w:r w:rsidR="005A41DF" w:rsidRPr="005A41DF">
        <w:rPr>
          <w:lang w:val="sr-Cyrl-CS"/>
        </w:rPr>
        <w:t>„</w:t>
      </w:r>
      <w:hyperlink r:id="rId94" w:history="1">
        <w:r w:rsidR="005A41DF" w:rsidRPr="005A41DF">
          <w:rPr>
            <w:rStyle w:val="Hyperlink"/>
            <w:lang w:val="sr-Cyrl-CS"/>
          </w:rPr>
          <w:t>Претраге</w:t>
        </w:r>
      </w:hyperlink>
      <w:r w:rsidR="005A41DF" w:rsidRPr="005A41DF">
        <w:rPr>
          <w:lang w:val="sr-Cyrl-CS"/>
        </w:rPr>
        <w:t>” и „</w:t>
      </w:r>
      <w:hyperlink r:id="rId95" w:history="1">
        <w:r w:rsidR="005A41DF" w:rsidRPr="005A41DF">
          <w:rPr>
            <w:rStyle w:val="Hyperlink"/>
            <w:lang w:val="sr-Cyrl-CS"/>
          </w:rPr>
          <w:t>Регистри</w:t>
        </w:r>
      </w:hyperlink>
      <w:r w:rsidR="005A41DF" w:rsidRPr="005A41DF">
        <w:rPr>
          <w:lang w:val="sr-Cyrl-CS"/>
        </w:rPr>
        <w:t>”</w:t>
      </w:r>
      <w:r w:rsidR="005A41DF">
        <w:rPr>
          <w:lang w:val="sr-Cyrl-CS"/>
        </w:rPr>
        <w:t xml:space="preserve">, </w:t>
      </w:r>
      <w:r>
        <w:rPr>
          <w:lang w:val="sr-Cyrl-CS"/>
        </w:rPr>
        <w:t xml:space="preserve">где </w:t>
      </w:r>
      <w:r w:rsidR="005A41DF">
        <w:rPr>
          <w:lang w:val="sr-Cyrl-CS"/>
        </w:rPr>
        <w:t>су</w:t>
      </w:r>
      <w:r>
        <w:rPr>
          <w:lang w:val="sr-Cyrl-CS"/>
        </w:rPr>
        <w:t xml:space="preserve"> </w:t>
      </w:r>
      <w:r w:rsidR="005A41DF">
        <w:rPr>
          <w:lang w:val="sr-Cyrl-CS"/>
        </w:rPr>
        <w:t xml:space="preserve">јавности доступни </w:t>
      </w:r>
      <w:r w:rsidRPr="003F3C2C">
        <w:rPr>
          <w:lang w:val="sr-Cyrl-CS"/>
        </w:rPr>
        <w:t xml:space="preserve">законом прописани подаци и документа </w:t>
      </w:r>
      <w:r>
        <w:rPr>
          <w:lang w:val="sr-Cyrl-CS"/>
        </w:rPr>
        <w:t xml:space="preserve">о </w:t>
      </w:r>
      <w:r w:rsidRPr="003F3C2C">
        <w:rPr>
          <w:lang w:val="sr-Cyrl-CS"/>
        </w:rPr>
        <w:t>појединачни</w:t>
      </w:r>
      <w:r>
        <w:rPr>
          <w:lang w:val="sr-Cyrl-CS"/>
        </w:rPr>
        <w:t>м</w:t>
      </w:r>
      <w:r w:rsidRPr="003F3C2C">
        <w:rPr>
          <w:lang w:val="sr-Cyrl-CS"/>
        </w:rPr>
        <w:t xml:space="preserve"> регистровани</w:t>
      </w:r>
      <w:r>
        <w:rPr>
          <w:lang w:val="sr-Cyrl-CS"/>
        </w:rPr>
        <w:t>м</w:t>
      </w:r>
      <w:r w:rsidRPr="003F3C2C">
        <w:rPr>
          <w:lang w:val="sr-Cyrl-CS"/>
        </w:rPr>
        <w:t xml:space="preserve"> привредни</w:t>
      </w:r>
      <w:r>
        <w:rPr>
          <w:lang w:val="sr-Cyrl-CS"/>
        </w:rPr>
        <w:t>м</w:t>
      </w:r>
      <w:r w:rsidRPr="003F3C2C">
        <w:rPr>
          <w:lang w:val="sr-Cyrl-CS"/>
        </w:rPr>
        <w:t xml:space="preserve"> субјект</w:t>
      </w:r>
      <w:r>
        <w:rPr>
          <w:lang w:val="sr-Cyrl-CS"/>
        </w:rPr>
        <w:t>има</w:t>
      </w:r>
      <w:r w:rsidR="005A41DF">
        <w:rPr>
          <w:lang w:val="sr-Cyrl-CS"/>
        </w:rPr>
        <w:t>,</w:t>
      </w:r>
      <w:r w:rsidRPr="003F3C2C">
        <w:rPr>
          <w:lang w:val="sr-Cyrl-CS"/>
        </w:rPr>
        <w:t xml:space="preserve"> правни</w:t>
      </w:r>
      <w:r>
        <w:rPr>
          <w:lang w:val="sr-Cyrl-CS"/>
        </w:rPr>
        <w:t>м</w:t>
      </w:r>
      <w:r w:rsidRPr="003F3C2C">
        <w:rPr>
          <w:lang w:val="sr-Cyrl-CS"/>
        </w:rPr>
        <w:t xml:space="preserve"> лиц</w:t>
      </w:r>
      <w:r>
        <w:rPr>
          <w:lang w:val="sr-Cyrl-CS"/>
        </w:rPr>
        <w:t>им</w:t>
      </w:r>
      <w:r w:rsidRPr="003F3C2C">
        <w:rPr>
          <w:lang w:val="sr-Cyrl-CS"/>
        </w:rPr>
        <w:t>а</w:t>
      </w:r>
      <w:r>
        <w:rPr>
          <w:lang w:val="sr-Cyrl-CS"/>
        </w:rPr>
        <w:t xml:space="preserve"> </w:t>
      </w:r>
      <w:r w:rsidRPr="003F3C2C">
        <w:rPr>
          <w:lang w:val="sr-Cyrl-CS"/>
        </w:rPr>
        <w:t xml:space="preserve">и </w:t>
      </w:r>
      <w:r>
        <w:rPr>
          <w:lang w:val="sr-Cyrl-CS"/>
        </w:rPr>
        <w:t xml:space="preserve">другим </w:t>
      </w:r>
      <w:r w:rsidRPr="003F3C2C">
        <w:rPr>
          <w:lang w:val="sr-Cyrl-CS"/>
        </w:rPr>
        <w:t>предмет</w:t>
      </w:r>
      <w:r>
        <w:rPr>
          <w:lang w:val="sr-Cyrl-CS"/>
        </w:rPr>
        <w:t>им</w:t>
      </w:r>
      <w:r w:rsidRPr="003F3C2C">
        <w:rPr>
          <w:lang w:val="sr-Cyrl-CS"/>
        </w:rPr>
        <w:t>а регистрације</w:t>
      </w:r>
      <w:r>
        <w:rPr>
          <w:lang w:val="sr-Cyrl-CS"/>
        </w:rPr>
        <w:t xml:space="preserve"> (финансијски извештаји, уговори о финансијском лизингу, заложна права на покретним стварима и правима...)</w:t>
      </w:r>
      <w:r w:rsidRPr="003F3C2C">
        <w:rPr>
          <w:lang w:val="sr-Cyrl-CS"/>
        </w:rPr>
        <w:t>.</w:t>
      </w:r>
    </w:p>
    <w:p w14:paraId="46B6174B" w14:textId="77777777" w:rsidR="003F3C2C" w:rsidRDefault="003F3C2C" w:rsidP="006E0841">
      <w:pPr>
        <w:pStyle w:val="ListParagraph"/>
        <w:ind w:left="0"/>
        <w:jc w:val="both"/>
        <w:rPr>
          <w:lang w:val="sr-Cyrl-CS"/>
        </w:rPr>
      </w:pPr>
    </w:p>
    <w:p w14:paraId="20AA452C" w14:textId="45AFDAD2" w:rsidR="006E0841" w:rsidRPr="006E0841" w:rsidRDefault="006E0841" w:rsidP="006E0841">
      <w:pPr>
        <w:jc w:val="both"/>
        <w:rPr>
          <w:lang w:val="sr-Cyrl-CS"/>
        </w:rPr>
      </w:pPr>
      <w:r w:rsidRPr="006E0841">
        <w:rPr>
          <w:lang w:val="sr-Cyrl-CS"/>
        </w:rPr>
        <w:t>Инфо центар Агенције пружа информације о пословима из надлежности Агенције, у вези са радом регистара и евиденција које води и поступку регистрације, као и статусу поднетих регистрационих пријава.</w:t>
      </w:r>
      <w:r w:rsidR="004C3E2C">
        <w:rPr>
          <w:lang w:val="sr-Cyrl-CS"/>
        </w:rPr>
        <w:t xml:space="preserve"> Ове информације, Инфо центар пружа путем телефона и електронске поште:</w:t>
      </w:r>
    </w:p>
    <w:p w14:paraId="3F2C6899" w14:textId="77777777" w:rsidR="006E0841" w:rsidRPr="006E0841" w:rsidRDefault="006E0841" w:rsidP="006E0841">
      <w:pPr>
        <w:pStyle w:val="ListParagraph"/>
        <w:jc w:val="both"/>
        <w:rPr>
          <w:lang w:val="sr-Cyrl-CS"/>
        </w:rPr>
      </w:pPr>
    </w:p>
    <w:p w14:paraId="25B59797" w14:textId="7501B18A" w:rsidR="006E0841" w:rsidRPr="006E0841" w:rsidRDefault="00D16647" w:rsidP="006E0841">
      <w:pPr>
        <w:pStyle w:val="ListParagraph"/>
        <w:jc w:val="both"/>
        <w:rPr>
          <w:lang w:val="sr-Cyrl-CS"/>
        </w:rPr>
      </w:pPr>
      <w:hyperlink r:id="rId96" w:history="1">
        <w:r w:rsidR="00AD704E" w:rsidRPr="00383DF4">
          <w:rPr>
            <w:rStyle w:val="Hyperlink"/>
            <w:lang w:val="sr-Cyrl-CS"/>
          </w:rPr>
          <w:t>info@apr.gov.rs</w:t>
        </w:r>
      </w:hyperlink>
      <w:r w:rsidR="00AD704E">
        <w:rPr>
          <w:lang w:val="sr-Cyrl-CS"/>
        </w:rPr>
        <w:t xml:space="preserve"> </w:t>
      </w:r>
    </w:p>
    <w:p w14:paraId="428545CF" w14:textId="77777777" w:rsidR="006E0841" w:rsidRPr="006E0841" w:rsidRDefault="006E0841" w:rsidP="006E0841">
      <w:pPr>
        <w:pStyle w:val="ListParagraph"/>
        <w:jc w:val="both"/>
        <w:rPr>
          <w:lang w:val="sr-Cyrl-CS"/>
        </w:rPr>
      </w:pPr>
      <w:r w:rsidRPr="006E0841">
        <w:rPr>
          <w:lang w:val="sr-Cyrl-CS"/>
        </w:rPr>
        <w:t>011 20 23 350</w:t>
      </w:r>
    </w:p>
    <w:p w14:paraId="0DD3FAC2" w14:textId="77777777" w:rsidR="006E0841" w:rsidRPr="006E0841" w:rsidRDefault="006E0841" w:rsidP="006E0841">
      <w:pPr>
        <w:pStyle w:val="ListParagraph"/>
        <w:jc w:val="both"/>
        <w:rPr>
          <w:lang w:val="sr-Cyrl-CS"/>
        </w:rPr>
      </w:pPr>
    </w:p>
    <w:p w14:paraId="18478ED0" w14:textId="35CBFA41" w:rsidR="006E0841" w:rsidRPr="006E0841" w:rsidRDefault="006E0841" w:rsidP="006E0841">
      <w:pPr>
        <w:jc w:val="both"/>
        <w:rPr>
          <w:lang w:val="sr-Cyrl-CS"/>
        </w:rPr>
      </w:pPr>
      <w:r w:rsidRPr="006E0841">
        <w:rPr>
          <w:lang w:val="sr-Cyrl-CS"/>
        </w:rPr>
        <w:t>Сервис деск пружа техничку подршку корисницима услуга еСервиса Агенције, у вези коришћења информационог система Агенције, односно креирања корисничког налога, попуњавања електронског захтева и уписа у електронску евиденцију, креирања и ажурирања докумената, плаћања платним картицама и потписивања квалификованим сертификатом.</w:t>
      </w:r>
      <w:r w:rsidR="004C3E2C">
        <w:rPr>
          <w:lang w:val="sr-Cyrl-CS"/>
        </w:rPr>
        <w:t xml:space="preserve"> Ове информације, Сервис деск пружа путем телефона и електронске поште:</w:t>
      </w:r>
    </w:p>
    <w:p w14:paraId="0C3E8D18" w14:textId="77777777" w:rsidR="006E0841" w:rsidRPr="006E0841" w:rsidRDefault="006E0841" w:rsidP="006E0841">
      <w:pPr>
        <w:pStyle w:val="ListParagraph"/>
        <w:jc w:val="both"/>
        <w:rPr>
          <w:lang w:val="sr-Cyrl-CS"/>
        </w:rPr>
      </w:pPr>
    </w:p>
    <w:p w14:paraId="56B788CA" w14:textId="6BDBE9F7" w:rsidR="006E0841" w:rsidRPr="006E0841" w:rsidRDefault="00D16647" w:rsidP="006E0841">
      <w:pPr>
        <w:pStyle w:val="ListParagraph"/>
        <w:jc w:val="both"/>
        <w:rPr>
          <w:lang w:val="sr-Cyrl-CS"/>
        </w:rPr>
      </w:pPr>
      <w:hyperlink r:id="rId97" w:history="1">
        <w:r w:rsidR="00AD704E" w:rsidRPr="00383DF4">
          <w:rPr>
            <w:rStyle w:val="Hyperlink"/>
            <w:lang w:val="sr-Cyrl-CS"/>
          </w:rPr>
          <w:t>sd@apr.gov.rs</w:t>
        </w:r>
      </w:hyperlink>
      <w:r w:rsidR="00AD704E">
        <w:rPr>
          <w:lang w:val="sr-Cyrl-CS"/>
        </w:rPr>
        <w:t xml:space="preserve"> </w:t>
      </w:r>
    </w:p>
    <w:p w14:paraId="54D4DCC7" w14:textId="5A079AA1" w:rsidR="006E0841" w:rsidRPr="0098727A" w:rsidRDefault="006E0841" w:rsidP="006E0841">
      <w:pPr>
        <w:pStyle w:val="ListParagraph"/>
        <w:ind w:left="0" w:firstLine="709"/>
        <w:jc w:val="both"/>
        <w:rPr>
          <w:lang w:val="sr-Cyrl-CS"/>
        </w:rPr>
      </w:pPr>
      <w:r w:rsidRPr="006E0841">
        <w:rPr>
          <w:lang w:val="sr-Cyrl-CS"/>
        </w:rPr>
        <w:t>011 20 20 293</w:t>
      </w:r>
    </w:p>
    <w:p w14:paraId="5C6376B2" w14:textId="77777777" w:rsidR="00BC3DC5" w:rsidRPr="003201C6" w:rsidRDefault="00BC3DC5" w:rsidP="005A41DF">
      <w:pPr>
        <w:rPr>
          <w:color w:val="17365D" w:themeColor="text2" w:themeShade="BF"/>
          <w:lang w:val="sr-Cyrl-RS"/>
        </w:rPr>
      </w:pPr>
    </w:p>
    <w:p w14:paraId="6340B570" w14:textId="77777777" w:rsidR="005A41DF" w:rsidRDefault="005A41DF" w:rsidP="005A41DF">
      <w:pPr>
        <w:rPr>
          <w:color w:val="17365D" w:themeColor="text2" w:themeShade="BF"/>
          <w:lang w:val="sr-Cyrl-CS"/>
        </w:rPr>
      </w:pPr>
    </w:p>
    <w:p w14:paraId="091F1CCE" w14:textId="77777777" w:rsidR="005A41DF" w:rsidRPr="005A41DF" w:rsidRDefault="005A41DF" w:rsidP="005A41DF">
      <w:pPr>
        <w:rPr>
          <w:color w:val="17365D" w:themeColor="text2" w:themeShade="BF"/>
          <w:lang w:val="sr-Cyrl-CS"/>
        </w:rPr>
      </w:pPr>
    </w:p>
    <w:p w14:paraId="66CD668E" w14:textId="0D97EF80" w:rsidR="00FE2AE9" w:rsidRPr="000C7B1E" w:rsidRDefault="001C6129" w:rsidP="000C7B1E">
      <w:pPr>
        <w:pStyle w:val="Heading1"/>
        <w:numPr>
          <w:ilvl w:val="0"/>
          <w:numId w:val="19"/>
        </w:numPr>
        <w:rPr>
          <w:sz w:val="24"/>
          <w:szCs w:val="24"/>
          <w:lang w:val="sr-Cyrl-CS"/>
        </w:rPr>
      </w:pPr>
      <w:bookmarkStart w:id="29" w:name="_Toc93569814"/>
      <w:r w:rsidRPr="000C7B1E">
        <w:rPr>
          <w:sz w:val="24"/>
          <w:szCs w:val="24"/>
          <w:lang w:val="sr-Cyrl-CS"/>
        </w:rPr>
        <w:t xml:space="preserve">ОПИС НАДЛЕЖНОСТИ, </w:t>
      </w:r>
      <w:r w:rsidR="003201C6" w:rsidRPr="000C7B1E">
        <w:rPr>
          <w:sz w:val="24"/>
          <w:szCs w:val="24"/>
          <w:lang w:val="sr-Cyrl-CS"/>
        </w:rPr>
        <w:t xml:space="preserve">ОБАВЕЗА И </w:t>
      </w:r>
      <w:r w:rsidR="0072257B" w:rsidRPr="000C7B1E">
        <w:rPr>
          <w:sz w:val="24"/>
          <w:szCs w:val="24"/>
          <w:lang w:val="sr-Cyrl-CS"/>
        </w:rPr>
        <w:t>ОВЛАШЋЕЊА</w:t>
      </w:r>
      <w:bookmarkEnd w:id="28"/>
      <w:bookmarkEnd w:id="29"/>
    </w:p>
    <w:p w14:paraId="70899B1F" w14:textId="77777777" w:rsidR="003201C6" w:rsidRPr="003201C6" w:rsidRDefault="003201C6" w:rsidP="003201C6">
      <w:pPr>
        <w:pStyle w:val="ListParagraph"/>
        <w:ind w:left="1440"/>
        <w:rPr>
          <w:b/>
          <w:bCs/>
          <w:color w:val="17365D" w:themeColor="text2" w:themeShade="BF"/>
          <w:lang w:val="sr-Cyrl-CS"/>
        </w:rPr>
      </w:pPr>
    </w:p>
    <w:p w14:paraId="6DD24826" w14:textId="34CA049B" w:rsidR="00BB7022" w:rsidRPr="00BB7022" w:rsidRDefault="00BB7022" w:rsidP="00BB7022">
      <w:pPr>
        <w:jc w:val="both"/>
        <w:rPr>
          <w:b/>
          <w:lang w:val="sr-Cyrl-CS" w:bidi="en-US"/>
        </w:rPr>
      </w:pPr>
      <w:r>
        <w:rPr>
          <w:lang w:val="sr-Cyrl-CS" w:bidi="en-US"/>
        </w:rPr>
        <w:t xml:space="preserve">Законом о </w:t>
      </w:r>
      <w:r w:rsidR="00AD704E">
        <w:rPr>
          <w:lang w:val="sr-Cyrl-CS" w:bidi="en-US"/>
        </w:rPr>
        <w:t>А</w:t>
      </w:r>
      <w:r>
        <w:rPr>
          <w:lang w:val="sr-Cyrl-CS" w:bidi="en-US"/>
        </w:rPr>
        <w:t>генцији за привредне регистре</w:t>
      </w:r>
      <w:r w:rsidRPr="00BB7022">
        <w:t xml:space="preserve"> </w:t>
      </w:r>
      <w:r w:rsidRPr="00BB7022">
        <w:rPr>
          <w:lang w:bidi="en-US"/>
        </w:rPr>
        <w:t>("Службени гласник РС", бр. 55/2004, 111/2009 и 99/2011)</w:t>
      </w:r>
      <w:r>
        <w:rPr>
          <w:lang w:val="sr-Cyrl-CS" w:bidi="en-US"/>
        </w:rPr>
        <w:t xml:space="preserve"> </w:t>
      </w:r>
      <w:r w:rsidRPr="00BB7022">
        <w:rPr>
          <w:lang w:val="sr-Cyrl-CS" w:bidi="en-US"/>
        </w:rPr>
        <w:t>ур</w:t>
      </w:r>
      <w:r w:rsidR="00AD704E">
        <w:rPr>
          <w:lang w:val="sr-Cyrl-CS" w:bidi="en-US"/>
        </w:rPr>
        <w:t>е</w:t>
      </w:r>
      <w:r w:rsidRPr="00BB7022">
        <w:rPr>
          <w:lang w:val="sr-Cyrl-CS" w:bidi="en-US"/>
        </w:rPr>
        <w:t xml:space="preserve">ђени </w:t>
      </w:r>
      <w:r w:rsidR="00AD704E">
        <w:rPr>
          <w:lang w:val="sr-Cyrl-CS" w:bidi="en-US"/>
        </w:rPr>
        <w:t xml:space="preserve">су </w:t>
      </w:r>
      <w:r w:rsidRPr="00BB7022">
        <w:rPr>
          <w:lang w:val="sr-Cyrl-CS" w:bidi="en-US"/>
        </w:rPr>
        <w:t>статус, седиште, послови и органи Агенције</w:t>
      </w:r>
      <w:r w:rsidR="003201C6">
        <w:rPr>
          <w:lang w:val="sr-Cyrl-CS" w:bidi="en-US"/>
        </w:rPr>
        <w:t>.</w:t>
      </w:r>
      <w:r w:rsidRPr="00BB7022">
        <w:rPr>
          <w:lang w:val="sr-Cyrl-CS" w:bidi="en-US"/>
        </w:rPr>
        <w:t xml:space="preserve"> </w:t>
      </w:r>
    </w:p>
    <w:p w14:paraId="3726D463" w14:textId="77777777" w:rsidR="00BB7022" w:rsidRPr="00BB7022" w:rsidRDefault="00BB7022" w:rsidP="00BB7022">
      <w:pPr>
        <w:jc w:val="both"/>
        <w:rPr>
          <w:lang w:val="sr-Cyrl-CS" w:bidi="en-US"/>
        </w:rPr>
      </w:pPr>
    </w:p>
    <w:p w14:paraId="67AEBA19" w14:textId="23D0DC38" w:rsidR="00BB7022" w:rsidRPr="00BB7022" w:rsidRDefault="00BB7022" w:rsidP="00BB7022">
      <w:pPr>
        <w:jc w:val="both"/>
        <w:rPr>
          <w:b/>
          <w:lang w:val="sr-Cyrl-CS" w:bidi="en-US"/>
        </w:rPr>
      </w:pPr>
      <w:r w:rsidRPr="00BB7022">
        <w:rPr>
          <w:lang w:val="sr-Cyrl-CS" w:bidi="en-US"/>
        </w:rPr>
        <w:t>Агенција има својство правног лица.</w:t>
      </w:r>
    </w:p>
    <w:p w14:paraId="35262CA5" w14:textId="77777777" w:rsidR="00BB7022" w:rsidRPr="00BB7022" w:rsidRDefault="00BB7022" w:rsidP="00BB7022">
      <w:pPr>
        <w:jc w:val="both"/>
        <w:rPr>
          <w:b/>
          <w:lang w:val="sr-Cyrl-CS" w:bidi="en-US"/>
        </w:rPr>
      </w:pPr>
    </w:p>
    <w:p w14:paraId="148B8E6F" w14:textId="77777777" w:rsidR="00BB7022" w:rsidRPr="00BB7022" w:rsidRDefault="00BB7022" w:rsidP="00BB7022">
      <w:pPr>
        <w:jc w:val="both"/>
        <w:rPr>
          <w:b/>
          <w:lang w:val="sr-Cyrl-CS" w:bidi="en-US"/>
        </w:rPr>
      </w:pPr>
      <w:r w:rsidRPr="00BB7022">
        <w:rPr>
          <w:lang w:val="sr-Cyrl-CS" w:bidi="en-US"/>
        </w:rPr>
        <w:t>Агенција</w:t>
      </w:r>
      <w:r w:rsidRPr="00BB7022">
        <w:rPr>
          <w:b/>
          <w:lang w:val="sr-Cyrl-CS" w:bidi="en-US"/>
        </w:rPr>
        <w:t xml:space="preserve"> </w:t>
      </w:r>
      <w:r w:rsidRPr="00BB7022">
        <w:rPr>
          <w:lang w:val="sr-Cyrl-CS" w:bidi="en-US"/>
        </w:rPr>
        <w:t>има пословни рачун и послује у складу са прописима о јавним агенцијама.</w:t>
      </w:r>
    </w:p>
    <w:p w14:paraId="48E3FFA8" w14:textId="77777777" w:rsidR="00BB7022" w:rsidRPr="00BB7022" w:rsidRDefault="00BB7022" w:rsidP="00BB7022">
      <w:pPr>
        <w:jc w:val="both"/>
        <w:rPr>
          <w:lang w:val="sr-Cyrl-CS" w:bidi="en-US"/>
        </w:rPr>
      </w:pPr>
    </w:p>
    <w:p w14:paraId="6DD3A6DF" w14:textId="1E9D08EB" w:rsidR="00BB7022" w:rsidRPr="00BB7022" w:rsidRDefault="00BB7022" w:rsidP="00BB7022">
      <w:pPr>
        <w:jc w:val="both"/>
        <w:rPr>
          <w:lang w:val="sr-Cyrl-CS" w:bidi="en-US"/>
        </w:rPr>
      </w:pPr>
      <w:r w:rsidRPr="00BB7022">
        <w:rPr>
          <w:lang w:val="sr-Cyrl-CS" w:bidi="en-US"/>
        </w:rPr>
        <w:t>Седиште Агенције је у Београду.</w:t>
      </w:r>
    </w:p>
    <w:p w14:paraId="6BB5A6DB" w14:textId="77777777" w:rsidR="00BB7022" w:rsidRPr="00BB7022" w:rsidRDefault="00BB7022" w:rsidP="00BB7022">
      <w:pPr>
        <w:jc w:val="both"/>
        <w:rPr>
          <w:lang w:val="sr-Cyrl-CS" w:bidi="en-US"/>
        </w:rPr>
      </w:pPr>
    </w:p>
    <w:p w14:paraId="32CF047D" w14:textId="77777777" w:rsidR="00BB7022" w:rsidRPr="00BB7022" w:rsidRDefault="00BB7022" w:rsidP="00BB7022">
      <w:pPr>
        <w:jc w:val="both"/>
        <w:rPr>
          <w:lang w:val="sr-Cyrl-CS" w:bidi="en-US"/>
        </w:rPr>
      </w:pPr>
      <w:r w:rsidRPr="00BB7022">
        <w:rPr>
          <w:lang w:val="sr-Cyrl-CS" w:bidi="en-US"/>
        </w:rPr>
        <w:t>Организационе јединице ван седишта Агенције немају својство правног лица.</w:t>
      </w:r>
    </w:p>
    <w:p w14:paraId="425785A6" w14:textId="6387EA75" w:rsidR="00BB7022" w:rsidRDefault="00BB7022" w:rsidP="00FE2AE9">
      <w:pPr>
        <w:jc w:val="both"/>
        <w:rPr>
          <w:lang w:val="sr-Cyrl-CS" w:bidi="en-US"/>
        </w:rPr>
      </w:pPr>
    </w:p>
    <w:p w14:paraId="5B698BCD" w14:textId="32188428" w:rsidR="00FE2AE9" w:rsidRDefault="00AD704E" w:rsidP="00FE2AE9">
      <w:pPr>
        <w:jc w:val="both"/>
        <w:rPr>
          <w:lang w:val="sr-Cyrl-RS" w:bidi="en-US"/>
        </w:rPr>
      </w:pPr>
      <w:r>
        <w:rPr>
          <w:lang w:val="sr-Cyrl-CS" w:bidi="en-US"/>
        </w:rPr>
        <w:lastRenderedPageBreak/>
        <w:t>Агенција за привредне регистре има н</w:t>
      </w:r>
      <w:r w:rsidR="00FE2AE9">
        <w:rPr>
          <w:lang w:val="sr-Cyrl-CS" w:bidi="en-US"/>
        </w:rPr>
        <w:t>адлежн</w:t>
      </w:r>
      <w:r>
        <w:rPr>
          <w:lang w:val="sr-Cyrl-CS" w:bidi="en-US"/>
        </w:rPr>
        <w:t>ост</w:t>
      </w:r>
      <w:r w:rsidR="00FE2AE9">
        <w:rPr>
          <w:lang w:val="sr-Cyrl-CS" w:bidi="en-US"/>
        </w:rPr>
        <w:t xml:space="preserve"> за в</w:t>
      </w:r>
      <w:r w:rsidR="00FE2AE9" w:rsidRPr="00FE2AE9">
        <w:rPr>
          <w:lang w:val="sr-Cyrl-CS" w:bidi="en-US"/>
        </w:rPr>
        <w:t xml:space="preserve">ођење законом утврђених регистара и евиденција, као </w:t>
      </w:r>
      <w:r w:rsidR="00FE2AE9" w:rsidRPr="00FE2AE9">
        <w:rPr>
          <w:lang w:bidi="en-US"/>
        </w:rPr>
        <w:t>јединствен</w:t>
      </w:r>
      <w:r w:rsidR="00FE2AE9" w:rsidRPr="00FE2AE9">
        <w:rPr>
          <w:lang w:val="sr-Cyrl-RS" w:bidi="en-US"/>
        </w:rPr>
        <w:t>их</w:t>
      </w:r>
      <w:r w:rsidR="00FE2AE9" w:rsidRPr="00FE2AE9">
        <w:rPr>
          <w:lang w:bidi="en-US"/>
        </w:rPr>
        <w:t xml:space="preserve"> централизован</w:t>
      </w:r>
      <w:r w:rsidR="00FE2AE9" w:rsidRPr="00FE2AE9">
        <w:rPr>
          <w:lang w:val="sr-Cyrl-RS" w:bidi="en-US"/>
        </w:rPr>
        <w:t>их</w:t>
      </w:r>
      <w:r w:rsidR="00FE2AE9" w:rsidRPr="00FE2AE9">
        <w:rPr>
          <w:lang w:bidi="en-US"/>
        </w:rPr>
        <w:t xml:space="preserve"> електронск</w:t>
      </w:r>
      <w:r w:rsidR="00FE2AE9" w:rsidRPr="00FE2AE9">
        <w:rPr>
          <w:lang w:val="sr-Cyrl-RS" w:bidi="en-US"/>
        </w:rPr>
        <w:t>их</w:t>
      </w:r>
      <w:r w:rsidR="00FE2AE9" w:rsidRPr="00FE2AE9">
        <w:rPr>
          <w:lang w:bidi="en-US"/>
        </w:rPr>
        <w:t xml:space="preserve"> баз</w:t>
      </w:r>
      <w:r w:rsidR="00FE2AE9" w:rsidRPr="00FE2AE9">
        <w:rPr>
          <w:lang w:val="sr-Cyrl-RS" w:bidi="en-US"/>
        </w:rPr>
        <w:t>а</w:t>
      </w:r>
      <w:r w:rsidR="00FE2AE9" w:rsidRPr="00FE2AE9">
        <w:rPr>
          <w:lang w:bidi="en-US"/>
        </w:rPr>
        <w:t xml:space="preserve"> података</w:t>
      </w:r>
      <w:r w:rsidR="00FE2AE9">
        <w:rPr>
          <w:lang w:val="sr-Cyrl-RS" w:bidi="en-US"/>
        </w:rPr>
        <w:t>.</w:t>
      </w:r>
    </w:p>
    <w:p w14:paraId="6C33E616" w14:textId="77777777" w:rsidR="00FE2AE9" w:rsidRDefault="00FE2AE9" w:rsidP="00FE2AE9">
      <w:pPr>
        <w:jc w:val="both"/>
        <w:rPr>
          <w:lang w:val="sr-Cyrl-RS" w:bidi="en-US"/>
        </w:rPr>
      </w:pPr>
    </w:p>
    <w:p w14:paraId="36211806" w14:textId="769FA744" w:rsidR="00FE2AE9" w:rsidRDefault="00AD704E" w:rsidP="00FE2AE9">
      <w:pPr>
        <w:jc w:val="both"/>
        <w:rPr>
          <w:lang w:val="sr-Cyrl-RS" w:bidi="en-US"/>
        </w:rPr>
      </w:pPr>
      <w:r>
        <w:rPr>
          <w:lang w:val="sr-Cyrl-RS" w:bidi="en-US"/>
        </w:rPr>
        <w:t>А</w:t>
      </w:r>
      <w:r w:rsidR="00FE2AE9">
        <w:rPr>
          <w:lang w:val="sr-Cyrl-RS" w:bidi="en-US"/>
        </w:rPr>
        <w:t>генциј</w:t>
      </w:r>
      <w:r>
        <w:rPr>
          <w:lang w:val="sr-Cyrl-RS" w:bidi="en-US"/>
        </w:rPr>
        <w:t>а</w:t>
      </w:r>
      <w:r w:rsidR="00FE2AE9">
        <w:rPr>
          <w:lang w:val="sr-Cyrl-RS" w:bidi="en-US"/>
        </w:rPr>
        <w:t xml:space="preserve"> вод</w:t>
      </w:r>
      <w:r>
        <w:rPr>
          <w:lang w:val="sr-Cyrl-RS" w:bidi="en-US"/>
        </w:rPr>
        <w:t>и</w:t>
      </w:r>
      <w:r w:rsidR="00FE2AE9">
        <w:rPr>
          <w:lang w:val="sr-Cyrl-RS" w:bidi="en-US"/>
        </w:rPr>
        <w:t xml:space="preserve"> следећ</w:t>
      </w:r>
      <w:r>
        <w:rPr>
          <w:lang w:val="sr-Cyrl-RS" w:bidi="en-US"/>
        </w:rPr>
        <w:t>е</w:t>
      </w:r>
      <w:r w:rsidR="00FE2AE9">
        <w:rPr>
          <w:lang w:val="sr-Cyrl-RS" w:bidi="en-US"/>
        </w:rPr>
        <w:t xml:space="preserve"> регистр</w:t>
      </w:r>
      <w:r>
        <w:rPr>
          <w:lang w:val="sr-Cyrl-RS" w:bidi="en-US"/>
        </w:rPr>
        <w:t>е</w:t>
      </w:r>
      <w:r w:rsidR="00FE2AE9">
        <w:rPr>
          <w:lang w:val="sr-Cyrl-RS" w:bidi="en-US"/>
        </w:rPr>
        <w:t xml:space="preserve"> и евиденције:</w:t>
      </w:r>
    </w:p>
    <w:p w14:paraId="2EA377F2" w14:textId="77777777" w:rsidR="00FE2AE9" w:rsidRPr="00FE2AE9" w:rsidRDefault="00FE2AE9" w:rsidP="00FE2AE9">
      <w:pPr>
        <w:jc w:val="both"/>
        <w:rPr>
          <w:lang w:val="sr-Cyrl-RS" w:bidi="en-US"/>
        </w:rPr>
      </w:pPr>
    </w:p>
    <w:p w14:paraId="7B251FB2" w14:textId="6A7B87C9" w:rsidR="00D763C7" w:rsidRPr="00FE2AE9" w:rsidRDefault="00B34157" w:rsidP="008141ED">
      <w:pPr>
        <w:numPr>
          <w:ilvl w:val="0"/>
          <w:numId w:val="20"/>
        </w:numPr>
        <w:tabs>
          <w:tab w:val="num" w:pos="993"/>
        </w:tabs>
        <w:jc w:val="both"/>
        <w:rPr>
          <w:lang w:val="sr-Cyrl-CS" w:bidi="en-US"/>
        </w:rPr>
      </w:pPr>
      <w:r w:rsidRPr="00FE2AE9">
        <w:rPr>
          <w:b/>
          <w:lang w:val="sr-Cyrl-CS" w:bidi="en-US"/>
        </w:rPr>
        <w:t>Регистар привредних субјеката</w:t>
      </w:r>
      <w:r w:rsidRPr="00FE2AE9">
        <w:rPr>
          <w:lang w:val="sr-Cyrl-CS" w:bidi="en-US"/>
        </w:rPr>
        <w:t xml:space="preserve">, </w:t>
      </w:r>
      <w:r w:rsidR="00D07C3F" w:rsidRPr="00FE2AE9">
        <w:rPr>
          <w:lang w:val="sr-Cyrl-CS" w:bidi="en-US"/>
        </w:rPr>
        <w:t xml:space="preserve">од 1. </w:t>
      </w:r>
      <w:r w:rsidR="00AD704E">
        <w:rPr>
          <w:lang w:val="sr-Cyrl-CS" w:bidi="en-US"/>
        </w:rPr>
        <w:t>јануара</w:t>
      </w:r>
      <w:r w:rsidR="00D07C3F" w:rsidRPr="00FE2AE9">
        <w:rPr>
          <w:lang w:val="sr-Cyrl-CS" w:bidi="en-US"/>
        </w:rPr>
        <w:t xml:space="preserve"> 200</w:t>
      </w:r>
      <w:r w:rsidR="00AD704E">
        <w:rPr>
          <w:lang w:val="sr-Cyrl-CS" w:bidi="en-US"/>
        </w:rPr>
        <w:t>5</w:t>
      </w:r>
      <w:r w:rsidR="00D07C3F" w:rsidRPr="00FE2AE9">
        <w:rPr>
          <w:lang w:val="sr-Cyrl-CS" w:bidi="en-US"/>
        </w:rPr>
        <w:t>. године</w:t>
      </w:r>
      <w:r w:rsidR="00D763C7" w:rsidRPr="00FE2AE9">
        <w:rPr>
          <w:lang w:val="sr-Cyrl-CS" w:bidi="en-US"/>
        </w:rPr>
        <w:t>;</w:t>
      </w:r>
    </w:p>
    <w:p w14:paraId="5A3DE2E7" w14:textId="56D4363D" w:rsidR="00FE2AE9" w:rsidRPr="00FE2AE9" w:rsidRDefault="00FE2AE9" w:rsidP="008141ED">
      <w:pPr>
        <w:numPr>
          <w:ilvl w:val="0"/>
          <w:numId w:val="20"/>
        </w:numPr>
        <w:jc w:val="both"/>
        <w:rPr>
          <w:lang w:val="sr-Cyrl-CS" w:bidi="en-US"/>
        </w:rPr>
      </w:pPr>
      <w:r w:rsidRPr="00FE2AE9">
        <w:rPr>
          <w:b/>
          <w:lang w:val="sr-Cyrl-CS" w:bidi="en-US"/>
        </w:rPr>
        <w:t>Регистар финансијског лизинга</w:t>
      </w:r>
      <w:r w:rsidRPr="00FE2AE9">
        <w:rPr>
          <w:lang w:val="sr-Cyrl-CS" w:bidi="en-US"/>
        </w:rPr>
        <w:t xml:space="preserve">,од 1. </w:t>
      </w:r>
      <w:r w:rsidR="00AD704E">
        <w:rPr>
          <w:lang w:val="sr-Cyrl-CS" w:bidi="en-US"/>
        </w:rPr>
        <w:t>ј</w:t>
      </w:r>
      <w:r w:rsidRPr="00FE2AE9">
        <w:rPr>
          <w:lang w:val="sr-Cyrl-CS" w:bidi="en-US"/>
        </w:rPr>
        <w:t>а</w:t>
      </w:r>
      <w:r w:rsidR="00AD704E">
        <w:rPr>
          <w:lang w:val="sr-Cyrl-CS" w:bidi="en-US"/>
        </w:rPr>
        <w:t>нуара</w:t>
      </w:r>
      <w:r w:rsidRPr="00FE2AE9">
        <w:rPr>
          <w:lang w:val="sr-Cyrl-CS" w:bidi="en-US"/>
        </w:rPr>
        <w:t xml:space="preserve"> 200</w:t>
      </w:r>
      <w:r w:rsidR="00AD704E">
        <w:rPr>
          <w:lang w:val="sr-Cyrl-CS" w:bidi="en-US"/>
        </w:rPr>
        <w:t>5</w:t>
      </w:r>
      <w:r w:rsidRPr="00FE2AE9">
        <w:rPr>
          <w:lang w:val="sr-Cyrl-CS" w:bidi="en-US"/>
        </w:rPr>
        <w:t>. године;</w:t>
      </w:r>
    </w:p>
    <w:p w14:paraId="13369FD9" w14:textId="77777777" w:rsidR="00FE2AE9" w:rsidRPr="00FE2AE9" w:rsidRDefault="00FE2AE9" w:rsidP="008141ED">
      <w:pPr>
        <w:numPr>
          <w:ilvl w:val="0"/>
          <w:numId w:val="20"/>
        </w:numPr>
        <w:jc w:val="both"/>
        <w:rPr>
          <w:lang w:val="sr-Cyrl-CS" w:bidi="en-US"/>
        </w:rPr>
      </w:pPr>
      <w:r w:rsidRPr="00FE2AE9">
        <w:rPr>
          <w:b/>
          <w:lang w:val="sr-Cyrl-CS" w:bidi="en-US"/>
        </w:rPr>
        <w:t>Регистар заложног права</w:t>
      </w:r>
      <w:r w:rsidRPr="00FE2AE9">
        <w:rPr>
          <w:lang w:val="sr-Cyrl-CS" w:bidi="en-US"/>
        </w:rPr>
        <w:t xml:space="preserve"> на покретним стварима и правима, од 15. августа 2005. године;</w:t>
      </w:r>
    </w:p>
    <w:p w14:paraId="319EF8D6" w14:textId="77777777" w:rsidR="00FE2AE9" w:rsidRPr="00FE2AE9" w:rsidRDefault="00FE2AE9" w:rsidP="008141ED">
      <w:pPr>
        <w:numPr>
          <w:ilvl w:val="0"/>
          <w:numId w:val="20"/>
        </w:numPr>
        <w:jc w:val="both"/>
        <w:rPr>
          <w:lang w:val="sr-Cyrl-CS" w:bidi="en-US"/>
        </w:rPr>
      </w:pPr>
      <w:r w:rsidRPr="00FE2AE9">
        <w:rPr>
          <w:b/>
          <w:lang w:val="sr-Cyrl-CS" w:bidi="en-US"/>
        </w:rPr>
        <w:t>Регистар медија</w:t>
      </w:r>
      <w:r w:rsidRPr="00FE2AE9">
        <w:rPr>
          <w:lang w:val="sr-Cyrl-CS" w:bidi="en-US"/>
        </w:rPr>
        <w:t>, од 13.02.2015. године којим је замењен Регистар јавних гласила, од 14. октобра 2009. године;</w:t>
      </w:r>
    </w:p>
    <w:p w14:paraId="3ABCFBA4" w14:textId="77777777" w:rsidR="00FE2AE9" w:rsidRPr="00FE2AE9" w:rsidRDefault="00FE2AE9" w:rsidP="008141ED">
      <w:pPr>
        <w:numPr>
          <w:ilvl w:val="0"/>
          <w:numId w:val="20"/>
        </w:numPr>
        <w:jc w:val="both"/>
        <w:rPr>
          <w:lang w:val="sr-Cyrl-CS" w:bidi="en-US"/>
        </w:rPr>
      </w:pPr>
      <w:r w:rsidRPr="00FE2AE9">
        <w:rPr>
          <w:b/>
          <w:lang w:val="sr-Cyrl-CS" w:bidi="en-US"/>
        </w:rPr>
        <w:t>Регистар удружења</w:t>
      </w:r>
      <w:r w:rsidRPr="00FE2AE9">
        <w:rPr>
          <w:lang w:val="sr-Cyrl-CS" w:bidi="en-US"/>
        </w:rPr>
        <w:t>, од 22. октобра 2009. године;</w:t>
      </w:r>
    </w:p>
    <w:p w14:paraId="7F0E8A81" w14:textId="77777777" w:rsidR="00FE2AE9" w:rsidRPr="00FE2AE9" w:rsidRDefault="00FE2AE9" w:rsidP="008141ED">
      <w:pPr>
        <w:numPr>
          <w:ilvl w:val="0"/>
          <w:numId w:val="20"/>
        </w:numPr>
        <w:jc w:val="both"/>
        <w:rPr>
          <w:lang w:val="sr-Cyrl-CS" w:bidi="en-US"/>
        </w:rPr>
      </w:pPr>
      <w:r w:rsidRPr="00FE2AE9">
        <w:rPr>
          <w:b/>
          <w:lang w:val="sr-Cyrl-CS" w:bidi="en-US"/>
        </w:rPr>
        <w:t>Регистар страних удружења</w:t>
      </w:r>
      <w:r w:rsidRPr="00FE2AE9">
        <w:rPr>
          <w:lang w:val="sr-Cyrl-CS" w:bidi="en-US"/>
        </w:rPr>
        <w:t>, од 22. октобра 2009. године;</w:t>
      </w:r>
    </w:p>
    <w:p w14:paraId="6BE48573" w14:textId="77777777" w:rsidR="00FE2AE9" w:rsidRPr="00FE2AE9" w:rsidRDefault="00FE2AE9" w:rsidP="008141ED">
      <w:pPr>
        <w:numPr>
          <w:ilvl w:val="0"/>
          <w:numId w:val="20"/>
        </w:numPr>
        <w:jc w:val="both"/>
        <w:rPr>
          <w:lang w:val="sr-Cyrl-CS" w:bidi="en-US"/>
        </w:rPr>
      </w:pPr>
      <w:r w:rsidRPr="00FE2AE9">
        <w:rPr>
          <w:b/>
          <w:lang w:val="sr-Cyrl-CS" w:bidi="en-US"/>
        </w:rPr>
        <w:t>Регистар туризма</w:t>
      </w:r>
      <w:r w:rsidRPr="00FE2AE9">
        <w:rPr>
          <w:lang w:val="sr-Cyrl-CS" w:bidi="en-US"/>
        </w:rPr>
        <w:t>, од 1. јануара 2010. године;</w:t>
      </w:r>
    </w:p>
    <w:p w14:paraId="38E08018" w14:textId="77777777" w:rsidR="00FE2AE9" w:rsidRPr="00FE2AE9" w:rsidRDefault="00FE2AE9" w:rsidP="008141ED">
      <w:pPr>
        <w:numPr>
          <w:ilvl w:val="0"/>
          <w:numId w:val="20"/>
        </w:numPr>
        <w:jc w:val="both"/>
        <w:rPr>
          <w:lang w:val="sr-Cyrl-CS" w:bidi="en-US"/>
        </w:rPr>
      </w:pPr>
      <w:r w:rsidRPr="00FE2AE9">
        <w:rPr>
          <w:b/>
          <w:lang w:val="sr-Cyrl-CS" w:bidi="en-US"/>
        </w:rPr>
        <w:t>Регистар стечајних маса</w:t>
      </w:r>
      <w:r w:rsidRPr="00FE2AE9">
        <w:rPr>
          <w:lang w:val="sr-Cyrl-CS" w:bidi="en-US"/>
        </w:rPr>
        <w:t>, од 1. јануара 2010. године;</w:t>
      </w:r>
    </w:p>
    <w:p w14:paraId="179EE12D" w14:textId="77777777" w:rsidR="00FE2AE9" w:rsidRPr="00FE2AE9" w:rsidRDefault="00FE2AE9" w:rsidP="008141ED">
      <w:pPr>
        <w:numPr>
          <w:ilvl w:val="0"/>
          <w:numId w:val="20"/>
        </w:numPr>
        <w:jc w:val="both"/>
        <w:rPr>
          <w:lang w:val="sr-Cyrl-CS" w:bidi="en-US"/>
        </w:rPr>
      </w:pPr>
      <w:r w:rsidRPr="00FE2AE9">
        <w:rPr>
          <w:b/>
          <w:lang w:val="sr-Cyrl-CS" w:bidi="en-US"/>
        </w:rPr>
        <w:t>Регистар финансијских извештаја</w:t>
      </w:r>
      <w:r w:rsidRPr="00FE2AE9">
        <w:rPr>
          <w:lang w:val="sr-Cyrl-CS" w:bidi="en-US"/>
        </w:rPr>
        <w:t>, од 1. јануара 2010. године;</w:t>
      </w:r>
    </w:p>
    <w:p w14:paraId="453147A0" w14:textId="77777777" w:rsidR="00FE2AE9" w:rsidRPr="00FE2AE9" w:rsidRDefault="00FE2AE9" w:rsidP="008141ED">
      <w:pPr>
        <w:numPr>
          <w:ilvl w:val="0"/>
          <w:numId w:val="20"/>
        </w:numPr>
        <w:jc w:val="both"/>
        <w:rPr>
          <w:lang w:val="sr-Cyrl-CS" w:bidi="en-US"/>
        </w:rPr>
      </w:pPr>
      <w:r w:rsidRPr="00FE2AE9">
        <w:rPr>
          <w:b/>
          <w:lang w:val="sr-Cyrl-CS" w:bidi="en-US"/>
        </w:rPr>
        <w:t>Регистар мера и подстицаја регионалног развоја</w:t>
      </w:r>
      <w:r w:rsidRPr="00FE2AE9">
        <w:rPr>
          <w:lang w:val="sr-Cyrl-CS" w:bidi="en-US"/>
        </w:rPr>
        <w:t xml:space="preserve">, од 1. фебруара 2011. године; </w:t>
      </w:r>
    </w:p>
    <w:p w14:paraId="0E959B85" w14:textId="77777777" w:rsidR="00FE2AE9" w:rsidRPr="00FE2AE9" w:rsidRDefault="00FE2AE9" w:rsidP="008141ED">
      <w:pPr>
        <w:numPr>
          <w:ilvl w:val="0"/>
          <w:numId w:val="20"/>
        </w:numPr>
        <w:jc w:val="both"/>
        <w:rPr>
          <w:lang w:val="sr-Cyrl-CS" w:bidi="en-US"/>
        </w:rPr>
      </w:pPr>
      <w:r w:rsidRPr="00FE2AE9">
        <w:rPr>
          <w:b/>
          <w:lang w:val="sr-Cyrl-CS" w:bidi="en-US"/>
        </w:rPr>
        <w:t xml:space="preserve">Регистар задужбина и фондација, </w:t>
      </w:r>
      <w:r w:rsidRPr="00FE2AE9">
        <w:rPr>
          <w:lang w:val="sr-Cyrl-CS" w:bidi="en-US"/>
        </w:rPr>
        <w:t xml:space="preserve">од 1. марта 2011. године; </w:t>
      </w:r>
    </w:p>
    <w:p w14:paraId="1C7C015B" w14:textId="77777777" w:rsidR="00FE2AE9" w:rsidRPr="00FE2AE9" w:rsidRDefault="00FE2AE9" w:rsidP="008141ED">
      <w:pPr>
        <w:numPr>
          <w:ilvl w:val="0"/>
          <w:numId w:val="20"/>
        </w:numPr>
        <w:jc w:val="both"/>
        <w:rPr>
          <w:lang w:val="sr-Cyrl-CS" w:bidi="en-US"/>
        </w:rPr>
      </w:pPr>
      <w:r w:rsidRPr="00FE2AE9">
        <w:rPr>
          <w:b/>
          <w:lang w:val="sr-Cyrl-CS" w:bidi="en-US"/>
        </w:rPr>
        <w:t>Регистар представништава страних фондација и задужбина</w:t>
      </w:r>
      <w:r w:rsidRPr="00FE2AE9">
        <w:rPr>
          <w:lang w:val="sr-Cyrl-CS" w:bidi="en-US"/>
        </w:rPr>
        <w:t>, од 1. марта 2011. године;</w:t>
      </w:r>
    </w:p>
    <w:p w14:paraId="5C4CB0D6" w14:textId="77777777" w:rsidR="00FE2AE9" w:rsidRPr="00FE2AE9" w:rsidRDefault="00FE2AE9" w:rsidP="008141ED">
      <w:pPr>
        <w:numPr>
          <w:ilvl w:val="0"/>
          <w:numId w:val="20"/>
        </w:numPr>
        <w:jc w:val="both"/>
        <w:rPr>
          <w:lang w:val="sr-Cyrl-CS" w:bidi="en-US"/>
        </w:rPr>
      </w:pPr>
      <w:r w:rsidRPr="00FE2AE9">
        <w:rPr>
          <w:b/>
          <w:lang w:val="sr-Cyrl-CS" w:bidi="en-US"/>
        </w:rPr>
        <w:t>Регистар удружења, друштава и савеза у области спорта</w:t>
      </w:r>
      <w:r w:rsidRPr="00FE2AE9">
        <w:rPr>
          <w:lang w:val="sr-Cyrl-CS" w:bidi="en-US"/>
        </w:rPr>
        <w:t>, од 23. септембра 2011. године;</w:t>
      </w:r>
    </w:p>
    <w:p w14:paraId="0528E51A" w14:textId="77777777" w:rsidR="00FE2AE9" w:rsidRPr="00FE2AE9" w:rsidRDefault="00FE2AE9" w:rsidP="008141ED">
      <w:pPr>
        <w:numPr>
          <w:ilvl w:val="0"/>
          <w:numId w:val="20"/>
        </w:numPr>
        <w:jc w:val="both"/>
        <w:rPr>
          <w:lang w:val="sr-Cyrl-CS" w:bidi="en-US"/>
        </w:rPr>
      </w:pPr>
      <w:r w:rsidRPr="00FE2AE9">
        <w:rPr>
          <w:b/>
          <w:lang w:val="sr-Cyrl-CS" w:bidi="en-US"/>
        </w:rPr>
        <w:t>Регистар судских забрана</w:t>
      </w:r>
      <w:r w:rsidRPr="00FE2AE9">
        <w:rPr>
          <w:lang w:val="sr-Cyrl-CS" w:bidi="en-US"/>
        </w:rPr>
        <w:t>, од 17. септембра 2011. године;</w:t>
      </w:r>
    </w:p>
    <w:p w14:paraId="0CE9C461" w14:textId="77777777" w:rsidR="00FE2AE9" w:rsidRPr="00FE2AE9" w:rsidRDefault="00FE2AE9" w:rsidP="008141ED">
      <w:pPr>
        <w:numPr>
          <w:ilvl w:val="0"/>
          <w:numId w:val="20"/>
        </w:numPr>
        <w:jc w:val="both"/>
        <w:rPr>
          <w:lang w:val="sr-Cyrl-CS" w:bidi="en-US"/>
        </w:rPr>
      </w:pPr>
      <w:r w:rsidRPr="00FE2AE9">
        <w:rPr>
          <w:b/>
          <w:lang w:val="sr-Cyrl-CS" w:bidi="en-US"/>
        </w:rPr>
        <w:t>Регистар комора</w:t>
      </w:r>
      <w:r w:rsidRPr="00FE2AE9">
        <w:rPr>
          <w:lang w:val="sr-Cyrl-CS" w:bidi="en-US"/>
        </w:rPr>
        <w:t>, од 1. јануара 2013. године.</w:t>
      </w:r>
    </w:p>
    <w:p w14:paraId="7F1F7DF9" w14:textId="77777777" w:rsidR="00FE2AE9" w:rsidRPr="00FE2AE9" w:rsidRDefault="00FE2AE9" w:rsidP="008141ED">
      <w:pPr>
        <w:numPr>
          <w:ilvl w:val="0"/>
          <w:numId w:val="20"/>
        </w:numPr>
        <w:jc w:val="both"/>
        <w:rPr>
          <w:lang w:val="sr-Cyrl-CS" w:bidi="en-US"/>
        </w:rPr>
      </w:pPr>
      <w:r w:rsidRPr="00FE2AE9">
        <w:rPr>
          <w:b/>
          <w:lang w:val="sr-Cyrl-CS" w:bidi="en-US"/>
        </w:rPr>
        <w:t xml:space="preserve">Регистар понуђача, </w:t>
      </w:r>
      <w:r w:rsidRPr="00FE2AE9">
        <w:rPr>
          <w:lang w:val="sr-Cyrl-CS" w:bidi="en-US"/>
        </w:rPr>
        <w:t>од 1.</w:t>
      </w:r>
      <w:r w:rsidRPr="00FE2AE9">
        <w:rPr>
          <w:lang w:bidi="en-US"/>
        </w:rPr>
        <w:t xml:space="preserve"> </w:t>
      </w:r>
      <w:r w:rsidRPr="00FE2AE9">
        <w:rPr>
          <w:lang w:val="sr-Cyrl-RS" w:bidi="en-US"/>
        </w:rPr>
        <w:t xml:space="preserve">септембра </w:t>
      </w:r>
      <w:r w:rsidRPr="00FE2AE9">
        <w:rPr>
          <w:lang w:val="sr-Cyrl-CS" w:bidi="en-US"/>
        </w:rPr>
        <w:t>2013. године;</w:t>
      </w:r>
    </w:p>
    <w:p w14:paraId="7630B742" w14:textId="77777777" w:rsidR="00FE2AE9" w:rsidRPr="00FE2AE9" w:rsidRDefault="00FE2AE9" w:rsidP="008141ED">
      <w:pPr>
        <w:numPr>
          <w:ilvl w:val="0"/>
          <w:numId w:val="20"/>
        </w:numPr>
        <w:jc w:val="both"/>
        <w:rPr>
          <w:lang w:val="sr-Cyrl-CS" w:bidi="en-US"/>
        </w:rPr>
      </w:pPr>
      <w:r w:rsidRPr="00FE2AE9">
        <w:rPr>
          <w:b/>
          <w:lang w:val="sr-Cyrl-CS" w:bidi="en-US"/>
        </w:rPr>
        <w:t xml:space="preserve">Регистар факторинга, </w:t>
      </w:r>
      <w:r w:rsidRPr="00FE2AE9">
        <w:rPr>
          <w:lang w:val="sr-Cyrl-CS" w:bidi="en-US"/>
        </w:rPr>
        <w:t>од 22. октобра 2013. године;</w:t>
      </w:r>
    </w:p>
    <w:p w14:paraId="45F35E48" w14:textId="77777777" w:rsidR="00FE2AE9" w:rsidRPr="00FE2AE9" w:rsidRDefault="00FE2AE9" w:rsidP="008141ED">
      <w:pPr>
        <w:numPr>
          <w:ilvl w:val="0"/>
          <w:numId w:val="20"/>
        </w:numPr>
        <w:jc w:val="both"/>
        <w:rPr>
          <w:lang w:val="sr-Cyrl-CS" w:bidi="en-US"/>
        </w:rPr>
      </w:pPr>
      <w:r w:rsidRPr="00FE2AE9">
        <w:rPr>
          <w:b/>
          <w:lang w:val="sr-Cyrl-CS" w:bidi="en-US"/>
        </w:rPr>
        <w:t>Регистар уговора о финансирању пољопривредне производње,</w:t>
      </w:r>
      <w:r w:rsidRPr="00FE2AE9">
        <w:rPr>
          <w:lang w:val="sr-Cyrl-CS" w:bidi="en-US"/>
        </w:rPr>
        <w:t xml:space="preserve"> од 1. јуна 2015. године;</w:t>
      </w:r>
    </w:p>
    <w:p w14:paraId="2474BB03" w14:textId="4AA67D27" w:rsidR="00FE2AE9" w:rsidRPr="00FE2AE9" w:rsidRDefault="00FE2AE9" w:rsidP="008141ED">
      <w:pPr>
        <w:numPr>
          <w:ilvl w:val="0"/>
          <w:numId w:val="20"/>
        </w:numPr>
        <w:jc w:val="both"/>
        <w:rPr>
          <w:lang w:val="sr-Cyrl-CS" w:bidi="en-US"/>
        </w:rPr>
      </w:pPr>
      <w:r w:rsidRPr="00FE2AE9">
        <w:rPr>
          <w:b/>
          <w:lang w:val="sr-Cyrl-CS" w:bidi="en-US"/>
        </w:rPr>
        <w:t>Централн</w:t>
      </w:r>
      <w:r w:rsidR="00AD704E">
        <w:rPr>
          <w:b/>
          <w:lang w:val="sr-Cyrl-CS" w:bidi="en-US"/>
        </w:rPr>
        <w:t>а</w:t>
      </w:r>
      <w:r w:rsidRPr="00FE2AE9">
        <w:rPr>
          <w:b/>
          <w:lang w:val="sr-Cyrl-CS" w:bidi="en-US"/>
        </w:rPr>
        <w:t xml:space="preserve"> евиденциј</w:t>
      </w:r>
      <w:r w:rsidR="00AD704E">
        <w:rPr>
          <w:b/>
          <w:lang w:val="sr-Cyrl-CS" w:bidi="en-US"/>
        </w:rPr>
        <w:t>а</w:t>
      </w:r>
      <w:r w:rsidRPr="00FE2AE9">
        <w:rPr>
          <w:b/>
          <w:lang w:val="sr-Cyrl-CS" w:bidi="en-US"/>
        </w:rPr>
        <w:t xml:space="preserve"> обједињених процедура, </w:t>
      </w:r>
      <w:r w:rsidRPr="00FE2AE9">
        <w:rPr>
          <w:lang w:val="sr-Cyrl-CS" w:bidi="en-US"/>
        </w:rPr>
        <w:t xml:space="preserve">од 1. јуна 2016. године; </w:t>
      </w:r>
    </w:p>
    <w:p w14:paraId="2D37272D" w14:textId="74563D12" w:rsidR="00FE2AE9" w:rsidRPr="00FE2AE9" w:rsidRDefault="00FE2AE9" w:rsidP="008141ED">
      <w:pPr>
        <w:numPr>
          <w:ilvl w:val="0"/>
          <w:numId w:val="20"/>
        </w:numPr>
        <w:jc w:val="both"/>
        <w:rPr>
          <w:b/>
          <w:lang w:val="sr-Cyrl-CS" w:bidi="en-US"/>
        </w:rPr>
      </w:pPr>
      <w:r w:rsidRPr="00FE2AE9">
        <w:rPr>
          <w:b/>
          <w:lang w:val="sr-Cyrl-CS" w:bidi="en-US"/>
        </w:rPr>
        <w:t>Централн</w:t>
      </w:r>
      <w:r w:rsidR="00AD704E">
        <w:rPr>
          <w:b/>
          <w:lang w:val="sr-Cyrl-CS" w:bidi="en-US"/>
        </w:rPr>
        <w:t>а</w:t>
      </w:r>
      <w:r w:rsidRPr="00FE2AE9">
        <w:rPr>
          <w:b/>
          <w:lang w:val="sr-Cyrl-CS" w:bidi="en-US"/>
        </w:rPr>
        <w:t xml:space="preserve"> евиденциј</w:t>
      </w:r>
      <w:r w:rsidR="00AD704E">
        <w:rPr>
          <w:b/>
          <w:lang w:val="sr-Cyrl-CS" w:bidi="en-US"/>
        </w:rPr>
        <w:t>а</w:t>
      </w:r>
      <w:r w:rsidRPr="00FE2AE9">
        <w:rPr>
          <w:b/>
          <w:lang w:val="sr-Cyrl-CS" w:bidi="en-US"/>
        </w:rPr>
        <w:t xml:space="preserve"> привремених ограничења права лица регистрованих у Агенцији за привредне регистре, </w:t>
      </w:r>
      <w:r w:rsidRPr="00FE2AE9">
        <w:rPr>
          <w:lang w:val="sr-Cyrl-CS" w:bidi="en-US"/>
        </w:rPr>
        <w:t>од 1. јуна 2016. године;</w:t>
      </w:r>
    </w:p>
    <w:p w14:paraId="37E6AEF5" w14:textId="7B643CF6" w:rsidR="00FE2AE9" w:rsidRPr="00FE2AE9" w:rsidRDefault="00FE2AE9" w:rsidP="008141ED">
      <w:pPr>
        <w:numPr>
          <w:ilvl w:val="0"/>
          <w:numId w:val="20"/>
        </w:numPr>
        <w:jc w:val="both"/>
        <w:rPr>
          <w:b/>
          <w:lang w:val="sr-Cyrl-RS" w:bidi="en-US"/>
        </w:rPr>
      </w:pPr>
      <w:r w:rsidRPr="00FE2AE9">
        <w:rPr>
          <w:b/>
          <w:lang w:val="sr-Cyrl-RS" w:bidi="en-US"/>
        </w:rPr>
        <w:t>Централн</w:t>
      </w:r>
      <w:r w:rsidR="00AD704E">
        <w:rPr>
          <w:b/>
          <w:lang w:val="sr-Cyrl-RS" w:bidi="en-US"/>
        </w:rPr>
        <w:t>а</w:t>
      </w:r>
      <w:r w:rsidRPr="00FE2AE9">
        <w:rPr>
          <w:b/>
          <w:lang w:val="sr-Cyrl-RS" w:bidi="en-US"/>
        </w:rPr>
        <w:t xml:space="preserve"> евиденциј</w:t>
      </w:r>
      <w:r w:rsidR="00AD704E">
        <w:rPr>
          <w:b/>
          <w:lang w:val="sr-Cyrl-RS" w:bidi="en-US"/>
        </w:rPr>
        <w:t>а</w:t>
      </w:r>
      <w:r w:rsidRPr="00FE2AE9">
        <w:rPr>
          <w:b/>
          <w:lang w:val="sr-Cyrl-RS" w:bidi="en-US"/>
        </w:rPr>
        <w:t xml:space="preserve"> стварних власника, </w:t>
      </w:r>
      <w:r w:rsidRPr="00FE2AE9">
        <w:rPr>
          <w:lang w:val="sr-Cyrl-RS" w:bidi="en-US"/>
        </w:rPr>
        <w:t xml:space="preserve">од 1. </w:t>
      </w:r>
      <w:r w:rsidR="00AD704E">
        <w:rPr>
          <w:lang w:val="sr-Cyrl-RS" w:bidi="en-US"/>
        </w:rPr>
        <w:t>ј</w:t>
      </w:r>
      <w:r w:rsidRPr="00FE2AE9">
        <w:rPr>
          <w:lang w:val="sr-Cyrl-RS" w:bidi="en-US"/>
        </w:rPr>
        <w:t>а</w:t>
      </w:r>
      <w:r w:rsidR="00AD704E">
        <w:rPr>
          <w:lang w:val="sr-Cyrl-RS" w:bidi="en-US"/>
        </w:rPr>
        <w:t>нуара</w:t>
      </w:r>
      <w:r w:rsidRPr="00FE2AE9">
        <w:rPr>
          <w:lang w:val="sr-Cyrl-RS" w:bidi="en-US"/>
        </w:rPr>
        <w:t xml:space="preserve"> 201</w:t>
      </w:r>
      <w:r w:rsidR="00AD704E">
        <w:rPr>
          <w:lang w:val="sr-Cyrl-RS" w:bidi="en-US"/>
        </w:rPr>
        <w:t>9</w:t>
      </w:r>
      <w:r w:rsidRPr="00FE2AE9">
        <w:rPr>
          <w:lang w:val="sr-Cyrl-RS" w:bidi="en-US"/>
        </w:rPr>
        <w:t>. године;</w:t>
      </w:r>
    </w:p>
    <w:p w14:paraId="27D2BD07" w14:textId="77777777" w:rsidR="00FE2AE9" w:rsidRPr="00FE2AE9" w:rsidRDefault="00FE2AE9" w:rsidP="008141ED">
      <w:pPr>
        <w:numPr>
          <w:ilvl w:val="0"/>
          <w:numId w:val="20"/>
        </w:numPr>
        <w:jc w:val="both"/>
        <w:rPr>
          <w:b/>
          <w:lang w:val="sr-Cyrl-RS" w:bidi="en-US"/>
        </w:rPr>
      </w:pPr>
      <w:r w:rsidRPr="00FE2AE9">
        <w:rPr>
          <w:b/>
          <w:lang w:val="sr-Cyrl-RS" w:bidi="en-US"/>
        </w:rPr>
        <w:t xml:space="preserve">Регистaр здравствених установа, </w:t>
      </w:r>
      <w:r w:rsidRPr="00FE2AE9">
        <w:rPr>
          <w:lang w:val="sr-Cyrl-RS" w:bidi="en-US"/>
        </w:rPr>
        <w:t>од 11. октобра 2020. године;</w:t>
      </w:r>
    </w:p>
    <w:p w14:paraId="5AAA8F15" w14:textId="77777777" w:rsidR="00FE2AE9" w:rsidRPr="00FE2AE9" w:rsidRDefault="00FE2AE9" w:rsidP="008141ED">
      <w:pPr>
        <w:numPr>
          <w:ilvl w:val="0"/>
          <w:numId w:val="20"/>
        </w:numPr>
        <w:jc w:val="both"/>
        <w:rPr>
          <w:b/>
          <w:lang w:val="sr-Cyrl-RS" w:bidi="en-US"/>
        </w:rPr>
      </w:pPr>
      <w:r w:rsidRPr="00FE2AE9">
        <w:rPr>
          <w:b/>
          <w:lang w:val="sr-Cyrl-RS" w:bidi="en-US"/>
        </w:rPr>
        <w:t xml:space="preserve">Јединствену евиденцију субјеката у здравству, </w:t>
      </w:r>
      <w:r w:rsidRPr="00FE2AE9">
        <w:rPr>
          <w:lang w:val="sr-Cyrl-RS" w:bidi="en-US"/>
        </w:rPr>
        <w:t>од 20. априла 2021. године;</w:t>
      </w:r>
    </w:p>
    <w:p w14:paraId="5C3FF4CA" w14:textId="77777777" w:rsidR="00FE2AE9" w:rsidRPr="00FE2AE9" w:rsidRDefault="00FE2AE9" w:rsidP="008141ED">
      <w:pPr>
        <w:numPr>
          <w:ilvl w:val="0"/>
          <w:numId w:val="20"/>
        </w:numPr>
        <w:jc w:val="both"/>
        <w:rPr>
          <w:lang w:val="sr-Cyrl-RS" w:bidi="en-US"/>
        </w:rPr>
      </w:pPr>
      <w:r w:rsidRPr="00FE2AE9">
        <w:rPr>
          <w:b/>
          <w:lang w:val="sr-Cyrl-RS" w:bidi="en-US"/>
        </w:rPr>
        <w:t xml:space="preserve">Регистар пружалаца рачуноводствених услуга, </w:t>
      </w:r>
      <w:r w:rsidRPr="00FE2AE9">
        <w:rPr>
          <w:lang w:val="sr-Cyrl-RS" w:bidi="en-US"/>
        </w:rPr>
        <w:t>од 1. јануара 2021. године.</w:t>
      </w:r>
    </w:p>
    <w:p w14:paraId="1C9ED342" w14:textId="77777777" w:rsidR="00FE2AE9" w:rsidRPr="00FE2AE9" w:rsidRDefault="00FE2AE9" w:rsidP="00FE2AE9">
      <w:pPr>
        <w:jc w:val="both"/>
        <w:rPr>
          <w:b/>
          <w:lang w:val="sr-Cyrl-CS" w:bidi="en-US"/>
        </w:rPr>
      </w:pPr>
    </w:p>
    <w:p w14:paraId="141B57B5" w14:textId="77777777" w:rsidR="00FE2AE9" w:rsidRPr="00FE2AE9" w:rsidRDefault="00FE2AE9" w:rsidP="00FE2AE9">
      <w:pPr>
        <w:jc w:val="both"/>
        <w:rPr>
          <w:lang w:val="sr-Cyrl-CS" w:bidi="en-US"/>
        </w:rPr>
      </w:pPr>
      <w:r w:rsidRPr="00FE2AE9">
        <w:rPr>
          <w:lang w:val="sr-Cyrl-CS" w:bidi="en-US"/>
        </w:rPr>
        <w:t>Ради обављања послова из своје надлежности и пружања услуга обраде и издавања регистрованих и евидентираних података, Агенција:</w:t>
      </w:r>
    </w:p>
    <w:p w14:paraId="78006E3A" w14:textId="77777777" w:rsidR="00FE2AE9" w:rsidRPr="00FE2AE9" w:rsidRDefault="00FE2AE9" w:rsidP="00FE2AE9">
      <w:pPr>
        <w:jc w:val="both"/>
        <w:rPr>
          <w:lang w:val="sr-Cyrl-CS" w:bidi="en-US"/>
        </w:rPr>
      </w:pPr>
      <w:r w:rsidRPr="00FE2AE9">
        <w:rPr>
          <w:lang w:val="sr-Cyrl-CS" w:bidi="en-US"/>
        </w:rPr>
        <w:t>1) преузима податке од надлежних државних органа и институција;</w:t>
      </w:r>
    </w:p>
    <w:p w14:paraId="43919F1B" w14:textId="77777777" w:rsidR="00FE2AE9" w:rsidRPr="00FE2AE9" w:rsidRDefault="00FE2AE9" w:rsidP="00FE2AE9">
      <w:pPr>
        <w:jc w:val="both"/>
        <w:rPr>
          <w:lang w:val="sr-Cyrl-CS" w:bidi="en-US"/>
        </w:rPr>
      </w:pPr>
      <w:r w:rsidRPr="00FE2AE9">
        <w:rPr>
          <w:lang w:val="sr-Cyrl-CS" w:bidi="en-US"/>
        </w:rPr>
        <w:t>2) врши анализу података ради израде извештаја државним органима и другим заинтересованим корисницима, у складу са законом и другим прописима;</w:t>
      </w:r>
    </w:p>
    <w:p w14:paraId="4491A859" w14:textId="77777777" w:rsidR="00FE2AE9" w:rsidRPr="00FE2AE9" w:rsidRDefault="00FE2AE9" w:rsidP="00FE2AE9">
      <w:pPr>
        <w:jc w:val="both"/>
        <w:rPr>
          <w:lang w:val="sr-Cyrl-CS" w:bidi="en-US"/>
        </w:rPr>
      </w:pPr>
      <w:r w:rsidRPr="00FE2AE9">
        <w:rPr>
          <w:lang w:val="sr-Cyrl-CS" w:bidi="en-US"/>
        </w:rPr>
        <w:t>3) обезбеђује у складу са законом и другим прописима електронску повезаност регистара и евиденција које води Агенција са другим регистрима, евиденцијама и базама података који се воде у Републици Србији и изван Републике Србије и повезаност са другим корисницима услуга, путем телекомуникационе мреже или путем компјутерских медија;</w:t>
      </w:r>
    </w:p>
    <w:p w14:paraId="22F43A7F" w14:textId="77777777" w:rsidR="00FE2AE9" w:rsidRPr="00FE2AE9" w:rsidRDefault="00FE2AE9" w:rsidP="00FE2AE9">
      <w:pPr>
        <w:jc w:val="both"/>
        <w:rPr>
          <w:lang w:val="sr-Cyrl-CS" w:bidi="en-US"/>
        </w:rPr>
      </w:pPr>
      <w:r w:rsidRPr="00FE2AE9">
        <w:rPr>
          <w:lang w:val="sr-Cyrl-CS" w:bidi="en-US"/>
        </w:rPr>
        <w:t>4) обавља стручне, развојне, статистичке и друге послове у складу са законом и другим прописима;</w:t>
      </w:r>
    </w:p>
    <w:p w14:paraId="0E74DDA7" w14:textId="77777777" w:rsidR="00FE2AE9" w:rsidRPr="00FE2AE9" w:rsidRDefault="00FE2AE9" w:rsidP="00FE2AE9">
      <w:pPr>
        <w:jc w:val="both"/>
        <w:rPr>
          <w:lang w:val="sr-Cyrl-CS" w:bidi="en-US"/>
        </w:rPr>
      </w:pPr>
      <w:r w:rsidRPr="00FE2AE9">
        <w:rPr>
          <w:lang w:val="sr-Cyrl-CS" w:bidi="en-US"/>
        </w:rPr>
        <w:lastRenderedPageBreak/>
        <w:t>5) самостално се стара о успостављању, развоју и заштити електронских база података Агенције и примени мера за унапређење електронских услуга у складу са одговарајућим националним и међународно прихваћеним стандардима;</w:t>
      </w:r>
    </w:p>
    <w:p w14:paraId="3467F608" w14:textId="77777777" w:rsidR="00FE2AE9" w:rsidRPr="00FE2AE9" w:rsidRDefault="00FE2AE9" w:rsidP="00FE2AE9">
      <w:pPr>
        <w:jc w:val="both"/>
        <w:rPr>
          <w:lang w:val="sr-Cyrl-CS" w:bidi="en-US"/>
        </w:rPr>
      </w:pPr>
      <w:r w:rsidRPr="00FE2AE9">
        <w:rPr>
          <w:lang w:val="sr-Cyrl-CS" w:bidi="en-US"/>
        </w:rPr>
        <w:t>6) самостално се стара о документацији и архиви Агенције применом мера које се односе на обраду, управљање, смештај, техничко-технолошку и безбедносну заштиту;</w:t>
      </w:r>
    </w:p>
    <w:p w14:paraId="13566AC0" w14:textId="77777777" w:rsidR="00FE2AE9" w:rsidRPr="00FE2AE9" w:rsidRDefault="00FE2AE9" w:rsidP="00FE2AE9">
      <w:pPr>
        <w:jc w:val="both"/>
        <w:rPr>
          <w:lang w:val="sr-Cyrl-CS" w:bidi="en-US"/>
        </w:rPr>
      </w:pPr>
      <w:r w:rsidRPr="00FE2AE9">
        <w:rPr>
          <w:lang w:val="sr-Cyrl-CS" w:bidi="en-US"/>
        </w:rPr>
        <w:t>7) обавља и друге послове прописане законом и другим прописима.</w:t>
      </w:r>
    </w:p>
    <w:p w14:paraId="7549F30E" w14:textId="77777777" w:rsidR="00FE2AE9" w:rsidRPr="00FE2AE9" w:rsidRDefault="00FE2AE9" w:rsidP="00FE2AE9">
      <w:pPr>
        <w:jc w:val="both"/>
        <w:rPr>
          <w:lang w:val="sr-Cyrl-CS" w:bidi="en-US"/>
        </w:rPr>
      </w:pPr>
    </w:p>
    <w:p w14:paraId="144D8C6D" w14:textId="067CC787" w:rsidR="00FE2AE9" w:rsidRDefault="00FE2AE9" w:rsidP="00FE2AE9">
      <w:pPr>
        <w:jc w:val="both"/>
        <w:rPr>
          <w:lang w:val="sr-Cyrl-CS" w:bidi="en-US"/>
        </w:rPr>
      </w:pPr>
      <w:r w:rsidRPr="00FE2AE9">
        <w:rPr>
          <w:lang w:val="sr-Cyrl-CS" w:bidi="en-US"/>
        </w:rPr>
        <w:t xml:space="preserve">Агенција пружа </w:t>
      </w:r>
      <w:r w:rsidR="00BB7022">
        <w:rPr>
          <w:lang w:val="sr-Cyrl-CS" w:bidi="en-US"/>
        </w:rPr>
        <w:t xml:space="preserve">и </w:t>
      </w:r>
      <w:r w:rsidRPr="00FE2AE9">
        <w:rPr>
          <w:lang w:val="sr-Cyrl-CS" w:bidi="en-US"/>
        </w:rPr>
        <w:t>друге сродне услуге о којима одлучује управни одбор Агенције.</w:t>
      </w:r>
    </w:p>
    <w:p w14:paraId="0A4E373B" w14:textId="77777777" w:rsidR="00BB7022" w:rsidRDefault="00BB7022" w:rsidP="00FE2AE9">
      <w:pPr>
        <w:jc w:val="both"/>
        <w:rPr>
          <w:lang w:val="sr-Cyrl-CS" w:bidi="en-US"/>
        </w:rPr>
      </w:pPr>
    </w:p>
    <w:p w14:paraId="7E10EBF7" w14:textId="6A879EFD" w:rsidR="00FE2AE9" w:rsidRPr="00BB7022" w:rsidRDefault="00BB7022" w:rsidP="00BB7022">
      <w:pPr>
        <w:jc w:val="both"/>
        <w:rPr>
          <w:lang w:val="sr-Cyrl-CS" w:bidi="en-US"/>
        </w:rPr>
      </w:pPr>
      <w:r w:rsidRPr="00BB7022">
        <w:rPr>
          <w:lang w:val="sr-Cyrl-CS" w:bidi="en-US"/>
        </w:rPr>
        <w:t>Агенција обавља поверене послове</w:t>
      </w:r>
      <w:r w:rsidR="00FF3789">
        <w:rPr>
          <w:lang w:val="sr-Cyrl-CS" w:bidi="en-US"/>
        </w:rPr>
        <w:t xml:space="preserve"> државе</w:t>
      </w:r>
      <w:r w:rsidRPr="00BB7022">
        <w:rPr>
          <w:lang w:val="sr-Cyrl-CS" w:bidi="en-US"/>
        </w:rPr>
        <w:t>.</w:t>
      </w:r>
      <w:r w:rsidRPr="00BB7022">
        <w:rPr>
          <w:lang w:val="sr-Cyrl-CS" w:bidi="en-US"/>
        </w:rPr>
        <w:cr/>
      </w:r>
    </w:p>
    <w:p w14:paraId="61941F5E" w14:textId="77777777" w:rsidR="00FE2AE9" w:rsidRPr="00FE2AE9" w:rsidRDefault="00FE2AE9" w:rsidP="00FE2AE9">
      <w:pPr>
        <w:jc w:val="both"/>
        <w:rPr>
          <w:lang w:val="sr-Cyrl-CS" w:bidi="en-US"/>
        </w:rPr>
      </w:pPr>
      <w:r w:rsidRPr="00FE2AE9">
        <w:rPr>
          <w:lang w:val="sr-Cyrl-CS" w:bidi="en-US"/>
        </w:rPr>
        <w:t>На базама података регистара и евиденција које води, Агенција има право које припада произвођачу базе података, у складу са законом и међународним стандардима.</w:t>
      </w:r>
    </w:p>
    <w:p w14:paraId="0A8431F1" w14:textId="77777777" w:rsidR="00FE2AE9" w:rsidRPr="00FE2AE9" w:rsidRDefault="00FE2AE9" w:rsidP="00FE2AE9">
      <w:pPr>
        <w:pStyle w:val="ListParagraph"/>
        <w:jc w:val="both"/>
        <w:rPr>
          <w:lang w:val="sr-Cyrl-CS" w:bidi="en-US"/>
        </w:rPr>
      </w:pPr>
    </w:p>
    <w:p w14:paraId="241C53AB" w14:textId="77777777" w:rsidR="0024253C" w:rsidRDefault="00FE2AE9" w:rsidP="00FE2AE9">
      <w:pPr>
        <w:jc w:val="both"/>
        <w:rPr>
          <w:lang w:val="sr-Cyrl-CS" w:bidi="en-US"/>
        </w:rPr>
      </w:pPr>
      <w:r w:rsidRPr="00FE2AE9">
        <w:rPr>
          <w:lang w:val="sr-Cyrl-CS" w:bidi="en-US"/>
        </w:rPr>
        <w:t xml:space="preserve">Агенција се </w:t>
      </w:r>
      <w:r w:rsidRPr="00FE2AE9">
        <w:rPr>
          <w:lang w:val="sr-Cyrl-RS" w:bidi="en-US"/>
        </w:rPr>
        <w:t>самостално стара о документацији и архиви применом мера које се односе на обраду, управљање, смештај, техничко-технолошку и безбедносну заштиту.</w:t>
      </w:r>
      <w:r w:rsidRPr="00FE2AE9">
        <w:rPr>
          <w:lang w:val="sr-Cyrl-CS" w:bidi="en-US"/>
        </w:rPr>
        <w:t xml:space="preserve"> </w:t>
      </w:r>
    </w:p>
    <w:p w14:paraId="5944ECFC" w14:textId="77777777" w:rsidR="0024253C" w:rsidRDefault="0024253C" w:rsidP="00FE2AE9">
      <w:pPr>
        <w:jc w:val="both"/>
        <w:rPr>
          <w:lang w:val="sr-Cyrl-CS" w:bidi="en-US"/>
        </w:rPr>
      </w:pPr>
    </w:p>
    <w:p w14:paraId="0C7CA765" w14:textId="6DC27D11" w:rsidR="00FE2AE9" w:rsidRPr="00FE2AE9" w:rsidRDefault="00FE2AE9" w:rsidP="00FE2AE9">
      <w:pPr>
        <w:jc w:val="both"/>
        <w:rPr>
          <w:lang w:val="sr-Cyrl-CS" w:bidi="en-US"/>
        </w:rPr>
      </w:pPr>
      <w:r w:rsidRPr="00FE2AE9">
        <w:rPr>
          <w:lang w:val="sr-Cyrl-CS" w:bidi="en-US"/>
        </w:rPr>
        <w:t>Архива је централизована и смештена у згради у Улици ослобођења 1б, у Београду- Раковица.</w:t>
      </w:r>
    </w:p>
    <w:p w14:paraId="543C2974" w14:textId="77777777" w:rsidR="00FE2AE9" w:rsidRDefault="00FE2AE9" w:rsidP="0072257B">
      <w:pPr>
        <w:pStyle w:val="ListParagraph"/>
        <w:ind w:left="0"/>
        <w:jc w:val="both"/>
        <w:rPr>
          <w:lang w:val="sr-Cyrl-CS" w:bidi="en-US"/>
        </w:rPr>
      </w:pPr>
    </w:p>
    <w:p w14:paraId="56F56BEB" w14:textId="77777777" w:rsidR="00BB7022" w:rsidRPr="00B9323E" w:rsidRDefault="00BB7022" w:rsidP="00BB7022">
      <w:pPr>
        <w:jc w:val="both"/>
        <w:rPr>
          <w:lang w:val="sr-Cyrl-CS"/>
        </w:rPr>
      </w:pPr>
      <w:r w:rsidRPr="00B9323E">
        <w:rPr>
          <w:lang w:val="sr-Cyrl-CS"/>
        </w:rPr>
        <w:t xml:space="preserve">За обављање послова у складу са законом, Агенција остварује накнаде за услуге које пружа корисницима. </w:t>
      </w:r>
    </w:p>
    <w:p w14:paraId="2039ED24" w14:textId="77777777" w:rsidR="00BB7022" w:rsidRPr="00B9323E" w:rsidRDefault="00BB7022" w:rsidP="00BB7022">
      <w:pPr>
        <w:pStyle w:val="ListParagraph"/>
        <w:rPr>
          <w:lang w:val="sr-Cyrl-CS"/>
        </w:rPr>
      </w:pPr>
    </w:p>
    <w:p w14:paraId="694B3E97" w14:textId="77777777" w:rsidR="00BB7022" w:rsidRPr="00B9323E" w:rsidRDefault="00BB7022" w:rsidP="00BB7022">
      <w:pPr>
        <w:jc w:val="both"/>
        <w:rPr>
          <w:lang w:val="sr-Cyrl-CS"/>
        </w:rPr>
      </w:pPr>
      <w:r w:rsidRPr="00B9323E">
        <w:rPr>
          <w:lang w:val="sr-Cyrl-CS"/>
        </w:rPr>
        <w:t>Врсту накнада, висину и начин плаћања, у складу са Законом о Агенцији за привредне регистре, утврђује управни одбор Агенције, уз сагласност Владе Републике Србије.</w:t>
      </w:r>
    </w:p>
    <w:p w14:paraId="06AD0FC2" w14:textId="77777777" w:rsidR="00BB7022" w:rsidRPr="00B9323E" w:rsidRDefault="00BB7022" w:rsidP="00BB7022">
      <w:pPr>
        <w:pStyle w:val="ListParagraph"/>
        <w:rPr>
          <w:lang w:val="sr-Cyrl-CS"/>
        </w:rPr>
      </w:pPr>
    </w:p>
    <w:p w14:paraId="38424458" w14:textId="77777777" w:rsidR="00BB7022" w:rsidRPr="00B9323E" w:rsidRDefault="00BB7022" w:rsidP="00BB7022">
      <w:pPr>
        <w:jc w:val="both"/>
        <w:rPr>
          <w:lang w:val="sr-Cyrl-CS"/>
        </w:rPr>
      </w:pPr>
      <w:r w:rsidRPr="00B9323E">
        <w:rPr>
          <w:lang w:val="sr-Cyrl-CS"/>
        </w:rPr>
        <w:t xml:space="preserve">Државним органима и организацијама, органима аутономних покрајина и јединицама локалне самоуправе, Агенција уступа податке и документа без накнаде, на писмени и образложени захтев, у случајевима када су им ти подаци потребни за обављање послова из њихове надлежности. </w:t>
      </w:r>
    </w:p>
    <w:p w14:paraId="6144A6A7" w14:textId="77777777" w:rsidR="00BB7022" w:rsidRPr="00B9323E" w:rsidRDefault="00BB7022" w:rsidP="00BB7022">
      <w:pPr>
        <w:pStyle w:val="ListParagraph"/>
        <w:rPr>
          <w:lang w:val="sr-Cyrl-CS"/>
        </w:rPr>
      </w:pPr>
    </w:p>
    <w:p w14:paraId="21BA47D6" w14:textId="77777777" w:rsidR="00BB7022" w:rsidRPr="00B9323E" w:rsidRDefault="00BB7022" w:rsidP="00BB7022">
      <w:pPr>
        <w:jc w:val="both"/>
        <w:rPr>
          <w:lang w:val="sr-Cyrl-CS"/>
        </w:rPr>
      </w:pPr>
      <w:r w:rsidRPr="00B9323E">
        <w:rPr>
          <w:lang w:val="sr-Cyrl-CS"/>
        </w:rPr>
        <w:t xml:space="preserve">Осталим заинтересованим корисницима, </w:t>
      </w:r>
      <w:r>
        <w:rPr>
          <w:lang w:val="sr-Cyrl-CS"/>
        </w:rPr>
        <w:t xml:space="preserve">Агенција </w:t>
      </w:r>
      <w:r w:rsidRPr="00B9323E">
        <w:rPr>
          <w:lang w:val="sr-Cyrl-CS"/>
        </w:rPr>
        <w:t xml:space="preserve">доставља </w:t>
      </w:r>
      <w:r>
        <w:rPr>
          <w:lang w:val="sr-Cyrl-CS"/>
        </w:rPr>
        <w:t xml:space="preserve">податке </w:t>
      </w:r>
      <w:r w:rsidRPr="00B9323E">
        <w:rPr>
          <w:lang w:val="sr-Cyrl-CS"/>
        </w:rPr>
        <w:t xml:space="preserve">уз накнаду, на основу </w:t>
      </w:r>
      <w:r>
        <w:rPr>
          <w:lang w:val="sr-Cyrl-CS"/>
        </w:rPr>
        <w:t xml:space="preserve">достављеног </w:t>
      </w:r>
      <w:r w:rsidRPr="00B9323E">
        <w:rPr>
          <w:lang w:val="sr-Cyrl-CS"/>
        </w:rPr>
        <w:t xml:space="preserve">захтева, </w:t>
      </w:r>
      <w:r>
        <w:rPr>
          <w:lang w:val="sr-Cyrl-CS"/>
        </w:rPr>
        <w:t>према</w:t>
      </w:r>
      <w:r w:rsidRPr="00B9323E">
        <w:rPr>
          <w:lang w:val="sr-Cyrl-CS"/>
        </w:rPr>
        <w:t xml:space="preserve"> </w:t>
      </w:r>
      <w:r>
        <w:rPr>
          <w:lang w:val="sr-Cyrl-CS"/>
        </w:rPr>
        <w:t>прецизно</w:t>
      </w:r>
      <w:r w:rsidRPr="00B9323E">
        <w:rPr>
          <w:lang w:val="sr-Cyrl-CS"/>
        </w:rPr>
        <w:t xml:space="preserve"> дефинисан</w:t>
      </w:r>
      <w:r>
        <w:rPr>
          <w:lang w:val="sr-Cyrl-CS"/>
        </w:rPr>
        <w:t>им</w:t>
      </w:r>
      <w:r w:rsidRPr="00B9323E">
        <w:rPr>
          <w:lang w:val="sr-Cyrl-CS"/>
        </w:rPr>
        <w:t xml:space="preserve"> критеријум</w:t>
      </w:r>
      <w:r>
        <w:rPr>
          <w:lang w:val="sr-Cyrl-CS"/>
        </w:rPr>
        <w:t>има</w:t>
      </w:r>
      <w:r w:rsidRPr="00B9323E">
        <w:rPr>
          <w:lang w:val="sr-Cyrl-CS"/>
        </w:rPr>
        <w:t>, у складу са Методологијом за давање података у електронској форми ("Службени гласник РС", бр. 68/12).</w:t>
      </w:r>
    </w:p>
    <w:p w14:paraId="25B3474A" w14:textId="77777777" w:rsidR="00B9323E" w:rsidRPr="00B9323E" w:rsidRDefault="00B9323E" w:rsidP="00B9323E">
      <w:pPr>
        <w:pStyle w:val="ListParagraph"/>
        <w:ind w:left="0"/>
        <w:jc w:val="both"/>
        <w:rPr>
          <w:lang w:val="sr-Cyrl-CS"/>
        </w:rPr>
      </w:pPr>
    </w:p>
    <w:p w14:paraId="48F865A5" w14:textId="2C29131D" w:rsidR="007218DA" w:rsidRPr="007218DA" w:rsidRDefault="007218DA" w:rsidP="007218DA">
      <w:pPr>
        <w:jc w:val="both"/>
        <w:rPr>
          <w:bCs/>
          <w:lang w:val="sr-Cyrl-CS"/>
        </w:rPr>
      </w:pPr>
      <w:r w:rsidRPr="007218DA">
        <w:rPr>
          <w:lang w:val="sr-Cyrl-CS"/>
        </w:rPr>
        <w:t xml:space="preserve">Оснивањем јединствене институције за вођење законом утврђених регистара, као јединствених централизованих електронских база података и спровођење поступка регистрације, </w:t>
      </w:r>
      <w:r w:rsidR="0024253C">
        <w:rPr>
          <w:lang w:val="sr-Cyrl-CS"/>
        </w:rPr>
        <w:t>Агенција, такође, континуирано спроводи</w:t>
      </w:r>
      <w:r w:rsidRPr="007218DA">
        <w:rPr>
          <w:lang w:val="sr-Cyrl-CS"/>
        </w:rPr>
        <w:t xml:space="preserve"> реформ</w:t>
      </w:r>
      <w:r w:rsidR="0024253C">
        <w:rPr>
          <w:lang w:val="sr-Cyrl-CS"/>
        </w:rPr>
        <w:t>ске кораке</w:t>
      </w:r>
      <w:r w:rsidRPr="007218DA">
        <w:rPr>
          <w:lang w:val="sr-Cyrl-CS"/>
        </w:rPr>
        <w:t xml:space="preserve"> </w:t>
      </w:r>
      <w:r w:rsidR="0024253C">
        <w:rPr>
          <w:lang w:val="sr-Cyrl-CS"/>
        </w:rPr>
        <w:t>у области</w:t>
      </w:r>
      <w:r w:rsidRPr="007218DA">
        <w:rPr>
          <w:lang w:val="sr-Cyrl-CS"/>
        </w:rPr>
        <w:t xml:space="preserve"> регистрације</w:t>
      </w:r>
      <w:r w:rsidR="0024253C">
        <w:rPr>
          <w:lang w:val="sr-Cyrl-CS"/>
        </w:rPr>
        <w:t>,</w:t>
      </w:r>
      <w:r w:rsidRPr="007218DA">
        <w:rPr>
          <w:lang w:val="sr-Cyrl-CS"/>
        </w:rPr>
        <w:t xml:space="preserve"> који се односе на </w:t>
      </w:r>
      <w:r w:rsidR="0024253C">
        <w:rPr>
          <w:lang w:val="sr-Cyrl-CS"/>
        </w:rPr>
        <w:t xml:space="preserve">унапређење </w:t>
      </w:r>
      <w:r w:rsidRPr="007218DA">
        <w:rPr>
          <w:lang w:val="sr-Cyrl-CS"/>
        </w:rPr>
        <w:t>услова за покретање пословања.</w:t>
      </w:r>
      <w:r w:rsidRPr="007218DA">
        <w:rPr>
          <w:bCs/>
          <w:lang w:val="sr-Cyrl-CS"/>
        </w:rPr>
        <w:t xml:space="preserve"> </w:t>
      </w:r>
    </w:p>
    <w:p w14:paraId="7C60435A" w14:textId="77777777" w:rsidR="007218DA" w:rsidRPr="007218DA" w:rsidRDefault="007218DA" w:rsidP="007218DA">
      <w:pPr>
        <w:jc w:val="both"/>
        <w:rPr>
          <w:lang w:val="sr-Cyrl-CS"/>
        </w:rPr>
      </w:pPr>
    </w:p>
    <w:p w14:paraId="1404E0CA" w14:textId="4378C99A" w:rsidR="007218DA" w:rsidRPr="007218DA" w:rsidRDefault="0024253C" w:rsidP="007218DA">
      <w:pPr>
        <w:jc w:val="both"/>
        <w:rPr>
          <w:lang w:val="sr-Cyrl-CS"/>
        </w:rPr>
      </w:pPr>
      <w:r>
        <w:rPr>
          <w:lang w:val="sr-Cyrl-CS"/>
        </w:rPr>
        <w:t>Са</w:t>
      </w:r>
      <w:r w:rsidR="007218DA" w:rsidRPr="007218DA">
        <w:rPr>
          <w:lang w:val="sr-Cyrl-CS"/>
        </w:rPr>
        <w:t xml:space="preserve"> оснивањем Агенције</w:t>
      </w:r>
      <w:r>
        <w:rPr>
          <w:lang w:val="sr-Cyrl-CS"/>
        </w:rPr>
        <w:t>,</w:t>
      </w:r>
      <w:r w:rsidR="007218DA" w:rsidRPr="007218DA">
        <w:rPr>
          <w:lang w:val="sr-Cyrl-CS"/>
        </w:rPr>
        <w:t xml:space="preserve"> извршено је усклађивање домаћег законодавства са европским стандардима у области корпоративног права, финансијског извештавања и др. </w:t>
      </w:r>
    </w:p>
    <w:p w14:paraId="4BFBBF86" w14:textId="77777777" w:rsidR="007218DA" w:rsidRPr="007218DA" w:rsidRDefault="007218DA" w:rsidP="007218DA">
      <w:pPr>
        <w:jc w:val="both"/>
        <w:rPr>
          <w:lang w:val="sr-Cyrl-CS"/>
        </w:rPr>
      </w:pPr>
    </w:p>
    <w:p w14:paraId="13EF5BDD" w14:textId="66F4B978" w:rsidR="007218DA" w:rsidRDefault="007218DA" w:rsidP="007218DA">
      <w:pPr>
        <w:jc w:val="both"/>
        <w:rPr>
          <w:b/>
          <w:lang w:val="sr-Cyrl-CS"/>
        </w:rPr>
      </w:pPr>
      <w:r w:rsidRPr="007218DA">
        <w:rPr>
          <w:b/>
          <w:lang w:val="sr-Cyrl-CS"/>
        </w:rPr>
        <w:t>Чланство у међународним струковним организацијама</w:t>
      </w:r>
      <w:r w:rsidR="0024253C">
        <w:rPr>
          <w:b/>
          <w:lang w:val="sr-Cyrl-CS"/>
        </w:rPr>
        <w:t>:</w:t>
      </w:r>
    </w:p>
    <w:p w14:paraId="6FD169E0" w14:textId="77777777" w:rsidR="007218DA" w:rsidRPr="007218DA" w:rsidRDefault="007218DA" w:rsidP="007218DA">
      <w:pPr>
        <w:jc w:val="both"/>
        <w:rPr>
          <w:b/>
          <w:lang w:val="sr-Cyrl-CS"/>
        </w:rPr>
      </w:pPr>
    </w:p>
    <w:p w14:paraId="60A3DB24" w14:textId="0BDAE0F4" w:rsidR="007218DA" w:rsidRPr="007218DA" w:rsidRDefault="007218DA" w:rsidP="007218DA">
      <w:pPr>
        <w:jc w:val="both"/>
        <w:rPr>
          <w:lang w:val="sr-Cyrl-CS"/>
        </w:rPr>
      </w:pPr>
      <w:r w:rsidRPr="007218DA">
        <w:rPr>
          <w:b/>
          <w:lang w:val="sr-Cyrl-CS"/>
        </w:rPr>
        <w:t xml:space="preserve">Удружење европских привредних регистара </w:t>
      </w:r>
      <w:r w:rsidRPr="007218DA">
        <w:rPr>
          <w:lang w:val="sr-Cyrl-CS"/>
        </w:rPr>
        <w:t>(</w:t>
      </w:r>
      <w:r w:rsidRPr="007218DA">
        <w:rPr>
          <w:i/>
          <w:lang w:val="sr-Cyrl-CS"/>
        </w:rPr>
        <w:t>енг.</w:t>
      </w:r>
      <w:r w:rsidRPr="007218DA">
        <w:rPr>
          <w:lang w:val="sr-Cyrl-CS"/>
        </w:rPr>
        <w:t xml:space="preserve"> European Business Registry Association – EBRA: </w:t>
      </w:r>
      <w:hyperlink r:id="rId98" w:history="1">
        <w:r w:rsidRPr="007218DA">
          <w:rPr>
            <w:rStyle w:val="Hyperlink"/>
            <w:lang w:val="sr-Cyrl-CS"/>
          </w:rPr>
          <w:t>https://ebra.be)</w:t>
        </w:r>
      </w:hyperlink>
    </w:p>
    <w:p w14:paraId="091AD437" w14:textId="77777777" w:rsidR="007218DA" w:rsidRPr="007218DA" w:rsidRDefault="007218DA" w:rsidP="007218DA">
      <w:pPr>
        <w:jc w:val="both"/>
        <w:rPr>
          <w:lang w:val="sr-Cyrl-CS"/>
        </w:rPr>
      </w:pPr>
      <w:r w:rsidRPr="007218DA">
        <w:rPr>
          <w:b/>
          <w:lang w:val="sr-Cyrl-CS"/>
        </w:rPr>
        <w:lastRenderedPageBreak/>
        <w:t xml:space="preserve">Међународно удружење регистратора привредних регистара </w:t>
      </w:r>
      <w:r w:rsidRPr="007218DA">
        <w:rPr>
          <w:lang w:val="sr-Cyrl-CS"/>
        </w:rPr>
        <w:t>(</w:t>
      </w:r>
      <w:r w:rsidRPr="007218DA">
        <w:rPr>
          <w:i/>
          <w:lang w:val="sr-Cyrl-CS"/>
        </w:rPr>
        <w:t>енг.</w:t>
      </w:r>
      <w:r w:rsidRPr="007218DA">
        <w:rPr>
          <w:lang w:val="sr-Cyrl-CS"/>
        </w:rPr>
        <w:t xml:space="preserve"> International Association оf Commercial Administrators – IACA:</w:t>
      </w:r>
      <w:r w:rsidRPr="007218DA">
        <w:rPr>
          <w:i/>
          <w:lang w:val="sr-Cyrl-CS"/>
        </w:rPr>
        <w:t xml:space="preserve"> </w:t>
      </w:r>
      <w:hyperlink r:id="rId99" w:history="1">
        <w:r w:rsidRPr="007218DA">
          <w:rPr>
            <w:rStyle w:val="Hyperlink"/>
            <w:lang w:val="sr-Cyrl-CS"/>
          </w:rPr>
          <w:t>www.iaca.org</w:t>
        </w:r>
      </w:hyperlink>
      <w:r w:rsidRPr="007218DA">
        <w:rPr>
          <w:lang w:val="sr-Cyrl-CS"/>
        </w:rPr>
        <w:t>)</w:t>
      </w:r>
    </w:p>
    <w:p w14:paraId="2E567834" w14:textId="77777777" w:rsidR="007218DA" w:rsidRPr="007218DA" w:rsidRDefault="007218DA" w:rsidP="007218DA">
      <w:pPr>
        <w:jc w:val="both"/>
        <w:rPr>
          <w:b/>
          <w:lang w:val="sr-Cyrl-CS"/>
        </w:rPr>
      </w:pPr>
    </w:p>
    <w:p w14:paraId="464E2A39" w14:textId="557C1FB6" w:rsidR="007218DA" w:rsidRPr="007218DA" w:rsidRDefault="007218DA" w:rsidP="007218DA">
      <w:pPr>
        <w:jc w:val="both"/>
        <w:rPr>
          <w:b/>
          <w:lang w:val="sr-Cyrl-CS"/>
        </w:rPr>
      </w:pPr>
      <w:r w:rsidRPr="007218DA">
        <w:rPr>
          <w:b/>
          <w:lang w:val="sr-Cyrl-CS"/>
        </w:rPr>
        <w:t>Учешће Агенције за привредне регистре у прекограничном пројекту</w:t>
      </w:r>
      <w:r w:rsidR="0024253C">
        <w:rPr>
          <w:b/>
          <w:lang w:val="sr-Cyrl-CS"/>
        </w:rPr>
        <w:t>:</w:t>
      </w:r>
      <w:r w:rsidRPr="007218DA">
        <w:rPr>
          <w:b/>
          <w:lang w:val="sr-Cyrl-CS"/>
        </w:rPr>
        <w:t xml:space="preserve"> </w:t>
      </w:r>
    </w:p>
    <w:p w14:paraId="3FB6A38D" w14:textId="77777777" w:rsidR="007218DA" w:rsidRPr="007218DA" w:rsidRDefault="007218DA" w:rsidP="007218DA">
      <w:pPr>
        <w:jc w:val="both"/>
        <w:rPr>
          <w:b/>
          <w:lang w:val="sr-Cyrl-CS"/>
        </w:rPr>
      </w:pPr>
    </w:p>
    <w:p w14:paraId="1853543A" w14:textId="69941FE4" w:rsidR="007218DA" w:rsidRPr="0024253C" w:rsidRDefault="007218DA" w:rsidP="007218DA">
      <w:pPr>
        <w:jc w:val="both"/>
        <w:rPr>
          <w:lang w:val="sr-Cyrl-CS"/>
        </w:rPr>
      </w:pPr>
      <w:r w:rsidRPr="007218DA">
        <w:rPr>
          <w:lang w:val="sr-Cyrl-CS"/>
        </w:rPr>
        <w:t>Са привредним регистрима и институцијама региона Западног Балкана и Југоисточне Европе, чији делокруг рада кореспондира надлежностима Агенције, А</w:t>
      </w:r>
      <w:r w:rsidR="0024253C">
        <w:rPr>
          <w:lang w:val="sr-Cyrl-CS"/>
        </w:rPr>
        <w:t xml:space="preserve">генција за привредне регистре </w:t>
      </w:r>
      <w:r w:rsidRPr="007218DA">
        <w:rPr>
          <w:lang w:val="sr-Cyrl-CS"/>
        </w:rPr>
        <w:t>је учествова</w:t>
      </w:r>
      <w:r w:rsidR="0024253C">
        <w:rPr>
          <w:lang w:val="sr-Cyrl-CS"/>
        </w:rPr>
        <w:t>ла</w:t>
      </w:r>
      <w:r w:rsidRPr="007218DA">
        <w:rPr>
          <w:lang w:val="sr-Cyrl-CS"/>
        </w:rPr>
        <w:t xml:space="preserve"> у успостављању јединствене информационе платформе за прекограничну испоруку података путем бесплатних и комерцијалних сервиса и услуга: </w:t>
      </w:r>
      <w:r w:rsidRPr="007218DA">
        <w:rPr>
          <w:b/>
          <w:lang w:val="sr-Cyrl-CS"/>
        </w:rPr>
        <w:t xml:space="preserve">Регионални портал привредних регистара ЈИЕ </w:t>
      </w:r>
      <w:r w:rsidRPr="007218DA">
        <w:rPr>
          <w:b/>
          <w:lang w:val="sr-Cyrl-CS"/>
        </w:rPr>
        <w:sym w:font="Symbol" w:char="F02D"/>
      </w:r>
      <w:r w:rsidRPr="007218DA">
        <w:rPr>
          <w:b/>
          <w:lang w:val="sr-Cyrl-CS"/>
        </w:rPr>
        <w:t xml:space="preserve"> „БИФИДЕКС”</w:t>
      </w:r>
      <w:r w:rsidR="0024253C">
        <w:rPr>
          <w:b/>
          <w:lang w:val="sr-Cyrl-CS"/>
        </w:rPr>
        <w:t>.</w:t>
      </w:r>
    </w:p>
    <w:p w14:paraId="4FD2F43C" w14:textId="77777777" w:rsidR="007218DA" w:rsidRPr="007218DA" w:rsidRDefault="007218DA" w:rsidP="007218DA">
      <w:pPr>
        <w:jc w:val="both"/>
        <w:rPr>
          <w:lang w:val="sr-Cyrl-CS"/>
        </w:rPr>
      </w:pPr>
    </w:p>
    <w:p w14:paraId="6AF0805B" w14:textId="403607DE" w:rsidR="007218DA" w:rsidRPr="007218DA" w:rsidRDefault="007218DA" w:rsidP="007218DA">
      <w:pPr>
        <w:jc w:val="both"/>
        <w:rPr>
          <w:lang w:val="sr-Cyrl-CS"/>
        </w:rPr>
      </w:pPr>
      <w:r w:rsidRPr="007218DA">
        <w:rPr>
          <w:lang w:val="sr-Cyrl-CS"/>
        </w:rPr>
        <w:t>Имплементацију пројекта „Развој Регионалног портала привредних регистара Југоисточне Европе” (</w:t>
      </w:r>
      <w:r w:rsidRPr="007218DA">
        <w:rPr>
          <w:i/>
          <w:lang w:val="sr-Cyrl-CS"/>
        </w:rPr>
        <w:t>енг.</w:t>
      </w:r>
      <w:r w:rsidRPr="007218DA">
        <w:rPr>
          <w:lang w:val="sr-Cyrl-CS"/>
        </w:rPr>
        <w:t xml:space="preserve"> Regional Business Registry Portal of Southeast Europe) финансира</w:t>
      </w:r>
      <w:r w:rsidR="0024253C">
        <w:rPr>
          <w:lang w:val="sr-Cyrl-CS"/>
        </w:rPr>
        <w:t>ла</w:t>
      </w:r>
      <w:r w:rsidRPr="007218DA">
        <w:rPr>
          <w:lang w:val="sr-Cyrl-CS"/>
        </w:rPr>
        <w:t xml:space="preserve"> </w:t>
      </w:r>
      <w:r w:rsidR="0024253C">
        <w:rPr>
          <w:lang w:val="sr-Cyrl-CS"/>
        </w:rPr>
        <w:t xml:space="preserve">је </w:t>
      </w:r>
      <w:r w:rsidRPr="007218DA">
        <w:rPr>
          <w:lang w:val="sr-Cyrl-CS"/>
        </w:rPr>
        <w:t>Европска банка за обнову и развој (</w:t>
      </w:r>
      <w:r w:rsidRPr="007218DA">
        <w:rPr>
          <w:i/>
          <w:lang w:val="sr-Cyrl-CS"/>
        </w:rPr>
        <w:t>енг.</w:t>
      </w:r>
      <w:r w:rsidRPr="007218DA">
        <w:rPr>
          <w:lang w:val="sr-Cyrl-CS"/>
        </w:rPr>
        <w:t xml:space="preserve"> European Bank for Reconstruction and Development </w:t>
      </w:r>
      <w:r w:rsidRPr="007218DA">
        <w:rPr>
          <w:lang w:val="sr-Cyrl-CS"/>
        </w:rPr>
        <w:sym w:font="Symbol" w:char="F02D"/>
      </w:r>
      <w:r w:rsidRPr="007218DA">
        <w:rPr>
          <w:lang w:val="sr-Cyrl-CS"/>
        </w:rPr>
        <w:t xml:space="preserve"> EBRD)</w:t>
      </w:r>
      <w:r w:rsidR="0024253C">
        <w:rPr>
          <w:lang w:val="sr-Cyrl-CS"/>
        </w:rPr>
        <w:t>,</w:t>
      </w:r>
      <w:r w:rsidRPr="007218DA">
        <w:rPr>
          <w:lang w:val="sr-Cyrl-CS"/>
        </w:rPr>
        <w:t xml:space="preserve"> у партнерству са Фондом за добру управу Владе Уједињеног Краљевства (</w:t>
      </w:r>
      <w:r w:rsidRPr="007218DA">
        <w:rPr>
          <w:i/>
          <w:lang w:val="sr-Cyrl-CS"/>
        </w:rPr>
        <w:t>енг.</w:t>
      </w:r>
      <w:r w:rsidRPr="007218DA">
        <w:rPr>
          <w:lang w:val="sr-Cyrl-CS"/>
        </w:rPr>
        <w:t xml:space="preserve"> UK Good Governance Fund). Циљ пројекта је подстицање економске интеграције и побољшање инвестиционе климе у региону Западног Балкана.</w:t>
      </w:r>
    </w:p>
    <w:p w14:paraId="277905BE" w14:textId="77777777" w:rsidR="007218DA" w:rsidRPr="007218DA" w:rsidRDefault="007218DA" w:rsidP="007218DA">
      <w:pPr>
        <w:pStyle w:val="ListParagraph"/>
        <w:rPr>
          <w:lang w:val="sr-Cyrl-CS"/>
        </w:rPr>
      </w:pPr>
    </w:p>
    <w:p w14:paraId="5D6EA0DF" w14:textId="77777777" w:rsidR="00B9323E" w:rsidRPr="0098727A" w:rsidRDefault="00B9323E" w:rsidP="00D32161">
      <w:pPr>
        <w:pStyle w:val="ListParagraph"/>
        <w:ind w:left="0"/>
        <w:jc w:val="both"/>
        <w:rPr>
          <w:lang w:val="sr-Cyrl-CS"/>
        </w:rPr>
      </w:pPr>
    </w:p>
    <w:p w14:paraId="5C2265D6" w14:textId="77777777" w:rsidR="00A46C71" w:rsidRPr="0098727A" w:rsidRDefault="00A46C71" w:rsidP="00193234">
      <w:pPr>
        <w:pStyle w:val="NormalWeb"/>
        <w:spacing w:before="0" w:beforeAutospacing="0" w:after="0" w:afterAutospacing="0"/>
        <w:jc w:val="both"/>
        <w:rPr>
          <w:rFonts w:ascii="Times New Roman" w:hAnsi="Times New Roman" w:cs="Times New Roman"/>
          <w:sz w:val="24"/>
          <w:szCs w:val="24"/>
          <w:lang w:val="sr-Cyrl-CS"/>
        </w:rPr>
      </w:pPr>
    </w:p>
    <w:p w14:paraId="2EA9A7AC" w14:textId="70E744FE" w:rsidR="001C6129" w:rsidRPr="000C7B1E" w:rsidRDefault="001C6129" w:rsidP="000C7B1E">
      <w:pPr>
        <w:pStyle w:val="Heading1"/>
        <w:numPr>
          <w:ilvl w:val="0"/>
          <w:numId w:val="19"/>
        </w:numPr>
        <w:rPr>
          <w:sz w:val="24"/>
          <w:szCs w:val="24"/>
          <w:lang w:val="sr-Cyrl-CS"/>
        </w:rPr>
      </w:pPr>
      <w:bookmarkStart w:id="30" w:name="_Toc93569815"/>
      <w:bookmarkStart w:id="31" w:name="_Toc383429123"/>
      <w:bookmarkStart w:id="32" w:name="_Toc514675008"/>
      <w:r w:rsidRPr="000C7B1E">
        <w:rPr>
          <w:sz w:val="24"/>
          <w:szCs w:val="24"/>
          <w:lang w:val="sr-Cyrl-CS"/>
        </w:rPr>
        <w:t xml:space="preserve">ОПИС </w:t>
      </w:r>
      <w:r w:rsidR="00D32161" w:rsidRPr="000C7B1E">
        <w:rPr>
          <w:sz w:val="24"/>
          <w:szCs w:val="24"/>
          <w:lang w:val="sr-Cyrl-CS"/>
        </w:rPr>
        <w:t>ПОСТУП</w:t>
      </w:r>
      <w:r w:rsidR="009058FA" w:rsidRPr="000C7B1E">
        <w:rPr>
          <w:sz w:val="24"/>
          <w:szCs w:val="24"/>
          <w:lang w:val="sr-Cyrl-CS"/>
        </w:rPr>
        <w:t>АЊА</w:t>
      </w:r>
      <w:r w:rsidR="00D32161" w:rsidRPr="000C7B1E">
        <w:rPr>
          <w:sz w:val="24"/>
          <w:szCs w:val="24"/>
          <w:lang w:val="sr-Cyrl-CS"/>
        </w:rPr>
        <w:t xml:space="preserve"> </w:t>
      </w:r>
      <w:r w:rsidR="002D09E7" w:rsidRPr="000C7B1E">
        <w:rPr>
          <w:sz w:val="24"/>
          <w:szCs w:val="24"/>
          <w:lang w:val="sr-Cyrl-CS"/>
        </w:rPr>
        <w:t xml:space="preserve">У ОКВИРУ НАДЛЕЖНОСТИ, </w:t>
      </w:r>
      <w:r w:rsidR="00D32161" w:rsidRPr="000C7B1E">
        <w:rPr>
          <w:sz w:val="24"/>
          <w:szCs w:val="24"/>
          <w:lang w:val="sr-Cyrl-CS"/>
        </w:rPr>
        <w:t>ОБАВ</w:t>
      </w:r>
      <w:r w:rsidR="002D09E7" w:rsidRPr="000C7B1E">
        <w:rPr>
          <w:sz w:val="24"/>
          <w:szCs w:val="24"/>
          <w:lang w:val="sr-Cyrl-CS"/>
        </w:rPr>
        <w:t>ЕЗ</w:t>
      </w:r>
      <w:r w:rsidR="00D32161" w:rsidRPr="000C7B1E">
        <w:rPr>
          <w:sz w:val="24"/>
          <w:szCs w:val="24"/>
          <w:lang w:val="sr-Cyrl-CS"/>
        </w:rPr>
        <w:t xml:space="preserve">А </w:t>
      </w:r>
      <w:r w:rsidR="002D09E7" w:rsidRPr="000C7B1E">
        <w:rPr>
          <w:sz w:val="24"/>
          <w:szCs w:val="24"/>
          <w:lang w:val="sr-Cyrl-CS"/>
        </w:rPr>
        <w:t>И ОВЛАШЋЕЊА</w:t>
      </w:r>
      <w:bookmarkEnd w:id="30"/>
      <w:r w:rsidR="002D09E7" w:rsidRPr="000C7B1E">
        <w:rPr>
          <w:sz w:val="24"/>
          <w:szCs w:val="24"/>
          <w:lang w:val="sr-Cyrl-CS"/>
        </w:rPr>
        <w:t xml:space="preserve"> </w:t>
      </w:r>
      <w:bookmarkEnd w:id="31"/>
      <w:bookmarkEnd w:id="32"/>
    </w:p>
    <w:p w14:paraId="3D923EA9" w14:textId="77777777" w:rsidR="00D62FE5" w:rsidRDefault="00D62FE5" w:rsidP="00D62FE5">
      <w:pPr>
        <w:pStyle w:val="Normal1"/>
        <w:spacing w:before="0" w:beforeAutospacing="0" w:after="0" w:afterAutospacing="0"/>
        <w:rPr>
          <w:rFonts w:ascii="Times New Roman" w:hAnsi="Times New Roman" w:cs="Times New Roman"/>
          <w:b/>
          <w:sz w:val="24"/>
          <w:szCs w:val="24"/>
          <w:lang w:val="sr-Cyrl-CS"/>
        </w:rPr>
      </w:pPr>
    </w:p>
    <w:p w14:paraId="73D89554" w14:textId="77777777" w:rsidR="0024253C" w:rsidRDefault="002D09E7" w:rsidP="00A72B82">
      <w:pPr>
        <w:pStyle w:val="NoSpacing"/>
      </w:pPr>
      <w:r>
        <w:t xml:space="preserve">У складу са чланом 4. Закона о Агенцији за привредне регистре </w:t>
      </w:r>
      <w:r w:rsidRPr="002D09E7">
        <w:t>("Службени гласник РС", бр. 55/2004, 111/2009 и 99/2011)</w:t>
      </w:r>
      <w:r>
        <w:t xml:space="preserve">, прописано је да </w:t>
      </w:r>
      <w:r w:rsidRPr="002D09E7">
        <w:t>Агенција води законом ут</w:t>
      </w:r>
      <w:r>
        <w:t xml:space="preserve">врђене регистре као јединствене </w:t>
      </w:r>
      <w:r w:rsidRPr="002D09E7">
        <w:t>централизоване електронске базе података</w:t>
      </w:r>
      <w:r>
        <w:t xml:space="preserve"> </w:t>
      </w:r>
      <w:r w:rsidR="00A72B82">
        <w:t xml:space="preserve">и другим прописима утврђене евиденције и </w:t>
      </w:r>
      <w:r w:rsidRPr="002D09E7">
        <w:t>друге електронске базе података и о</w:t>
      </w:r>
      <w:r w:rsidR="00A72B82">
        <w:t xml:space="preserve">бавља друге послове у складу са </w:t>
      </w:r>
      <w:r w:rsidRPr="002D09E7">
        <w:t>законом.</w:t>
      </w:r>
      <w:r w:rsidR="00A72B82">
        <w:t xml:space="preserve"> </w:t>
      </w:r>
    </w:p>
    <w:p w14:paraId="4558A481" w14:textId="77777777" w:rsidR="0024253C" w:rsidRDefault="0024253C" w:rsidP="00A72B82">
      <w:pPr>
        <w:pStyle w:val="NoSpacing"/>
      </w:pPr>
    </w:p>
    <w:p w14:paraId="46A5285C" w14:textId="56E5B4DF" w:rsidR="00A72B82" w:rsidRPr="00A72B82" w:rsidRDefault="00A72B82" w:rsidP="00A72B82">
      <w:pPr>
        <w:pStyle w:val="NoSpacing"/>
      </w:pPr>
      <w:r w:rsidRPr="00A72B82">
        <w:t>Члан</w:t>
      </w:r>
      <w:r>
        <w:t>ом</w:t>
      </w:r>
      <w:r w:rsidRPr="00A72B82">
        <w:t xml:space="preserve"> 5а. </w:t>
      </w:r>
      <w:r>
        <w:t>Закона прописано је да з</w:t>
      </w:r>
      <w:r w:rsidRPr="00A72B82">
        <w:t>а обављање послова у складу са законом</w:t>
      </w:r>
      <w:r>
        <w:t xml:space="preserve">, Агенција остварује </w:t>
      </w:r>
      <w:r w:rsidRPr="00A72B82">
        <w:t>накнаде од корис</w:t>
      </w:r>
      <w:r>
        <w:t>ника услуга, а в</w:t>
      </w:r>
      <w:r w:rsidRPr="00A72B82">
        <w:t>рсту, висину и начин плаћања на</w:t>
      </w:r>
      <w:r>
        <w:t xml:space="preserve">кнада за послове регистрације и </w:t>
      </w:r>
      <w:r w:rsidRPr="00A72B82">
        <w:t>друге услуге које пружа Агенција у скла</w:t>
      </w:r>
      <w:r>
        <w:t xml:space="preserve">ду са законом, утврђује управни </w:t>
      </w:r>
      <w:r w:rsidRPr="00A72B82">
        <w:t>одбор Агенције, уз сагласност Владе.</w:t>
      </w:r>
    </w:p>
    <w:p w14:paraId="16CF5090" w14:textId="77777777" w:rsidR="00A72B82" w:rsidRDefault="00A72B82" w:rsidP="00A72B82">
      <w:pPr>
        <w:pStyle w:val="NoSpacing"/>
      </w:pPr>
    </w:p>
    <w:p w14:paraId="258AA95B" w14:textId="58262994" w:rsidR="00A72B82" w:rsidRPr="002D09E7" w:rsidRDefault="00A72B82" w:rsidP="00A72B82">
      <w:pPr>
        <w:pStyle w:val="NoSpacing"/>
      </w:pPr>
      <w:r w:rsidRPr="00A72B82">
        <w:t>Државним органима и орга</w:t>
      </w:r>
      <w:r>
        <w:t>низацијама, органима аутономних</w:t>
      </w:r>
      <w:r>
        <w:rPr>
          <w:lang w:val="sr-Cyrl-RS"/>
        </w:rPr>
        <w:t xml:space="preserve"> </w:t>
      </w:r>
      <w:r w:rsidRPr="00A72B82">
        <w:t>покрајина и јединицама локалне самоуправ</w:t>
      </w:r>
      <w:r>
        <w:t>е, Агенција ће уступити податке</w:t>
      </w:r>
      <w:r>
        <w:rPr>
          <w:lang w:val="sr-Cyrl-RS"/>
        </w:rPr>
        <w:t xml:space="preserve"> </w:t>
      </w:r>
      <w:r w:rsidRPr="00A72B82">
        <w:t>и документа без накнаде, на писмени и об</w:t>
      </w:r>
      <w:r>
        <w:t>разложени захтев, у случајевима</w:t>
      </w:r>
      <w:r>
        <w:rPr>
          <w:lang w:val="sr-Cyrl-RS"/>
        </w:rPr>
        <w:t xml:space="preserve"> </w:t>
      </w:r>
      <w:r w:rsidRPr="00A72B82">
        <w:t>када су им ти подаци потребн</w:t>
      </w:r>
      <w:r>
        <w:t>и за обављање послова из њихове</w:t>
      </w:r>
      <w:r>
        <w:rPr>
          <w:lang w:val="sr-Cyrl-RS"/>
        </w:rPr>
        <w:t xml:space="preserve"> </w:t>
      </w:r>
      <w:r>
        <w:t>надлежности.</w:t>
      </w:r>
      <w:r>
        <w:rPr>
          <w:lang w:val="sr-Cyrl-RS"/>
        </w:rPr>
        <w:t xml:space="preserve"> </w:t>
      </w:r>
      <w:r w:rsidRPr="00A72B82">
        <w:t xml:space="preserve">Врста, обим, начин испоруке података и </w:t>
      </w:r>
      <w:r>
        <w:t>докумената и остала питања</w:t>
      </w:r>
      <w:r>
        <w:rPr>
          <w:lang w:val="sr-Cyrl-RS"/>
        </w:rPr>
        <w:t xml:space="preserve"> </w:t>
      </w:r>
      <w:r w:rsidRPr="00A72B82">
        <w:t xml:space="preserve">везана за коришћење података </w:t>
      </w:r>
      <w:r>
        <w:t>утврђује се актом</w:t>
      </w:r>
      <w:r>
        <w:rPr>
          <w:lang w:val="sr-Cyrl-RS"/>
        </w:rPr>
        <w:t xml:space="preserve"> У</w:t>
      </w:r>
      <w:r w:rsidRPr="00A72B82">
        <w:t>правног одбора Агенције на који сагласност даје Влада.</w:t>
      </w:r>
      <w:r w:rsidRPr="00A72B82">
        <w:cr/>
      </w:r>
    </w:p>
    <w:p w14:paraId="2E7AB6AF" w14:textId="4F0F472A" w:rsidR="00D32161" w:rsidRPr="0098727A" w:rsidRDefault="00D32161" w:rsidP="00D32161">
      <w:pPr>
        <w:pStyle w:val="ListParagraph"/>
        <w:spacing w:line="276" w:lineRule="auto"/>
        <w:ind w:left="0"/>
        <w:jc w:val="both"/>
        <w:rPr>
          <w:bCs/>
          <w:lang w:val="sr-Cyrl-CS"/>
        </w:rPr>
      </w:pPr>
      <w:r w:rsidRPr="0098727A">
        <w:rPr>
          <w:bCs/>
          <w:lang w:val="sr-Cyrl-CS"/>
        </w:rPr>
        <w:t>Законом о поступку регистрације у Агенцији за привредне регистре</w:t>
      </w:r>
      <w:r w:rsidRPr="0098727A">
        <w:rPr>
          <w:rFonts w:ascii="Verdana" w:hAnsi="Verdana"/>
          <w:sz w:val="20"/>
          <w:szCs w:val="20"/>
          <w:lang w:val="sr-Cyrl-CS" w:eastAsia="sr-Latn-CS"/>
        </w:rPr>
        <w:t xml:space="preserve"> („</w:t>
      </w:r>
      <w:r w:rsidRPr="0098727A">
        <w:rPr>
          <w:bCs/>
          <w:lang w:val="sr-Cyrl-CS"/>
        </w:rPr>
        <w:t>Службени гласник РС“, бр. 099/11</w:t>
      </w:r>
      <w:r w:rsidR="00EF642D" w:rsidRPr="0098727A">
        <w:rPr>
          <w:bCs/>
          <w:lang w:val="sr-Cyrl-CS"/>
        </w:rPr>
        <w:t>, 83/14</w:t>
      </w:r>
      <w:r w:rsidR="00A04DAE">
        <w:rPr>
          <w:bCs/>
          <w:lang w:val="sr-Cyrl-CS"/>
        </w:rPr>
        <w:t>,</w:t>
      </w:r>
      <w:r w:rsidR="00A04DAE" w:rsidRPr="00A04DAE">
        <w:t xml:space="preserve"> </w:t>
      </w:r>
      <w:r w:rsidR="00A04DAE" w:rsidRPr="00A04DAE">
        <w:rPr>
          <w:bCs/>
          <w:lang w:val="sr-Cyrl-CS"/>
        </w:rPr>
        <w:t>31/2019 и 105/2021</w:t>
      </w:r>
      <w:r w:rsidRPr="0098727A">
        <w:rPr>
          <w:bCs/>
          <w:lang w:val="sr-Cyrl-CS"/>
        </w:rPr>
        <w:t xml:space="preserve">) </w:t>
      </w:r>
      <w:r w:rsidRPr="0098727A">
        <w:rPr>
          <w:lang w:val="sr-Cyrl-CS"/>
        </w:rPr>
        <w:t>уређен је поступак регистрације, евидентирања и објављивања података и докумената који су, у складу са посебним закон</w:t>
      </w:r>
      <w:r w:rsidR="00A2377B" w:rsidRPr="0098727A">
        <w:rPr>
          <w:lang w:val="sr-Cyrl-CS"/>
        </w:rPr>
        <w:t>и</w:t>
      </w:r>
      <w:r w:rsidRPr="0098727A">
        <w:rPr>
          <w:lang w:val="sr-Cyrl-CS"/>
        </w:rPr>
        <w:t>м</w:t>
      </w:r>
      <w:r w:rsidR="00A2377B" w:rsidRPr="0098727A">
        <w:rPr>
          <w:lang w:val="sr-Cyrl-CS"/>
        </w:rPr>
        <w:t>а</w:t>
      </w:r>
      <w:r w:rsidRPr="0098727A">
        <w:rPr>
          <w:lang w:val="sr-Cyrl-CS"/>
        </w:rPr>
        <w:t>, предмет регистрације, евиденције и објављивања у регистрима и евиденцијама које води Агенција за привредне регистре.</w:t>
      </w:r>
      <w:r w:rsidRPr="0098727A">
        <w:rPr>
          <w:bCs/>
          <w:lang w:val="sr-Cyrl-CS"/>
        </w:rPr>
        <w:t xml:space="preserve"> </w:t>
      </w:r>
    </w:p>
    <w:p w14:paraId="34BF1085" w14:textId="77777777" w:rsidR="00D32161" w:rsidRPr="0098727A" w:rsidRDefault="00D32161" w:rsidP="00D32161">
      <w:pPr>
        <w:pStyle w:val="ListParagraph"/>
        <w:spacing w:line="276" w:lineRule="auto"/>
        <w:ind w:left="0"/>
        <w:jc w:val="both"/>
        <w:rPr>
          <w:bCs/>
          <w:lang w:val="sr-Cyrl-CS"/>
        </w:rPr>
      </w:pPr>
    </w:p>
    <w:p w14:paraId="20E999F5" w14:textId="77777777" w:rsidR="00D32161" w:rsidRPr="0098727A" w:rsidRDefault="00D32161" w:rsidP="00D32161">
      <w:pPr>
        <w:pStyle w:val="ListParagraph"/>
        <w:spacing w:line="276" w:lineRule="auto"/>
        <w:ind w:left="0"/>
        <w:jc w:val="both"/>
        <w:rPr>
          <w:bCs/>
          <w:lang w:val="sr-Cyrl-CS"/>
        </w:rPr>
      </w:pPr>
      <w:r w:rsidRPr="0098727A">
        <w:rPr>
          <w:bCs/>
          <w:lang w:val="sr-Cyrl-CS"/>
        </w:rPr>
        <w:t xml:space="preserve">Закон о поступку регистрације објављен је на интернет страници Агенције, у одељку </w:t>
      </w:r>
      <w:hyperlink r:id="rId100" w:history="1">
        <w:r w:rsidRPr="009058FA">
          <w:rPr>
            <w:rStyle w:val="Hyperlink"/>
            <w:lang w:val="sr-Cyrl-CS"/>
          </w:rPr>
          <w:t>Прописи</w:t>
        </w:r>
      </w:hyperlink>
      <w:r w:rsidRPr="0098727A">
        <w:rPr>
          <w:b/>
          <w:bCs/>
          <w:lang w:val="sr-Cyrl-CS"/>
        </w:rPr>
        <w:t>.</w:t>
      </w:r>
    </w:p>
    <w:p w14:paraId="3CC4051A" w14:textId="77777777" w:rsidR="00D32161" w:rsidRPr="0098727A" w:rsidRDefault="00D32161" w:rsidP="00D32161">
      <w:pPr>
        <w:pStyle w:val="ListParagraph"/>
        <w:spacing w:line="276" w:lineRule="auto"/>
        <w:ind w:left="0"/>
        <w:jc w:val="both"/>
        <w:rPr>
          <w:bCs/>
          <w:lang w:val="sr-Cyrl-CS"/>
        </w:rPr>
      </w:pPr>
    </w:p>
    <w:p w14:paraId="470479A8" w14:textId="77777777" w:rsidR="00D32161" w:rsidRPr="0098727A" w:rsidRDefault="00D32161" w:rsidP="00D32161">
      <w:pPr>
        <w:pStyle w:val="ListParagraph"/>
        <w:spacing w:line="276" w:lineRule="auto"/>
        <w:ind w:left="0"/>
        <w:jc w:val="both"/>
        <w:rPr>
          <w:bCs/>
          <w:lang w:val="sr-Cyrl-CS"/>
        </w:rPr>
      </w:pPr>
      <w:r w:rsidRPr="0098727A">
        <w:rPr>
          <w:bCs/>
          <w:lang w:val="sr-Cyrl-CS"/>
        </w:rPr>
        <w:t>На основу чл. 3. Закона о поступку регистрације, прописано је да се поступак регистрације заснива на начелима:</w:t>
      </w:r>
    </w:p>
    <w:p w14:paraId="11BBF940" w14:textId="77777777" w:rsidR="00D32161" w:rsidRPr="0098727A" w:rsidRDefault="00D32161" w:rsidP="008141ED">
      <w:pPr>
        <w:pStyle w:val="ListParagraph"/>
        <w:numPr>
          <w:ilvl w:val="0"/>
          <w:numId w:val="3"/>
        </w:numPr>
        <w:spacing w:line="276" w:lineRule="auto"/>
        <w:jc w:val="both"/>
        <w:rPr>
          <w:bCs/>
          <w:lang w:val="sr-Cyrl-CS"/>
        </w:rPr>
      </w:pPr>
      <w:r w:rsidRPr="0098727A">
        <w:rPr>
          <w:bCs/>
          <w:lang w:val="sr-Cyrl-CS"/>
        </w:rPr>
        <w:t>јавности и доступности, према коме су регистровани подаци и документи јавни и доступни свим лицима, преко интернет стране Агенције и непосредним увидом у регистар, осим ако јавност и доступност није ограничена или искључена законом;</w:t>
      </w:r>
    </w:p>
    <w:p w14:paraId="7355D035" w14:textId="77777777" w:rsidR="00D32161" w:rsidRPr="0098727A" w:rsidRDefault="00D32161" w:rsidP="008141ED">
      <w:pPr>
        <w:pStyle w:val="ListParagraph"/>
        <w:numPr>
          <w:ilvl w:val="0"/>
          <w:numId w:val="3"/>
        </w:numPr>
        <w:spacing w:line="276" w:lineRule="auto"/>
        <w:jc w:val="both"/>
        <w:rPr>
          <w:bCs/>
          <w:lang w:val="sr-Cyrl-CS"/>
        </w:rPr>
      </w:pPr>
      <w:r w:rsidRPr="0098727A">
        <w:rPr>
          <w:bCs/>
          <w:lang w:val="sr-Cyrl-CS"/>
        </w:rPr>
        <w:t xml:space="preserve">тачности и претпоставке савесности, према коме трећа лица која се у правном промету поуздају у податке из регистара не сносе штетне правне последице због нетачних података у регистрима; </w:t>
      </w:r>
    </w:p>
    <w:p w14:paraId="3E2177CA" w14:textId="77777777" w:rsidR="00D32161" w:rsidRPr="0098727A" w:rsidRDefault="00D32161" w:rsidP="008141ED">
      <w:pPr>
        <w:pStyle w:val="ListParagraph"/>
        <w:numPr>
          <w:ilvl w:val="0"/>
          <w:numId w:val="3"/>
        </w:numPr>
        <w:spacing w:line="276" w:lineRule="auto"/>
        <w:jc w:val="both"/>
        <w:rPr>
          <w:bCs/>
          <w:lang w:val="sr-Cyrl-CS"/>
        </w:rPr>
      </w:pPr>
      <w:r w:rsidRPr="0098727A">
        <w:rPr>
          <w:bCs/>
          <w:lang w:val="sr-Cyrl-CS"/>
        </w:rPr>
        <w:t xml:space="preserve">формалности, према коме регистратор доноси одлуке на основу чињеница из пријаве, приложених докумената и регистрованих података, без испитивања тачности чињеница из пријаве, веродостојности приложених докумената и правилности и законитости поступака у коме су документи донети; </w:t>
      </w:r>
    </w:p>
    <w:p w14:paraId="24FD6803" w14:textId="77777777" w:rsidR="00D32161" w:rsidRPr="0098727A" w:rsidRDefault="00D32161" w:rsidP="008141ED">
      <w:pPr>
        <w:pStyle w:val="ListParagraph"/>
        <w:numPr>
          <w:ilvl w:val="0"/>
          <w:numId w:val="3"/>
        </w:numPr>
        <w:spacing w:line="276" w:lineRule="auto"/>
        <w:jc w:val="both"/>
        <w:rPr>
          <w:bCs/>
          <w:lang w:val="sr-Cyrl-CS"/>
        </w:rPr>
      </w:pPr>
      <w:r w:rsidRPr="0098727A">
        <w:rPr>
          <w:bCs/>
          <w:lang w:val="sr-Cyrl-CS"/>
        </w:rPr>
        <w:t>времена настанка, према коме се подаци и документи воде у регистру према времену настанка податка, односно документа, изузев ако законом није другачије одређено;</w:t>
      </w:r>
    </w:p>
    <w:p w14:paraId="288BF696" w14:textId="77777777" w:rsidR="00D32161" w:rsidRPr="0098727A" w:rsidRDefault="00D32161" w:rsidP="008141ED">
      <w:pPr>
        <w:pStyle w:val="ListParagraph"/>
        <w:numPr>
          <w:ilvl w:val="0"/>
          <w:numId w:val="3"/>
        </w:numPr>
        <w:spacing w:line="276" w:lineRule="auto"/>
        <w:jc w:val="both"/>
        <w:rPr>
          <w:bCs/>
          <w:lang w:val="sr-Cyrl-CS"/>
        </w:rPr>
      </w:pPr>
      <w:r w:rsidRPr="0098727A">
        <w:rPr>
          <w:bCs/>
          <w:lang w:val="sr-Cyrl-CS"/>
        </w:rPr>
        <w:t>временског редоследа, према коме првенство у одлучивању има раније поднета пријава.</w:t>
      </w:r>
    </w:p>
    <w:p w14:paraId="1C7F9483" w14:textId="77777777" w:rsidR="00D32161" w:rsidRPr="0098727A" w:rsidRDefault="00D32161" w:rsidP="00D32161">
      <w:pPr>
        <w:pStyle w:val="ListParagraph"/>
        <w:spacing w:line="276" w:lineRule="auto"/>
        <w:ind w:left="0"/>
        <w:jc w:val="both"/>
        <w:rPr>
          <w:bCs/>
          <w:lang w:val="sr-Cyrl-CS"/>
        </w:rPr>
      </w:pPr>
    </w:p>
    <w:p w14:paraId="65712C05" w14:textId="77777777" w:rsidR="009058FA" w:rsidRDefault="00D32161" w:rsidP="00D32161">
      <w:pPr>
        <w:pStyle w:val="ListParagraph"/>
        <w:spacing w:line="276" w:lineRule="auto"/>
        <w:ind w:left="0"/>
        <w:jc w:val="both"/>
        <w:rPr>
          <w:bCs/>
          <w:lang w:val="sr-Cyrl-CS"/>
        </w:rPr>
      </w:pPr>
      <w:r w:rsidRPr="0098727A">
        <w:rPr>
          <w:bCs/>
          <w:lang w:val="sr-Cyrl-CS"/>
        </w:rPr>
        <w:t xml:space="preserve">На основу чл. 5. Закона, поступак регистрације покреће се подношењем пријаве Агенцији, а може да се покрене и по службеној дужности. </w:t>
      </w:r>
    </w:p>
    <w:p w14:paraId="41B2B221" w14:textId="77777777" w:rsidR="009058FA" w:rsidRDefault="009058FA" w:rsidP="00D32161">
      <w:pPr>
        <w:pStyle w:val="ListParagraph"/>
        <w:spacing w:line="276" w:lineRule="auto"/>
        <w:ind w:left="0"/>
        <w:jc w:val="both"/>
        <w:rPr>
          <w:bCs/>
          <w:lang w:val="sr-Cyrl-CS"/>
        </w:rPr>
      </w:pPr>
    </w:p>
    <w:p w14:paraId="7F686E8E" w14:textId="77777777" w:rsidR="00D32161" w:rsidRPr="0098727A" w:rsidRDefault="00D32161" w:rsidP="00D32161">
      <w:pPr>
        <w:pStyle w:val="ListParagraph"/>
        <w:spacing w:line="276" w:lineRule="auto"/>
        <w:ind w:left="0"/>
        <w:jc w:val="both"/>
        <w:rPr>
          <w:bCs/>
          <w:lang w:val="sr-Cyrl-CS"/>
        </w:rPr>
      </w:pPr>
      <w:r w:rsidRPr="0098727A">
        <w:rPr>
          <w:bCs/>
          <w:lang w:val="sr-Cyrl-CS"/>
        </w:rPr>
        <w:t>Уз пријаву се прилажу прописани документи у оригиналу, овереном препису или овереној фотокопији, ако другачије није прописано, као и доказ о уплати накнаде за вођење поступка регистрације.</w:t>
      </w:r>
    </w:p>
    <w:p w14:paraId="6466443B" w14:textId="77777777" w:rsidR="00D32161" w:rsidRPr="0098727A" w:rsidRDefault="00D32161" w:rsidP="00D32161">
      <w:pPr>
        <w:pStyle w:val="ListParagraph"/>
        <w:spacing w:line="276" w:lineRule="auto"/>
        <w:ind w:left="0"/>
        <w:rPr>
          <w:bCs/>
          <w:lang w:val="sr-Cyrl-CS"/>
        </w:rPr>
      </w:pPr>
    </w:p>
    <w:p w14:paraId="42547502" w14:textId="77777777" w:rsidR="00D32161" w:rsidRPr="0098727A" w:rsidRDefault="00D32161" w:rsidP="00D32161">
      <w:pPr>
        <w:pStyle w:val="ListParagraph"/>
        <w:spacing w:line="276" w:lineRule="auto"/>
        <w:ind w:left="0"/>
        <w:jc w:val="both"/>
        <w:rPr>
          <w:bCs/>
          <w:lang w:val="sr-Cyrl-CS"/>
        </w:rPr>
      </w:pPr>
      <w:r w:rsidRPr="0098727A">
        <w:rPr>
          <w:bCs/>
          <w:lang w:val="sr-Cyrl-CS"/>
        </w:rPr>
        <w:t xml:space="preserve">Приликом непосредног подношења пријаве, на захтев подносиоца, Агенција издаје потврду о примљеној пријави. </w:t>
      </w:r>
    </w:p>
    <w:p w14:paraId="3D19A4F2" w14:textId="77777777" w:rsidR="00D32161" w:rsidRPr="0098727A" w:rsidRDefault="00D32161" w:rsidP="00D32161">
      <w:pPr>
        <w:pStyle w:val="ListParagraph"/>
        <w:spacing w:line="276" w:lineRule="auto"/>
        <w:ind w:left="0"/>
        <w:rPr>
          <w:bCs/>
          <w:lang w:val="sr-Cyrl-CS"/>
        </w:rPr>
      </w:pPr>
    </w:p>
    <w:p w14:paraId="1BD99BE0" w14:textId="77777777" w:rsidR="00D32161" w:rsidRPr="0098727A" w:rsidRDefault="00D32161" w:rsidP="00D32161">
      <w:pPr>
        <w:pStyle w:val="ListParagraph"/>
        <w:spacing w:line="276" w:lineRule="auto"/>
        <w:ind w:left="0"/>
        <w:jc w:val="both"/>
        <w:rPr>
          <w:bCs/>
          <w:lang w:val="sr-Cyrl-CS"/>
        </w:rPr>
      </w:pPr>
      <w:r w:rsidRPr="0098727A">
        <w:rPr>
          <w:bCs/>
          <w:lang w:val="sr-Cyrl-CS"/>
        </w:rPr>
        <w:t>Потврда о примљеној пријави нарочито садржи број под којим је пријава заведена, датум и време пријема пријаве, врсту пријаве, податке о подносиоцу пријаве и списак приложених докумената.</w:t>
      </w:r>
    </w:p>
    <w:p w14:paraId="063DB08D" w14:textId="77777777" w:rsidR="00D32161" w:rsidRPr="0098727A" w:rsidRDefault="00D32161" w:rsidP="00D32161">
      <w:pPr>
        <w:pStyle w:val="ListParagraph"/>
        <w:spacing w:line="276" w:lineRule="auto"/>
        <w:ind w:left="0"/>
        <w:jc w:val="both"/>
        <w:rPr>
          <w:bCs/>
          <w:lang w:val="sr-Cyrl-CS"/>
        </w:rPr>
      </w:pPr>
    </w:p>
    <w:p w14:paraId="07AAD257" w14:textId="77777777" w:rsidR="00D32161" w:rsidRPr="0098727A" w:rsidRDefault="009058FA" w:rsidP="00D32161">
      <w:pPr>
        <w:pStyle w:val="ListParagraph"/>
        <w:spacing w:line="276" w:lineRule="auto"/>
        <w:ind w:left="0"/>
        <w:jc w:val="both"/>
        <w:rPr>
          <w:bCs/>
          <w:lang w:val="sr-Cyrl-CS"/>
        </w:rPr>
      </w:pPr>
      <w:r>
        <w:rPr>
          <w:bCs/>
          <w:lang w:val="sr-Cyrl-CS"/>
        </w:rPr>
        <w:t>П</w:t>
      </w:r>
      <w:r w:rsidR="00D32161" w:rsidRPr="0098727A">
        <w:rPr>
          <w:bCs/>
          <w:lang w:val="sr-Cyrl-CS"/>
        </w:rPr>
        <w:t xml:space="preserve">о пријему пријаве регистратор проверава да ли су испуњени услови за регистрацију, и то: </w:t>
      </w:r>
    </w:p>
    <w:p w14:paraId="3F54012A"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да ли је надлежан за поступање по пријави;</w:t>
      </w:r>
    </w:p>
    <w:p w14:paraId="14BD6C85"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 xml:space="preserve">да ли је пријаву поднело овлашћено лице; </w:t>
      </w:r>
    </w:p>
    <w:p w14:paraId="41F8F000"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да ли је податак или документ предмет регистрације;</w:t>
      </w:r>
    </w:p>
    <w:p w14:paraId="061C06FF"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да ли је податак или документ чија се регистрација захтева већ регистрован;</w:t>
      </w:r>
    </w:p>
    <w:p w14:paraId="7C4513B0"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lastRenderedPageBreak/>
        <w:t>да ли пријава садржи податке и чињенице потребне за регистрацију;</w:t>
      </w:r>
    </w:p>
    <w:p w14:paraId="011149D7"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 xml:space="preserve">да ли су уз пријаву приложени прописани документи; </w:t>
      </w:r>
    </w:p>
    <w:p w14:paraId="0F4A7D2C"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да ли су чињенице из пријаве сагласне чињеницама из докумената приложених уз пријаву и подацима који су регистровани у регистру који поступа по пријави;</w:t>
      </w:r>
    </w:p>
    <w:p w14:paraId="37B0C013"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 xml:space="preserve">да ли је у регистру који поступа по пријави под истим називом већ регистровано друго правно лице или предузетник или је већ поднета пријава за регистрацију под истим називом или је назив већ резервисан у складу са овим законом, односно да ли је назив одређен у складу са законом; </w:t>
      </w:r>
    </w:p>
    <w:p w14:paraId="12C57C00"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да ли су чињенице из докумената рачунски и логички усаглашене у складу са прописима којима се уређује њихова садржина и форма, ако је пријава поднета регистру надлежном за регистрацију финансијских извештаја;</w:t>
      </w:r>
    </w:p>
    <w:p w14:paraId="3D32B4C3" w14:textId="77777777" w:rsidR="00D32161" w:rsidRPr="0098727A" w:rsidRDefault="00D32161" w:rsidP="008141ED">
      <w:pPr>
        <w:pStyle w:val="ListParagraph"/>
        <w:numPr>
          <w:ilvl w:val="0"/>
          <w:numId w:val="4"/>
        </w:numPr>
        <w:spacing w:line="276" w:lineRule="auto"/>
        <w:rPr>
          <w:bCs/>
          <w:lang w:val="sr-Cyrl-CS"/>
        </w:rPr>
      </w:pPr>
      <w:r w:rsidRPr="0098727A">
        <w:rPr>
          <w:bCs/>
          <w:lang w:val="sr-Cyrl-CS"/>
        </w:rPr>
        <w:t>да ли је уз пријаву приложен доказ о уплати накнаде за вођење поступка регистрације.</w:t>
      </w:r>
    </w:p>
    <w:p w14:paraId="5D4D6F7C" w14:textId="77777777" w:rsidR="00B02EC2" w:rsidRPr="0098727A" w:rsidRDefault="00B02EC2" w:rsidP="00D32161">
      <w:pPr>
        <w:pStyle w:val="ListParagraph"/>
        <w:spacing w:line="276" w:lineRule="auto"/>
        <w:ind w:left="0"/>
        <w:jc w:val="both"/>
        <w:rPr>
          <w:bCs/>
          <w:lang w:val="sr-Cyrl-CS"/>
        </w:rPr>
      </w:pPr>
    </w:p>
    <w:p w14:paraId="7EBACF4B" w14:textId="77777777" w:rsidR="00D32161" w:rsidRPr="00A46C71" w:rsidRDefault="00D32161" w:rsidP="00D32161">
      <w:pPr>
        <w:pStyle w:val="ListParagraph"/>
        <w:spacing w:line="276" w:lineRule="auto"/>
        <w:ind w:left="0"/>
        <w:jc w:val="both"/>
        <w:rPr>
          <w:bCs/>
          <w:lang w:val="sr-Cyrl-CS"/>
        </w:rPr>
      </w:pPr>
      <w:r w:rsidRPr="00A46C71">
        <w:rPr>
          <w:bCs/>
          <w:lang w:val="sr-Cyrl-CS"/>
        </w:rPr>
        <w:t>Регистратор решењем или закључком одлучује о пријави у року од пет дана од дана пријема пријаве.</w:t>
      </w:r>
    </w:p>
    <w:p w14:paraId="5FAF7BFC" w14:textId="77777777" w:rsidR="00D32161" w:rsidRPr="0098727A" w:rsidRDefault="00D32161" w:rsidP="00D32161">
      <w:pPr>
        <w:pStyle w:val="ListParagraph"/>
        <w:spacing w:line="276" w:lineRule="auto"/>
        <w:ind w:left="0"/>
        <w:jc w:val="both"/>
        <w:rPr>
          <w:bCs/>
          <w:lang w:val="sr-Cyrl-CS"/>
        </w:rPr>
      </w:pPr>
    </w:p>
    <w:p w14:paraId="6A34699B" w14:textId="77777777" w:rsidR="00D32161" w:rsidRPr="0098727A" w:rsidRDefault="00D32161" w:rsidP="00D32161">
      <w:pPr>
        <w:pStyle w:val="ListParagraph"/>
        <w:spacing w:line="276" w:lineRule="auto"/>
        <w:ind w:left="0"/>
        <w:jc w:val="both"/>
        <w:rPr>
          <w:bCs/>
          <w:lang w:val="sr-Cyrl-CS"/>
        </w:rPr>
      </w:pPr>
      <w:r w:rsidRPr="0098727A">
        <w:rPr>
          <w:bCs/>
          <w:lang w:val="sr-Cyrl-CS"/>
        </w:rPr>
        <w:t xml:space="preserve">Изузетно, рок за одлучивање о пријави за регистрацију финансијског извештаја је 60 дана од дана пријема пријаве. </w:t>
      </w:r>
    </w:p>
    <w:p w14:paraId="77C45132" w14:textId="77777777" w:rsidR="00D32161" w:rsidRPr="0098727A" w:rsidRDefault="00D32161" w:rsidP="00D32161">
      <w:pPr>
        <w:pStyle w:val="ListParagraph"/>
        <w:spacing w:line="276" w:lineRule="auto"/>
        <w:ind w:left="0"/>
        <w:jc w:val="both"/>
        <w:rPr>
          <w:b/>
          <w:bCs/>
          <w:lang w:val="sr-Cyrl-CS"/>
        </w:rPr>
      </w:pPr>
    </w:p>
    <w:p w14:paraId="0ED35EC4" w14:textId="77777777" w:rsidR="007F4A01" w:rsidRDefault="00D32161" w:rsidP="00D32161">
      <w:pPr>
        <w:pStyle w:val="ListParagraph"/>
        <w:spacing w:line="276" w:lineRule="auto"/>
        <w:ind w:left="0"/>
        <w:jc w:val="both"/>
        <w:rPr>
          <w:bCs/>
          <w:lang w:val="sr-Cyrl-CS"/>
        </w:rPr>
      </w:pPr>
      <w:r w:rsidRPr="0098727A">
        <w:rPr>
          <w:bCs/>
          <w:lang w:val="sr-Cyrl-CS"/>
        </w:rPr>
        <w:t>Чланом 22. Закона прописано је да се одлуке регистратора, донете у поступку регистрације, истовремено и објављују</w:t>
      </w:r>
      <w:r w:rsidR="00A04DAE">
        <w:rPr>
          <w:bCs/>
          <w:lang w:val="sr-Cyrl-CS"/>
        </w:rPr>
        <w:t>. Одлуке регистратора се објављују</w:t>
      </w:r>
      <w:r w:rsidRPr="0098727A">
        <w:rPr>
          <w:bCs/>
          <w:lang w:val="sr-Cyrl-CS"/>
        </w:rPr>
        <w:t xml:space="preserve"> на интернет страници Агенције</w:t>
      </w:r>
      <w:r w:rsidR="00A04DAE">
        <w:rPr>
          <w:bCs/>
          <w:lang w:val="sr-Cyrl-CS"/>
        </w:rPr>
        <w:t xml:space="preserve">, </w:t>
      </w:r>
      <w:r w:rsidR="007F4A01">
        <w:rPr>
          <w:bCs/>
          <w:lang w:val="sr-Cyrl-CS"/>
        </w:rPr>
        <w:t>према критеријуму претраживања: матични број правног лица или предузетника, пословно име, регистар</w:t>
      </w:r>
      <w:r w:rsidRPr="0098727A">
        <w:rPr>
          <w:bCs/>
          <w:lang w:val="sr-Cyrl-CS"/>
        </w:rPr>
        <w:t>.</w:t>
      </w:r>
      <w:r w:rsidR="007F4A01">
        <w:rPr>
          <w:bCs/>
          <w:lang w:val="sr-Cyrl-CS"/>
        </w:rPr>
        <w:t xml:space="preserve"> Одлуке регистратора се објављују у одељку- Одлуке регистратора. </w:t>
      </w:r>
    </w:p>
    <w:p w14:paraId="0AACDA6E" w14:textId="77777777" w:rsidR="007F4A01" w:rsidRDefault="007F4A01" w:rsidP="00D32161">
      <w:pPr>
        <w:pStyle w:val="ListParagraph"/>
        <w:spacing w:line="276" w:lineRule="auto"/>
        <w:ind w:left="0"/>
        <w:jc w:val="both"/>
        <w:rPr>
          <w:bCs/>
          <w:lang w:val="sr-Cyrl-CS"/>
        </w:rPr>
      </w:pPr>
    </w:p>
    <w:p w14:paraId="416BEEF7" w14:textId="5DE73A1A" w:rsidR="00D32161" w:rsidRDefault="007F4A01" w:rsidP="00D32161">
      <w:pPr>
        <w:pStyle w:val="ListParagraph"/>
        <w:spacing w:line="276" w:lineRule="auto"/>
        <w:ind w:left="0"/>
        <w:jc w:val="both"/>
        <w:rPr>
          <w:bCs/>
          <w:lang w:val="sr-Cyrl-CS"/>
        </w:rPr>
      </w:pPr>
      <w:r w:rsidRPr="007F4A01">
        <w:rPr>
          <w:bCs/>
          <w:lang w:val="sr-Cyrl-CS"/>
        </w:rPr>
        <w:t xml:space="preserve">Регистровани подаци и документи објављују </w:t>
      </w:r>
      <w:r>
        <w:rPr>
          <w:bCs/>
          <w:lang w:val="sr-Cyrl-CS"/>
        </w:rPr>
        <w:t xml:space="preserve">се </w:t>
      </w:r>
      <w:r w:rsidRPr="007F4A01">
        <w:rPr>
          <w:bCs/>
          <w:lang w:val="sr-Cyrl-CS"/>
        </w:rPr>
        <w:t>истовремено са доношењем решења којим се пријава усваја. Регистрација производи правно дејство према трећим лицима наредног дана од дана објављивања. Регистрација производи правно дејство за убудуће.</w:t>
      </w:r>
    </w:p>
    <w:p w14:paraId="05FA2D32" w14:textId="77777777" w:rsidR="00A04DAE" w:rsidRDefault="00A04DAE" w:rsidP="00A04DAE">
      <w:pPr>
        <w:spacing w:line="276" w:lineRule="auto"/>
        <w:jc w:val="both"/>
        <w:rPr>
          <w:bCs/>
          <w:lang w:val="sr-Cyrl-CS"/>
        </w:rPr>
      </w:pPr>
    </w:p>
    <w:p w14:paraId="21CC45F7" w14:textId="65487D9C" w:rsidR="00A04DAE" w:rsidRPr="00A04DAE" w:rsidRDefault="00A04DAE" w:rsidP="00A04DAE">
      <w:pPr>
        <w:spacing w:line="276" w:lineRule="auto"/>
        <w:jc w:val="both"/>
        <w:rPr>
          <w:bCs/>
          <w:lang w:val="sr-Cyrl-CS"/>
        </w:rPr>
      </w:pPr>
      <w:r>
        <w:rPr>
          <w:bCs/>
          <w:lang w:val="sr-Cyrl-CS"/>
        </w:rPr>
        <w:t>У складу са ч</w:t>
      </w:r>
      <w:r w:rsidRPr="00A04DAE">
        <w:rPr>
          <w:bCs/>
          <w:lang w:val="sr-Cyrl-CS"/>
        </w:rPr>
        <w:t>лан</w:t>
      </w:r>
      <w:r>
        <w:rPr>
          <w:bCs/>
          <w:lang w:val="sr-Cyrl-CS"/>
        </w:rPr>
        <w:t>ом</w:t>
      </w:r>
      <w:r w:rsidRPr="00A04DAE">
        <w:rPr>
          <w:bCs/>
          <w:lang w:val="sr-Cyrl-CS"/>
        </w:rPr>
        <w:t xml:space="preserve"> 24</w:t>
      </w:r>
      <w:r>
        <w:rPr>
          <w:bCs/>
          <w:lang w:val="sr-Cyrl-CS"/>
        </w:rPr>
        <w:t>. Закона о поступку регистрације, д</w:t>
      </w:r>
      <w:r w:rsidRPr="00A04DAE">
        <w:rPr>
          <w:bCs/>
          <w:lang w:val="sr-Cyrl-CS"/>
        </w:rPr>
        <w:t>остављање писменог отправка одлуке регистратора врши се на захтев подносиоца пријаве, а</w:t>
      </w:r>
      <w:r>
        <w:rPr>
          <w:bCs/>
          <w:lang w:val="sr-Cyrl-CS"/>
        </w:rPr>
        <w:t xml:space="preserve"> </w:t>
      </w:r>
      <w:r w:rsidRPr="00A04DAE">
        <w:rPr>
          <w:bCs/>
          <w:lang w:val="sr-Cyrl-CS"/>
        </w:rPr>
        <w:t>у циљу информисања, на један од следећих начина:</w:t>
      </w:r>
    </w:p>
    <w:p w14:paraId="339E0887" w14:textId="27573A9D" w:rsidR="00A04DAE" w:rsidRPr="00A04DAE" w:rsidRDefault="00A04DAE" w:rsidP="00A04DAE">
      <w:pPr>
        <w:pStyle w:val="ListParagraph"/>
        <w:spacing w:line="276" w:lineRule="auto"/>
        <w:jc w:val="both"/>
        <w:rPr>
          <w:bCs/>
          <w:lang w:val="sr-Cyrl-CS"/>
        </w:rPr>
      </w:pPr>
      <w:r w:rsidRPr="00A04DAE">
        <w:rPr>
          <w:bCs/>
          <w:lang w:val="sr-Cyrl-CS"/>
        </w:rPr>
        <w:t>1) поштанском пошиљком, на регистровану адресу з</w:t>
      </w:r>
      <w:r>
        <w:rPr>
          <w:bCs/>
          <w:lang w:val="sr-Cyrl-CS"/>
        </w:rPr>
        <w:t xml:space="preserve">а пријем поште правног лица или </w:t>
      </w:r>
      <w:r w:rsidRPr="00A04DAE">
        <w:rPr>
          <w:bCs/>
          <w:lang w:val="sr-Cyrl-CS"/>
        </w:rPr>
        <w:t>предузетника;</w:t>
      </w:r>
    </w:p>
    <w:p w14:paraId="06C8E293" w14:textId="0A76AED6" w:rsidR="00A04DAE" w:rsidRPr="00A04DAE" w:rsidRDefault="00A04DAE" w:rsidP="00A04DAE">
      <w:pPr>
        <w:pStyle w:val="ListParagraph"/>
        <w:spacing w:line="276" w:lineRule="auto"/>
        <w:jc w:val="both"/>
        <w:rPr>
          <w:bCs/>
          <w:lang w:val="sr-Cyrl-CS"/>
        </w:rPr>
      </w:pPr>
      <w:r w:rsidRPr="00A04DAE">
        <w:rPr>
          <w:bCs/>
          <w:lang w:val="sr-Cyrl-CS"/>
        </w:rPr>
        <w:t xml:space="preserve">2) поштанском пошиљком, на адресу седишта правног лица </w:t>
      </w:r>
      <w:r>
        <w:rPr>
          <w:bCs/>
          <w:lang w:val="sr-Cyrl-CS"/>
        </w:rPr>
        <w:t xml:space="preserve">или предузетника, ако адреса за </w:t>
      </w:r>
      <w:r w:rsidRPr="00A04DAE">
        <w:rPr>
          <w:bCs/>
          <w:lang w:val="sr-Cyrl-CS"/>
        </w:rPr>
        <w:t>пријем поште није регистрована;</w:t>
      </w:r>
    </w:p>
    <w:p w14:paraId="55AE4E82" w14:textId="654AC0EF" w:rsidR="00A04DAE" w:rsidRPr="00A04DAE" w:rsidRDefault="00A04DAE" w:rsidP="00A04DAE">
      <w:pPr>
        <w:pStyle w:val="ListParagraph"/>
        <w:spacing w:line="276" w:lineRule="auto"/>
        <w:jc w:val="both"/>
        <w:rPr>
          <w:bCs/>
          <w:lang w:val="sr-Cyrl-CS"/>
        </w:rPr>
      </w:pPr>
      <w:r w:rsidRPr="00A04DAE">
        <w:rPr>
          <w:bCs/>
          <w:lang w:val="sr-Cyrl-CS"/>
        </w:rPr>
        <w:t>3) слањем на регистровану адресу за пријем електронске пош</w:t>
      </w:r>
      <w:r>
        <w:rPr>
          <w:bCs/>
          <w:lang w:val="sr-Cyrl-CS"/>
        </w:rPr>
        <w:t xml:space="preserve">те у складу са законом којим се </w:t>
      </w:r>
      <w:r w:rsidRPr="00A04DAE">
        <w:rPr>
          <w:bCs/>
          <w:lang w:val="sr-Cyrl-CS"/>
        </w:rPr>
        <w:t>уређују електронски документ, електронска идентификација и услуге од поверења у</w:t>
      </w:r>
      <w:r>
        <w:rPr>
          <w:bCs/>
          <w:lang w:val="sr-Cyrl-CS"/>
        </w:rPr>
        <w:t xml:space="preserve"> </w:t>
      </w:r>
      <w:r w:rsidRPr="00A04DAE">
        <w:rPr>
          <w:bCs/>
          <w:lang w:val="sr-Cyrl-CS"/>
        </w:rPr>
        <w:t>електронском пословању;</w:t>
      </w:r>
    </w:p>
    <w:p w14:paraId="1B06A24D" w14:textId="77777777" w:rsidR="00A04DAE" w:rsidRPr="00A04DAE" w:rsidRDefault="00A04DAE" w:rsidP="00A04DAE">
      <w:pPr>
        <w:pStyle w:val="ListParagraph"/>
        <w:spacing w:line="276" w:lineRule="auto"/>
        <w:jc w:val="both"/>
        <w:rPr>
          <w:bCs/>
          <w:lang w:val="sr-Cyrl-CS"/>
        </w:rPr>
      </w:pPr>
      <w:r w:rsidRPr="00A04DAE">
        <w:rPr>
          <w:bCs/>
          <w:lang w:val="sr-Cyrl-CS"/>
        </w:rPr>
        <w:t>4) преузимањем у седишту Агенције или њених организационих делова;</w:t>
      </w:r>
    </w:p>
    <w:p w14:paraId="5C04A490" w14:textId="77777777" w:rsidR="00A04DAE" w:rsidRDefault="00A04DAE" w:rsidP="00A04DAE">
      <w:pPr>
        <w:pStyle w:val="ListParagraph"/>
        <w:spacing w:line="276" w:lineRule="auto"/>
        <w:jc w:val="both"/>
        <w:rPr>
          <w:bCs/>
          <w:lang w:val="sr-Cyrl-CS"/>
        </w:rPr>
      </w:pPr>
      <w:r w:rsidRPr="00A04DAE">
        <w:rPr>
          <w:bCs/>
          <w:lang w:val="sr-Cyrl-CS"/>
        </w:rPr>
        <w:lastRenderedPageBreak/>
        <w:t xml:space="preserve">5) поштанском пошиљком, на адресу пребивалишта или </w:t>
      </w:r>
      <w:r>
        <w:rPr>
          <w:bCs/>
          <w:lang w:val="sr-Cyrl-CS"/>
        </w:rPr>
        <w:t xml:space="preserve">боравишта физичког лица које је </w:t>
      </w:r>
      <w:r w:rsidRPr="00A04DAE">
        <w:rPr>
          <w:bCs/>
          <w:lang w:val="sr-Cyrl-CS"/>
        </w:rPr>
        <w:t>странка у поступку.</w:t>
      </w:r>
    </w:p>
    <w:p w14:paraId="2E207C5F" w14:textId="77777777" w:rsidR="00A04DAE" w:rsidRDefault="00A04DAE" w:rsidP="00A04DAE">
      <w:pPr>
        <w:spacing w:line="276" w:lineRule="auto"/>
        <w:jc w:val="both"/>
        <w:rPr>
          <w:bCs/>
          <w:lang w:val="sr-Cyrl-CS"/>
        </w:rPr>
      </w:pPr>
    </w:p>
    <w:p w14:paraId="61F8805A" w14:textId="43F17373" w:rsidR="00A04DAE" w:rsidRPr="00A04DAE" w:rsidRDefault="00A04DAE" w:rsidP="00A04DAE">
      <w:pPr>
        <w:spacing w:line="276" w:lineRule="auto"/>
        <w:jc w:val="both"/>
        <w:rPr>
          <w:bCs/>
          <w:lang w:val="sr-Cyrl-CS"/>
        </w:rPr>
      </w:pPr>
      <w:r>
        <w:rPr>
          <w:bCs/>
          <w:lang w:val="sr-Cyrl-CS"/>
        </w:rPr>
        <w:t>А</w:t>
      </w:r>
      <w:r w:rsidRPr="00A04DAE">
        <w:rPr>
          <w:bCs/>
          <w:lang w:val="sr-Cyrl-CS"/>
        </w:rPr>
        <w:t>ко је поднета електронска пријава, отправак одлуке</w:t>
      </w:r>
      <w:r>
        <w:rPr>
          <w:bCs/>
          <w:lang w:val="sr-Cyrl-CS"/>
        </w:rPr>
        <w:t xml:space="preserve"> </w:t>
      </w:r>
      <w:r w:rsidRPr="00A04DAE">
        <w:rPr>
          <w:bCs/>
          <w:lang w:val="sr-Cyrl-CS"/>
        </w:rPr>
        <w:t>регистратора у електронској форми доставља се, у циљу информисања, на регистровану</w:t>
      </w:r>
      <w:r>
        <w:rPr>
          <w:bCs/>
          <w:lang w:val="sr-Cyrl-CS"/>
        </w:rPr>
        <w:t xml:space="preserve"> </w:t>
      </w:r>
      <w:r w:rsidRPr="00A04DAE">
        <w:rPr>
          <w:bCs/>
          <w:lang w:val="sr-Cyrl-CS"/>
        </w:rPr>
        <w:t>адресу за пријем електронске поште или на адресу за пријем електронске поште која је у</w:t>
      </w:r>
      <w:r>
        <w:rPr>
          <w:bCs/>
          <w:lang w:val="sr-Cyrl-CS"/>
        </w:rPr>
        <w:t xml:space="preserve"> </w:t>
      </w:r>
      <w:r w:rsidRPr="00A04DAE">
        <w:rPr>
          <w:bCs/>
          <w:lang w:val="sr-Cyrl-CS"/>
        </w:rPr>
        <w:t>пријави означена.</w:t>
      </w:r>
      <w:r>
        <w:rPr>
          <w:bCs/>
          <w:lang w:val="sr-Cyrl-CS"/>
        </w:rPr>
        <w:t xml:space="preserve"> К</w:t>
      </w:r>
      <w:r w:rsidRPr="00A04DAE">
        <w:rPr>
          <w:bCs/>
          <w:lang w:val="sr-Cyrl-CS"/>
        </w:rPr>
        <w:t>орисницима услуге електронске управе регистрованим у</w:t>
      </w:r>
      <w:r>
        <w:rPr>
          <w:bCs/>
          <w:lang w:val="sr-Cyrl-CS"/>
        </w:rPr>
        <w:t xml:space="preserve"> </w:t>
      </w:r>
      <w:r w:rsidRPr="00A04DAE">
        <w:rPr>
          <w:bCs/>
          <w:lang w:val="sr-Cyrl-CS"/>
        </w:rPr>
        <w:t>складу са законом којим се уређује електронска управа, достава у циљу информисања врши</w:t>
      </w:r>
      <w:r>
        <w:rPr>
          <w:bCs/>
          <w:lang w:val="sr-Cyrl-CS"/>
        </w:rPr>
        <w:t xml:space="preserve"> </w:t>
      </w:r>
      <w:r w:rsidRPr="00A04DAE">
        <w:rPr>
          <w:bCs/>
          <w:lang w:val="sr-Cyrl-CS"/>
        </w:rPr>
        <w:t>се искључиво у Јединствени електронски сандучић.</w:t>
      </w:r>
    </w:p>
    <w:p w14:paraId="03072794" w14:textId="77777777" w:rsidR="00A04DAE" w:rsidRDefault="00A04DAE" w:rsidP="00A04DAE">
      <w:pPr>
        <w:spacing w:line="276" w:lineRule="auto"/>
        <w:jc w:val="both"/>
        <w:rPr>
          <w:bCs/>
          <w:lang w:val="sr-Cyrl-CS"/>
        </w:rPr>
      </w:pPr>
    </w:p>
    <w:p w14:paraId="4204358F" w14:textId="3AD7C214" w:rsidR="00A04DAE" w:rsidRPr="00A04DAE" w:rsidRDefault="00A04DAE" w:rsidP="00A04DAE">
      <w:pPr>
        <w:spacing w:line="276" w:lineRule="auto"/>
        <w:jc w:val="both"/>
        <w:rPr>
          <w:bCs/>
          <w:lang w:val="sr-Cyrl-CS"/>
        </w:rPr>
      </w:pPr>
      <w:r w:rsidRPr="00A04DAE">
        <w:rPr>
          <w:bCs/>
          <w:lang w:val="sr-Cyrl-CS"/>
        </w:rPr>
        <w:t>Када одлука регистратора производи правно дејство од дана достављања, уредност</w:t>
      </w:r>
      <w:r>
        <w:rPr>
          <w:bCs/>
          <w:lang w:val="sr-Cyrl-CS"/>
        </w:rPr>
        <w:t xml:space="preserve"> </w:t>
      </w:r>
      <w:r w:rsidRPr="00A04DAE">
        <w:rPr>
          <w:bCs/>
          <w:lang w:val="sr-Cyrl-CS"/>
        </w:rPr>
        <w:t>достављања оцењује се у складу са одредбама закона којим се уређује општи управни</w:t>
      </w:r>
    </w:p>
    <w:p w14:paraId="368782CB" w14:textId="77777777" w:rsidR="00A04DAE" w:rsidRPr="00A04DAE" w:rsidRDefault="00A04DAE" w:rsidP="00A04DAE">
      <w:pPr>
        <w:spacing w:line="276" w:lineRule="auto"/>
        <w:jc w:val="both"/>
        <w:rPr>
          <w:bCs/>
          <w:lang w:val="sr-Cyrl-CS"/>
        </w:rPr>
      </w:pPr>
      <w:r w:rsidRPr="00A04DAE">
        <w:rPr>
          <w:bCs/>
          <w:lang w:val="sr-Cyrl-CS"/>
        </w:rPr>
        <w:t>поступак, а ако је достава извршена у Јединствени електронски сандучић, у складу са</w:t>
      </w:r>
    </w:p>
    <w:p w14:paraId="64BB40B0" w14:textId="23017753" w:rsidR="00D32161" w:rsidRDefault="00A04DAE" w:rsidP="007F4A01">
      <w:pPr>
        <w:spacing w:line="276" w:lineRule="auto"/>
        <w:jc w:val="both"/>
        <w:rPr>
          <w:bCs/>
          <w:lang w:val="sr-Cyrl-CS"/>
        </w:rPr>
      </w:pPr>
      <w:r w:rsidRPr="00A04DAE">
        <w:rPr>
          <w:bCs/>
          <w:lang w:val="sr-Cyrl-CS"/>
        </w:rPr>
        <w:t>одредбама закона којим се уређују електронски документ, електронска идентификација и</w:t>
      </w:r>
      <w:r w:rsidR="007F4A01">
        <w:rPr>
          <w:bCs/>
          <w:lang w:val="sr-Cyrl-CS"/>
        </w:rPr>
        <w:t xml:space="preserve"> </w:t>
      </w:r>
      <w:r w:rsidRPr="007F4A01">
        <w:rPr>
          <w:bCs/>
          <w:lang w:val="sr-Cyrl-CS"/>
        </w:rPr>
        <w:t>услуге од поверења у електронском пословању.</w:t>
      </w:r>
    </w:p>
    <w:p w14:paraId="6039B80F" w14:textId="77777777" w:rsidR="00D32161" w:rsidRPr="0098727A" w:rsidRDefault="00D32161" w:rsidP="00D32161">
      <w:pPr>
        <w:pStyle w:val="ListParagraph"/>
        <w:spacing w:line="276" w:lineRule="auto"/>
        <w:ind w:left="0"/>
        <w:jc w:val="both"/>
        <w:rPr>
          <w:bCs/>
          <w:lang w:val="sr-Cyrl-CS"/>
        </w:rPr>
      </w:pPr>
    </w:p>
    <w:p w14:paraId="2156FA6F" w14:textId="6D2311B8" w:rsidR="00D32161" w:rsidRPr="0098727A" w:rsidRDefault="00D32161" w:rsidP="00D32161">
      <w:pPr>
        <w:pStyle w:val="ListParagraph"/>
        <w:spacing w:line="276" w:lineRule="auto"/>
        <w:ind w:left="0"/>
        <w:jc w:val="both"/>
        <w:rPr>
          <w:bCs/>
          <w:lang w:val="sr-Cyrl-CS"/>
        </w:rPr>
      </w:pPr>
      <w:r w:rsidRPr="0098727A">
        <w:rPr>
          <w:bCs/>
          <w:lang w:val="sr-Cyrl-CS"/>
        </w:rPr>
        <w:t xml:space="preserve">Чланом 25. Закона прописано је да против одлуке регистратора подносилац пријаве може да поднесе жалбу министру надлежном за одлучивање о жалби, преко Агенције, у року од 30 дана од дана објављивања одлуке. </w:t>
      </w:r>
    </w:p>
    <w:p w14:paraId="20D225C7" w14:textId="77777777" w:rsidR="00D32161" w:rsidRPr="0098727A" w:rsidRDefault="00D32161" w:rsidP="00D32161">
      <w:pPr>
        <w:pStyle w:val="ListParagraph"/>
        <w:spacing w:line="276" w:lineRule="auto"/>
        <w:ind w:left="0"/>
        <w:jc w:val="both"/>
        <w:rPr>
          <w:b/>
          <w:bCs/>
          <w:lang w:val="sr-Cyrl-CS"/>
        </w:rPr>
      </w:pPr>
    </w:p>
    <w:p w14:paraId="3F99D637" w14:textId="607B8AF7" w:rsidR="007F4A01" w:rsidRDefault="007F4A01" w:rsidP="007F4A01">
      <w:pPr>
        <w:spacing w:line="276" w:lineRule="auto"/>
        <w:jc w:val="both"/>
        <w:rPr>
          <w:bCs/>
          <w:lang w:val="sr-Cyrl-CS"/>
        </w:rPr>
      </w:pPr>
      <w:r w:rsidRPr="007F4A01">
        <w:rPr>
          <w:bCs/>
          <w:lang w:val="sr-Cyrl-CS"/>
        </w:rPr>
        <w:t>Члан</w:t>
      </w:r>
      <w:r>
        <w:rPr>
          <w:bCs/>
          <w:lang w:val="sr-Cyrl-CS"/>
        </w:rPr>
        <w:t>ом</w:t>
      </w:r>
      <w:r w:rsidRPr="007F4A01">
        <w:rPr>
          <w:bCs/>
          <w:lang w:val="sr-Cyrl-CS"/>
        </w:rPr>
        <w:t xml:space="preserve"> 28</w:t>
      </w:r>
      <w:r>
        <w:rPr>
          <w:bCs/>
          <w:lang w:val="sr-Cyrl-CS"/>
        </w:rPr>
        <w:t xml:space="preserve">. Закона је прописано да </w:t>
      </w:r>
      <w:r w:rsidRPr="007F4A01">
        <w:rPr>
          <w:bCs/>
          <w:lang w:val="sr-Cyrl-CS"/>
        </w:rPr>
        <w:t>регистратор</w:t>
      </w:r>
      <w:r>
        <w:rPr>
          <w:bCs/>
          <w:lang w:val="sr-Cyrl-CS"/>
        </w:rPr>
        <w:t>, ако</w:t>
      </w:r>
      <w:r w:rsidRPr="007F4A01">
        <w:rPr>
          <w:bCs/>
          <w:lang w:val="sr-Cyrl-CS"/>
        </w:rPr>
        <w:t xml:space="preserve"> утврди да је жалба неблаговремена, недопуштена или изјављена од</w:t>
      </w:r>
      <w:r>
        <w:rPr>
          <w:bCs/>
          <w:lang w:val="sr-Cyrl-CS"/>
        </w:rPr>
        <w:t xml:space="preserve"> </w:t>
      </w:r>
      <w:r w:rsidRPr="007F4A01">
        <w:rPr>
          <w:bCs/>
          <w:lang w:val="sr-Cyrl-CS"/>
        </w:rPr>
        <w:t>неовлашћеног лица, доноси решење којом је одбацује.</w:t>
      </w:r>
      <w:r>
        <w:rPr>
          <w:bCs/>
          <w:lang w:val="sr-Cyrl-CS"/>
        </w:rPr>
        <w:t xml:space="preserve"> </w:t>
      </w:r>
      <w:r w:rsidRPr="007F4A01">
        <w:rPr>
          <w:bCs/>
          <w:lang w:val="sr-Cyrl-CS"/>
        </w:rPr>
        <w:t>Ако регистратор утврди да је жалба основана, измениће побијану одлуку или ставити ван</w:t>
      </w:r>
      <w:r>
        <w:rPr>
          <w:bCs/>
          <w:lang w:val="sr-Cyrl-CS"/>
        </w:rPr>
        <w:t xml:space="preserve"> </w:t>
      </w:r>
      <w:r w:rsidRPr="007F4A01">
        <w:rPr>
          <w:bCs/>
          <w:lang w:val="sr-Cyrl-CS"/>
        </w:rPr>
        <w:t>снаге решење о одбацивању пријаве и донети решење о усвајању пријаве.</w:t>
      </w:r>
      <w:r>
        <w:rPr>
          <w:bCs/>
          <w:lang w:val="sr-Cyrl-CS"/>
        </w:rPr>
        <w:t xml:space="preserve"> </w:t>
      </w:r>
      <w:r w:rsidRPr="007F4A01">
        <w:rPr>
          <w:bCs/>
          <w:lang w:val="sr-Cyrl-CS"/>
        </w:rPr>
        <w:t xml:space="preserve">Ако регистратор </w:t>
      </w:r>
      <w:r>
        <w:rPr>
          <w:bCs/>
          <w:lang w:val="sr-Cyrl-CS"/>
        </w:rPr>
        <w:t xml:space="preserve">не одлучи </w:t>
      </w:r>
      <w:r w:rsidRPr="007F4A01">
        <w:rPr>
          <w:bCs/>
          <w:lang w:val="sr-Cyrl-CS"/>
        </w:rPr>
        <w:t>у року од пет радних дана од дана пријема уредне жалбе, жалбу без одлагања доставља надлежном министру</w:t>
      </w:r>
      <w:r>
        <w:rPr>
          <w:bCs/>
          <w:lang w:val="sr-Cyrl-CS"/>
        </w:rPr>
        <w:t>, који</w:t>
      </w:r>
      <w:r w:rsidRPr="007F4A01">
        <w:rPr>
          <w:bCs/>
          <w:lang w:val="sr-Cyrl-CS"/>
        </w:rPr>
        <w:t xml:space="preserve"> о жалби одлучује у року од 30 дана од дана пријема жалбе у министарству.</w:t>
      </w:r>
    </w:p>
    <w:p w14:paraId="36CBC53F" w14:textId="77777777" w:rsidR="007F4A01" w:rsidRDefault="007F4A01" w:rsidP="007F4A01">
      <w:pPr>
        <w:spacing w:line="276" w:lineRule="auto"/>
        <w:jc w:val="both"/>
        <w:rPr>
          <w:bCs/>
          <w:lang w:val="sr-Cyrl-CS"/>
        </w:rPr>
      </w:pPr>
    </w:p>
    <w:p w14:paraId="11B5ABAB" w14:textId="2BDB426D" w:rsidR="0068216A" w:rsidRDefault="0068216A" w:rsidP="0068216A">
      <w:pPr>
        <w:spacing w:line="276" w:lineRule="auto"/>
        <w:jc w:val="both"/>
        <w:rPr>
          <w:bCs/>
          <w:lang w:val="sr-Cyrl-CS"/>
        </w:rPr>
      </w:pPr>
      <w:r w:rsidRPr="0068216A">
        <w:rPr>
          <w:bCs/>
          <w:lang w:val="sr-Cyrl-CS"/>
        </w:rPr>
        <w:t xml:space="preserve">Одлука министра је коначна и против ње </w:t>
      </w:r>
      <w:r>
        <w:rPr>
          <w:bCs/>
          <w:lang w:val="sr-Cyrl-CS"/>
        </w:rPr>
        <w:t xml:space="preserve">се може покренути управни спор. </w:t>
      </w:r>
      <w:r w:rsidRPr="0068216A">
        <w:rPr>
          <w:bCs/>
          <w:lang w:val="sr-Cyrl-CS"/>
        </w:rPr>
        <w:t>Против правноснажне одлуке Управног суда</w:t>
      </w:r>
      <w:r>
        <w:rPr>
          <w:bCs/>
          <w:lang w:val="sr-Cyrl-CS"/>
        </w:rPr>
        <w:t>,</w:t>
      </w:r>
      <w:r w:rsidRPr="0068216A">
        <w:rPr>
          <w:bCs/>
          <w:lang w:val="sr-Cyrl-CS"/>
        </w:rPr>
        <w:t xml:space="preserve"> странка и</w:t>
      </w:r>
      <w:r>
        <w:rPr>
          <w:bCs/>
          <w:lang w:val="sr-Cyrl-CS"/>
        </w:rPr>
        <w:t xml:space="preserve"> надлежни јавни тужилац могу да </w:t>
      </w:r>
      <w:r w:rsidRPr="0068216A">
        <w:rPr>
          <w:bCs/>
          <w:lang w:val="sr-Cyrl-CS"/>
        </w:rPr>
        <w:t>поднесу Врховном касационом суду захтев за преиспитивање судске одлуке.</w:t>
      </w:r>
      <w:r w:rsidRPr="0068216A">
        <w:rPr>
          <w:bCs/>
          <w:lang w:val="sr-Cyrl-CS"/>
        </w:rPr>
        <w:cr/>
      </w:r>
    </w:p>
    <w:p w14:paraId="390018A3" w14:textId="159014FC" w:rsidR="00D32161" w:rsidRPr="0098727A" w:rsidRDefault="00D32161" w:rsidP="00D32161">
      <w:pPr>
        <w:pStyle w:val="ListParagraph"/>
        <w:spacing w:line="276" w:lineRule="auto"/>
        <w:ind w:left="0"/>
        <w:jc w:val="both"/>
        <w:rPr>
          <w:bCs/>
          <w:lang w:val="sr-Cyrl-CS"/>
        </w:rPr>
      </w:pPr>
      <w:r w:rsidRPr="0098727A">
        <w:rPr>
          <w:bCs/>
          <w:lang w:val="sr-Cyrl-CS"/>
        </w:rPr>
        <w:t>На основу чл. 38. Закона</w:t>
      </w:r>
      <w:r w:rsidR="0068216A">
        <w:rPr>
          <w:bCs/>
          <w:lang w:val="sr-Cyrl-CS"/>
        </w:rPr>
        <w:t>,</w:t>
      </w:r>
      <w:r w:rsidRPr="0098727A">
        <w:rPr>
          <w:bCs/>
          <w:lang w:val="sr-Cyrl-CS"/>
        </w:rPr>
        <w:t xml:space="preserve"> прописано је да регистратор на захтев лица најкасније у року од два дана од дана пријема захтева, издаје:</w:t>
      </w:r>
    </w:p>
    <w:p w14:paraId="53BDFAC8" w14:textId="77777777" w:rsidR="00D32161" w:rsidRPr="0098727A" w:rsidRDefault="00D32161" w:rsidP="008141ED">
      <w:pPr>
        <w:pStyle w:val="ListParagraph"/>
        <w:numPr>
          <w:ilvl w:val="0"/>
          <w:numId w:val="5"/>
        </w:numPr>
        <w:spacing w:line="276" w:lineRule="auto"/>
        <w:jc w:val="both"/>
        <w:rPr>
          <w:bCs/>
          <w:lang w:val="sr-Cyrl-CS"/>
        </w:rPr>
      </w:pPr>
      <w:r w:rsidRPr="0098727A">
        <w:rPr>
          <w:bCs/>
          <w:lang w:val="sr-Cyrl-CS"/>
        </w:rPr>
        <w:t>извод о подацима из регистра;</w:t>
      </w:r>
    </w:p>
    <w:p w14:paraId="3A4AB521" w14:textId="77777777" w:rsidR="00D32161" w:rsidRPr="0098727A" w:rsidRDefault="00D32161" w:rsidP="008141ED">
      <w:pPr>
        <w:pStyle w:val="ListParagraph"/>
        <w:numPr>
          <w:ilvl w:val="0"/>
          <w:numId w:val="5"/>
        </w:numPr>
        <w:spacing w:line="276" w:lineRule="auto"/>
        <w:jc w:val="both"/>
        <w:rPr>
          <w:bCs/>
          <w:lang w:val="sr-Cyrl-CS"/>
        </w:rPr>
      </w:pPr>
      <w:r w:rsidRPr="0098727A">
        <w:rPr>
          <w:bCs/>
          <w:lang w:val="sr-Cyrl-CS"/>
        </w:rPr>
        <w:t>копију документа на основу кога је извршена регистрација или евиденција, односно документа који је објављен у складу са овим законом;</w:t>
      </w:r>
    </w:p>
    <w:p w14:paraId="5F139119" w14:textId="77777777" w:rsidR="00D32161" w:rsidRPr="0098727A" w:rsidRDefault="00D32161" w:rsidP="008141ED">
      <w:pPr>
        <w:pStyle w:val="ListParagraph"/>
        <w:numPr>
          <w:ilvl w:val="0"/>
          <w:numId w:val="5"/>
        </w:numPr>
        <w:spacing w:line="276" w:lineRule="auto"/>
        <w:jc w:val="both"/>
        <w:rPr>
          <w:bCs/>
          <w:lang w:val="sr-Cyrl-CS"/>
        </w:rPr>
      </w:pPr>
      <w:r w:rsidRPr="0098727A">
        <w:rPr>
          <w:bCs/>
          <w:lang w:val="sr-Cyrl-CS"/>
        </w:rPr>
        <w:t xml:space="preserve">потврду којом се потврђује да ли је неки податак или документ био регистрован, евидентиран, објављен, да ли регистар садржи неки документ, да ли су одређене чињенице садржане у документима из регистра или којом се потврђују правна стања и правне последице регистрације, евиденције, односно објављивања. </w:t>
      </w:r>
    </w:p>
    <w:p w14:paraId="0CB24B52" w14:textId="77777777" w:rsidR="00D32161" w:rsidRPr="0098727A" w:rsidRDefault="00D32161" w:rsidP="00D32161">
      <w:pPr>
        <w:pStyle w:val="ListParagraph"/>
        <w:spacing w:line="276" w:lineRule="auto"/>
        <w:jc w:val="both"/>
        <w:rPr>
          <w:bCs/>
          <w:lang w:val="sr-Cyrl-CS"/>
        </w:rPr>
      </w:pPr>
    </w:p>
    <w:p w14:paraId="2F003719" w14:textId="1C5B1481" w:rsidR="00D32161" w:rsidRPr="0098727A" w:rsidRDefault="0068216A" w:rsidP="00D32161">
      <w:pPr>
        <w:pStyle w:val="ListParagraph"/>
        <w:spacing w:line="276" w:lineRule="auto"/>
        <w:ind w:left="0"/>
        <w:jc w:val="both"/>
        <w:rPr>
          <w:bCs/>
          <w:lang w:val="sr-Cyrl-CS"/>
        </w:rPr>
      </w:pPr>
      <w:r>
        <w:rPr>
          <w:bCs/>
          <w:lang w:val="sr-Cyrl-CS"/>
        </w:rPr>
        <w:lastRenderedPageBreak/>
        <w:t>Ч</w:t>
      </w:r>
      <w:r w:rsidR="00D32161" w:rsidRPr="0098727A">
        <w:rPr>
          <w:bCs/>
          <w:lang w:val="sr-Cyrl-CS"/>
        </w:rPr>
        <w:t>л</w:t>
      </w:r>
      <w:r>
        <w:rPr>
          <w:bCs/>
          <w:lang w:val="sr-Cyrl-CS"/>
        </w:rPr>
        <w:t>аном</w:t>
      </w:r>
      <w:r w:rsidR="00D32161" w:rsidRPr="0098727A">
        <w:rPr>
          <w:bCs/>
          <w:lang w:val="sr-Cyrl-CS"/>
        </w:rPr>
        <w:t xml:space="preserve"> 42. Закона</w:t>
      </w:r>
      <w:r>
        <w:rPr>
          <w:bCs/>
          <w:lang w:val="sr-Cyrl-CS"/>
        </w:rPr>
        <w:t>,</w:t>
      </w:r>
      <w:r w:rsidR="00D32161" w:rsidRPr="0098727A">
        <w:rPr>
          <w:bCs/>
          <w:lang w:val="sr-Cyrl-CS"/>
        </w:rPr>
        <w:t xml:space="preserve"> прописано је да за поступак регистрације, евидентирања, објављивања, резервације назива, поступке по осталим захтевима, као и за друге услуге које пружа Агенција, подносилац пријаве</w:t>
      </w:r>
      <w:r w:rsidR="007F4A01">
        <w:rPr>
          <w:bCs/>
          <w:lang w:val="sr-Cyrl-CS"/>
        </w:rPr>
        <w:t>,</w:t>
      </w:r>
      <w:r w:rsidR="00D32161" w:rsidRPr="0098727A">
        <w:rPr>
          <w:bCs/>
          <w:lang w:val="sr-Cyrl-CS"/>
        </w:rPr>
        <w:t xml:space="preserve"> или захтева</w:t>
      </w:r>
      <w:r w:rsidR="007F4A01">
        <w:rPr>
          <w:bCs/>
          <w:lang w:val="sr-Cyrl-CS"/>
        </w:rPr>
        <w:t>,</w:t>
      </w:r>
      <w:r w:rsidR="00D32161" w:rsidRPr="0098727A">
        <w:rPr>
          <w:bCs/>
          <w:lang w:val="sr-Cyrl-CS"/>
        </w:rPr>
        <w:t xml:space="preserve"> плаћа накнаду у складу са прописима</w:t>
      </w:r>
      <w:r>
        <w:rPr>
          <w:bCs/>
          <w:lang w:val="sr-Cyrl-CS"/>
        </w:rPr>
        <w:t xml:space="preserve">, </w:t>
      </w:r>
      <w:r w:rsidRPr="0068216A">
        <w:rPr>
          <w:bCs/>
          <w:lang w:val="sr-Cyrl-CS"/>
        </w:rPr>
        <w:t>којима се уређује положај и надлежност Агенције.</w:t>
      </w:r>
      <w:r>
        <w:rPr>
          <w:bCs/>
          <w:lang w:val="sr-Cyrl-CS"/>
        </w:rPr>
        <w:t xml:space="preserve"> Информације о накнадама објављене су у оквиру одлука о накнадама, које су доступне на интернет страни Агенције, на страници- </w:t>
      </w:r>
      <w:hyperlink r:id="rId101" w:history="1">
        <w:r w:rsidRPr="0068216A">
          <w:rPr>
            <w:rStyle w:val="Hyperlink"/>
            <w:lang w:val="sr-Cyrl-CS"/>
          </w:rPr>
          <w:t>Прописи</w:t>
        </w:r>
      </w:hyperlink>
      <w:r>
        <w:rPr>
          <w:bCs/>
          <w:lang w:val="sr-Cyrl-CS"/>
        </w:rPr>
        <w:t>/ Одлуке.</w:t>
      </w:r>
    </w:p>
    <w:p w14:paraId="364E774D" w14:textId="77777777" w:rsidR="00D32161" w:rsidRPr="0098727A" w:rsidRDefault="00D32161" w:rsidP="00D32161">
      <w:pPr>
        <w:pStyle w:val="ListParagraph"/>
        <w:spacing w:line="276" w:lineRule="auto"/>
        <w:ind w:left="0"/>
        <w:jc w:val="both"/>
        <w:rPr>
          <w:bCs/>
          <w:lang w:val="sr-Cyrl-CS"/>
        </w:rPr>
      </w:pPr>
    </w:p>
    <w:p w14:paraId="7B4387CE" w14:textId="77777777" w:rsidR="00D32161" w:rsidRPr="0098727A" w:rsidRDefault="00D32161" w:rsidP="00D32161">
      <w:pPr>
        <w:pStyle w:val="ListParagraph"/>
        <w:spacing w:line="276" w:lineRule="auto"/>
        <w:ind w:left="0"/>
        <w:rPr>
          <w:bCs/>
          <w:lang w:val="sr-Cyrl-CS"/>
        </w:rPr>
      </w:pPr>
      <w:r w:rsidRPr="0098727A">
        <w:rPr>
          <w:bCs/>
          <w:lang w:val="sr-Cyrl-CS"/>
        </w:rPr>
        <w:t>Начин и услови обраде и коришћења регистрованих и евидентираних података уређују се прописима којима се уређује положај и надлежност Агенције.</w:t>
      </w:r>
    </w:p>
    <w:p w14:paraId="68BDEAEF" w14:textId="77777777" w:rsidR="00D32161" w:rsidRPr="0098727A" w:rsidRDefault="00D32161" w:rsidP="00D32161">
      <w:pPr>
        <w:pStyle w:val="ListParagraph"/>
        <w:spacing w:line="276" w:lineRule="auto"/>
        <w:ind w:left="0"/>
        <w:jc w:val="both"/>
        <w:rPr>
          <w:bCs/>
          <w:lang w:val="sr-Cyrl-CS"/>
        </w:rPr>
      </w:pPr>
    </w:p>
    <w:p w14:paraId="58EAD1D4" w14:textId="34F5F3FD" w:rsidR="00D32161" w:rsidRPr="0098727A" w:rsidRDefault="0068216A" w:rsidP="00D32161">
      <w:pPr>
        <w:pStyle w:val="ListParagraph"/>
        <w:spacing w:line="276" w:lineRule="auto"/>
        <w:ind w:left="0"/>
        <w:jc w:val="both"/>
        <w:rPr>
          <w:bCs/>
          <w:lang w:val="sr-Cyrl-CS"/>
        </w:rPr>
      </w:pPr>
      <w:r>
        <w:rPr>
          <w:bCs/>
          <w:lang w:val="sr-Cyrl-CS"/>
        </w:rPr>
        <w:t>М</w:t>
      </w:r>
      <w:r w:rsidR="00D32161" w:rsidRPr="0098727A">
        <w:rPr>
          <w:bCs/>
          <w:lang w:val="sr-Cyrl-CS"/>
        </w:rPr>
        <w:t>инистри надлежни за спровођење закона</w:t>
      </w:r>
      <w:r>
        <w:rPr>
          <w:bCs/>
          <w:lang w:val="sr-Cyrl-CS"/>
        </w:rPr>
        <w:t>,</w:t>
      </w:r>
      <w:r w:rsidR="00D32161" w:rsidRPr="0098727A">
        <w:rPr>
          <w:bCs/>
          <w:lang w:val="sr-Cyrl-CS"/>
        </w:rPr>
        <w:t xml:space="preserve"> којима је прописано вођење регистара</w:t>
      </w:r>
      <w:r>
        <w:rPr>
          <w:bCs/>
          <w:lang w:val="sr-Cyrl-CS"/>
        </w:rPr>
        <w:t>,</w:t>
      </w:r>
      <w:r w:rsidR="00D32161" w:rsidRPr="0098727A">
        <w:rPr>
          <w:bCs/>
          <w:lang w:val="sr-Cyrl-CS"/>
        </w:rPr>
        <w:t xml:space="preserve"> ближе прописују садржину регистара и евидeнција, као и документа која се прилажу уз пријаву за регистрацију и евиденцију, ако садржина регистара или евиденција није одређена тим законом или другим прописом. </w:t>
      </w:r>
    </w:p>
    <w:p w14:paraId="43808749" w14:textId="77777777" w:rsidR="00D32161" w:rsidRPr="0098727A" w:rsidRDefault="00D32161" w:rsidP="00D32161">
      <w:pPr>
        <w:pStyle w:val="ListParagraph"/>
        <w:spacing w:line="276" w:lineRule="auto"/>
        <w:ind w:left="0"/>
        <w:jc w:val="both"/>
        <w:rPr>
          <w:bCs/>
          <w:lang w:val="sr-Cyrl-CS"/>
        </w:rPr>
      </w:pPr>
    </w:p>
    <w:p w14:paraId="34D2CA1F" w14:textId="77777777" w:rsidR="00D32161" w:rsidRDefault="00D32161" w:rsidP="00D32161">
      <w:pPr>
        <w:pStyle w:val="ListParagraph"/>
        <w:spacing w:line="276" w:lineRule="auto"/>
        <w:ind w:left="0"/>
        <w:jc w:val="both"/>
        <w:rPr>
          <w:lang w:val="sr-Cyrl-CS"/>
        </w:rPr>
      </w:pPr>
      <w:r w:rsidRPr="0098727A">
        <w:rPr>
          <w:bCs/>
          <w:lang w:val="sr-Cyrl-CS"/>
        </w:rPr>
        <w:t xml:space="preserve">Садржина, начин уписа и вођење регистара уређени су подзаконским актима која су </w:t>
      </w:r>
      <w:r w:rsidRPr="0098727A">
        <w:rPr>
          <w:lang w:val="sr-Cyrl-CS"/>
        </w:rPr>
        <w:t xml:space="preserve">објављена на интернет страници АПР, у одељку </w:t>
      </w:r>
      <w:hyperlink r:id="rId102" w:history="1">
        <w:r w:rsidR="009058FA" w:rsidRPr="009058FA">
          <w:rPr>
            <w:rStyle w:val="Hyperlink"/>
            <w:lang w:val="sr-Cyrl-CS"/>
          </w:rPr>
          <w:t>Прописи</w:t>
        </w:r>
      </w:hyperlink>
      <w:r w:rsidR="009058FA">
        <w:rPr>
          <w:lang w:val="sr-Cyrl-CS"/>
        </w:rPr>
        <w:t xml:space="preserve">. </w:t>
      </w:r>
    </w:p>
    <w:p w14:paraId="15A0CF7F" w14:textId="77777777" w:rsidR="009058FA" w:rsidRPr="0098727A" w:rsidRDefault="009058FA" w:rsidP="00D32161">
      <w:pPr>
        <w:pStyle w:val="ListParagraph"/>
        <w:spacing w:line="276" w:lineRule="auto"/>
        <w:ind w:left="0"/>
        <w:jc w:val="both"/>
        <w:rPr>
          <w:iCs/>
          <w:lang w:val="sr-Cyrl-CS"/>
        </w:rPr>
      </w:pPr>
    </w:p>
    <w:p w14:paraId="5544F282" w14:textId="77777777" w:rsidR="00083403" w:rsidRDefault="00D32161" w:rsidP="00D32161">
      <w:pPr>
        <w:pStyle w:val="Normal1"/>
        <w:spacing w:before="0" w:beforeAutospacing="0" w:after="0" w:afterAutospacing="0"/>
        <w:jc w:val="both"/>
        <w:rPr>
          <w:rFonts w:ascii="Times New Roman" w:hAnsi="Times New Roman" w:cs="Times New Roman"/>
          <w:bCs/>
          <w:sz w:val="24"/>
          <w:szCs w:val="24"/>
          <w:lang w:val="sr-Cyrl-CS"/>
        </w:rPr>
      </w:pPr>
      <w:r w:rsidRPr="0098727A">
        <w:rPr>
          <w:rFonts w:ascii="Times New Roman" w:hAnsi="Times New Roman" w:cs="Times New Roman"/>
          <w:iCs/>
          <w:sz w:val="24"/>
          <w:szCs w:val="24"/>
          <w:lang w:val="sr-Cyrl-CS"/>
        </w:rPr>
        <w:t>Тако</w:t>
      </w:r>
      <w:r w:rsidRPr="0098727A">
        <w:rPr>
          <w:rFonts w:ascii="Times New Roman" w:hAnsi="Times New Roman" w:cs="Times New Roman"/>
          <w:b/>
          <w:bCs/>
          <w:sz w:val="24"/>
          <w:szCs w:val="24"/>
          <w:lang w:val="sr-Cyrl-CS"/>
        </w:rPr>
        <w:t xml:space="preserve"> </w:t>
      </w:r>
      <w:r w:rsidRPr="0098727A">
        <w:rPr>
          <w:rFonts w:ascii="Times New Roman" w:hAnsi="Times New Roman" w:cs="Times New Roman"/>
          <w:bCs/>
          <w:sz w:val="24"/>
          <w:szCs w:val="24"/>
          <w:lang w:val="sr-Cyrl-CS"/>
        </w:rPr>
        <w:t>је</w:t>
      </w:r>
      <w:r w:rsidR="00562C60" w:rsidRPr="0098727A">
        <w:rPr>
          <w:rFonts w:ascii="Times New Roman" w:hAnsi="Times New Roman" w:cs="Times New Roman"/>
          <w:bCs/>
          <w:sz w:val="24"/>
          <w:szCs w:val="24"/>
          <w:lang w:val="sr-Cyrl-CS"/>
        </w:rPr>
        <w:t xml:space="preserve"> </w:t>
      </w:r>
      <w:r w:rsidRPr="0098727A">
        <w:rPr>
          <w:rFonts w:ascii="Times New Roman" w:hAnsi="Times New Roman" w:cs="Times New Roman"/>
          <w:bCs/>
          <w:sz w:val="24"/>
          <w:szCs w:val="24"/>
          <w:lang w:val="sr-Cyrl-CS"/>
        </w:rPr>
        <w:t>Правилником о садржини Регистра привредних субјеката и документацији потребној за регистрацију</w:t>
      </w:r>
      <w:r w:rsidRPr="0098727A">
        <w:rPr>
          <w:rFonts w:ascii="Times New Roman" w:hAnsi="Times New Roman" w:cs="Times New Roman"/>
          <w:b/>
          <w:bCs/>
          <w:sz w:val="24"/>
          <w:szCs w:val="24"/>
          <w:lang w:val="sr-Cyrl-CS"/>
        </w:rPr>
        <w:t xml:space="preserve"> (</w:t>
      </w:r>
      <w:r w:rsidRPr="0098727A">
        <w:rPr>
          <w:rFonts w:ascii="Times New Roman" w:hAnsi="Times New Roman" w:cs="Times New Roman"/>
          <w:iCs/>
          <w:sz w:val="24"/>
          <w:szCs w:val="24"/>
          <w:lang w:val="sr-Cyrl-CS"/>
        </w:rPr>
        <w:t xml:space="preserve">"Службени гласник РС", бр. </w:t>
      </w:r>
      <w:r w:rsidR="000D586B" w:rsidRPr="0098727A">
        <w:rPr>
          <w:rFonts w:ascii="Times New Roman" w:hAnsi="Times New Roman" w:cs="Times New Roman"/>
          <w:iCs/>
          <w:sz w:val="24"/>
          <w:szCs w:val="24"/>
          <w:lang w:val="sr-Cyrl-CS"/>
        </w:rPr>
        <w:t>42</w:t>
      </w:r>
      <w:r w:rsidRPr="0098727A">
        <w:rPr>
          <w:rFonts w:ascii="Times New Roman" w:hAnsi="Times New Roman" w:cs="Times New Roman"/>
          <w:iCs/>
          <w:sz w:val="24"/>
          <w:szCs w:val="24"/>
          <w:lang w:val="sr-Cyrl-CS"/>
        </w:rPr>
        <w:t>/1</w:t>
      </w:r>
      <w:r w:rsidR="000D586B" w:rsidRPr="0098727A">
        <w:rPr>
          <w:rFonts w:ascii="Times New Roman" w:hAnsi="Times New Roman" w:cs="Times New Roman"/>
          <w:iCs/>
          <w:sz w:val="24"/>
          <w:szCs w:val="24"/>
          <w:lang w:val="sr-Cyrl-CS"/>
        </w:rPr>
        <w:t>6</w:t>
      </w:r>
      <w:r w:rsidRPr="0098727A">
        <w:rPr>
          <w:rFonts w:ascii="Times New Roman" w:hAnsi="Times New Roman" w:cs="Times New Roman"/>
          <w:iCs/>
          <w:sz w:val="24"/>
          <w:szCs w:val="24"/>
          <w:lang w:val="sr-Cyrl-CS"/>
        </w:rPr>
        <w:t xml:space="preserve">) </w:t>
      </w:r>
      <w:r w:rsidRPr="0098727A">
        <w:rPr>
          <w:rFonts w:ascii="Times New Roman" w:hAnsi="Times New Roman" w:cs="Times New Roman"/>
          <w:sz w:val="24"/>
          <w:szCs w:val="24"/>
          <w:lang w:val="sr-Cyrl-CS"/>
        </w:rPr>
        <w:t xml:space="preserve">прописана </w:t>
      </w:r>
      <w:r w:rsidRPr="0098727A">
        <w:rPr>
          <w:rFonts w:ascii="Times New Roman" w:hAnsi="Times New Roman" w:cs="Times New Roman"/>
          <w:bCs/>
          <w:sz w:val="24"/>
          <w:szCs w:val="24"/>
          <w:lang w:val="sr-Cyrl-CS"/>
        </w:rPr>
        <w:t>садржина Регистра привредних субјеката и документација потребна за регистрацију.</w:t>
      </w:r>
    </w:p>
    <w:p w14:paraId="6D4C5E10" w14:textId="77777777" w:rsidR="004C3E2C" w:rsidRPr="0098727A" w:rsidRDefault="004C3E2C" w:rsidP="00D32161">
      <w:pPr>
        <w:pStyle w:val="Normal1"/>
        <w:spacing w:before="0" w:beforeAutospacing="0" w:after="0" w:afterAutospacing="0"/>
        <w:jc w:val="both"/>
        <w:rPr>
          <w:rFonts w:ascii="Times New Roman" w:hAnsi="Times New Roman" w:cs="Times New Roman"/>
          <w:bCs/>
          <w:sz w:val="24"/>
          <w:szCs w:val="24"/>
          <w:lang w:val="sr-Cyrl-CS"/>
        </w:rPr>
      </w:pPr>
    </w:p>
    <w:p w14:paraId="511847FB" w14:textId="434406E7" w:rsidR="00562C60" w:rsidRDefault="0068216A" w:rsidP="00D32161">
      <w:pPr>
        <w:pStyle w:val="Normal1"/>
        <w:spacing w:before="0" w:beforeAutospacing="0" w:after="0" w:afterAutospacing="0"/>
        <w:jc w:val="both"/>
        <w:rPr>
          <w:rFonts w:ascii="Times New Roman" w:hAnsi="Times New Roman" w:cs="Times New Roman"/>
          <w:bCs/>
          <w:sz w:val="24"/>
          <w:szCs w:val="24"/>
          <w:lang w:val="sr-Cyrl-RS"/>
        </w:rPr>
      </w:pPr>
      <w:r>
        <w:rPr>
          <w:rFonts w:ascii="Times New Roman" w:hAnsi="Times New Roman" w:cs="Times New Roman"/>
          <w:bCs/>
          <w:sz w:val="24"/>
          <w:szCs w:val="24"/>
          <w:lang w:val="sr-Cyrl-CS"/>
        </w:rPr>
        <w:t xml:space="preserve">Годишњи </w:t>
      </w:r>
      <w:r w:rsidR="00FB30E5">
        <w:rPr>
          <w:rFonts w:ascii="Times New Roman" w:hAnsi="Times New Roman" w:cs="Times New Roman"/>
          <w:bCs/>
          <w:sz w:val="24"/>
          <w:szCs w:val="24"/>
          <w:lang w:val="sr-Cyrl-CS"/>
        </w:rPr>
        <w:t xml:space="preserve">планови и </w:t>
      </w:r>
      <w:r>
        <w:rPr>
          <w:rFonts w:ascii="Times New Roman" w:hAnsi="Times New Roman" w:cs="Times New Roman"/>
          <w:bCs/>
          <w:sz w:val="24"/>
          <w:szCs w:val="24"/>
          <w:lang w:val="sr-Cyrl-CS"/>
        </w:rPr>
        <w:t xml:space="preserve">извештаји са статистичким и другим подацима о броју примљених пријава и захтева, спроведеним поступцима регистрације и другим пруженим услугама, Агенција за привредне регистре објављује на интернет страни </w:t>
      </w:r>
      <w:hyperlink r:id="rId103" w:history="1">
        <w:r w:rsidRPr="00541457">
          <w:rPr>
            <w:rStyle w:val="Hyperlink"/>
            <w:rFonts w:ascii="Times New Roman" w:hAnsi="Times New Roman" w:cs="Times New Roman"/>
            <w:sz w:val="24"/>
            <w:szCs w:val="24"/>
            <w:lang w:val="en-US"/>
          </w:rPr>
          <w:t>www.apr.gov.rs</w:t>
        </w:r>
      </w:hyperlink>
      <w:r>
        <w:rPr>
          <w:rFonts w:ascii="Times New Roman" w:hAnsi="Times New Roman" w:cs="Times New Roman"/>
          <w:bCs/>
          <w:sz w:val="24"/>
          <w:szCs w:val="24"/>
          <w:lang w:val="sr-Cyrl-RS"/>
        </w:rPr>
        <w:t xml:space="preserve">, на страници- О Агенцији/ </w:t>
      </w:r>
      <w:hyperlink r:id="rId104" w:history="1">
        <w:r w:rsidRPr="008C50FE">
          <w:rPr>
            <w:rStyle w:val="Hyperlink"/>
            <w:rFonts w:ascii="Times New Roman" w:hAnsi="Times New Roman" w:cs="Times New Roman"/>
            <w:sz w:val="24"/>
            <w:szCs w:val="24"/>
            <w:lang w:val="sr-Cyrl-RS"/>
          </w:rPr>
          <w:t>Интерна документа</w:t>
        </w:r>
      </w:hyperlink>
      <w:r>
        <w:rPr>
          <w:rFonts w:ascii="Times New Roman" w:hAnsi="Times New Roman" w:cs="Times New Roman"/>
          <w:bCs/>
          <w:sz w:val="24"/>
          <w:szCs w:val="24"/>
          <w:lang w:val="sr-Cyrl-RS"/>
        </w:rPr>
        <w:t xml:space="preserve">. </w:t>
      </w:r>
    </w:p>
    <w:p w14:paraId="1C4B0466" w14:textId="77777777" w:rsidR="008C50FE" w:rsidRDefault="008C50FE" w:rsidP="00D32161">
      <w:pPr>
        <w:pStyle w:val="Normal1"/>
        <w:spacing w:before="0" w:beforeAutospacing="0" w:after="0" w:afterAutospacing="0"/>
        <w:jc w:val="both"/>
        <w:rPr>
          <w:rFonts w:ascii="Times New Roman" w:hAnsi="Times New Roman" w:cs="Times New Roman"/>
          <w:bCs/>
          <w:sz w:val="24"/>
          <w:szCs w:val="24"/>
          <w:lang w:val="sr-Cyrl-RS"/>
        </w:rPr>
      </w:pPr>
    </w:p>
    <w:p w14:paraId="5AF1E51C" w14:textId="086B1DBA" w:rsidR="00391F34" w:rsidRDefault="008C50FE" w:rsidP="00D32161">
      <w:pPr>
        <w:pStyle w:val="Normal1"/>
        <w:spacing w:before="0" w:beforeAutospacing="0" w:after="0" w:afterAutospacing="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објављеном Годишњем извештају о раду за 2020. годину приказани су подаци о поднетим регистрационим пријавама</w:t>
      </w:r>
      <w:r w:rsidR="004A13C8">
        <w:rPr>
          <w:rFonts w:ascii="Times New Roman" w:hAnsi="Times New Roman" w:cs="Times New Roman"/>
          <w:bCs/>
          <w:sz w:val="24"/>
          <w:szCs w:val="24"/>
          <w:lang w:val="sr-Cyrl-RS"/>
        </w:rPr>
        <w:t xml:space="preserve"> и осталим захтевима</w:t>
      </w:r>
      <w:r>
        <w:rPr>
          <w:rFonts w:ascii="Times New Roman" w:hAnsi="Times New Roman" w:cs="Times New Roman"/>
          <w:bCs/>
          <w:sz w:val="24"/>
          <w:szCs w:val="24"/>
          <w:lang w:val="sr-Cyrl-RS"/>
        </w:rPr>
        <w:t xml:space="preserve">, донетим одлукама </w:t>
      </w:r>
      <w:r w:rsidR="004A13C8">
        <w:rPr>
          <w:rFonts w:ascii="Times New Roman" w:hAnsi="Times New Roman" w:cs="Times New Roman"/>
          <w:bCs/>
          <w:sz w:val="24"/>
          <w:szCs w:val="24"/>
          <w:lang w:val="sr-Cyrl-RS"/>
        </w:rPr>
        <w:t xml:space="preserve">и решењима </w:t>
      </w:r>
      <w:r>
        <w:rPr>
          <w:rFonts w:ascii="Times New Roman" w:hAnsi="Times New Roman" w:cs="Times New Roman"/>
          <w:bCs/>
          <w:sz w:val="24"/>
          <w:szCs w:val="24"/>
          <w:lang w:val="sr-Cyrl-RS"/>
        </w:rPr>
        <w:t>регистратора</w:t>
      </w:r>
      <w:r w:rsidR="004A13C8">
        <w:rPr>
          <w:rFonts w:ascii="Times New Roman" w:hAnsi="Times New Roman" w:cs="Times New Roman"/>
          <w:bCs/>
          <w:sz w:val="24"/>
          <w:szCs w:val="24"/>
          <w:lang w:val="sr-Cyrl-RS"/>
        </w:rPr>
        <w:t xml:space="preserve"> и жалбама на </w:t>
      </w:r>
      <w:r w:rsidR="00391F34">
        <w:rPr>
          <w:rFonts w:ascii="Times New Roman" w:hAnsi="Times New Roman" w:cs="Times New Roman"/>
          <w:bCs/>
          <w:sz w:val="24"/>
          <w:szCs w:val="24"/>
          <w:lang w:val="sr-Cyrl-RS"/>
        </w:rPr>
        <w:t>одлуке</w:t>
      </w:r>
      <w:r w:rsidR="004A13C8">
        <w:rPr>
          <w:rFonts w:ascii="Times New Roman" w:hAnsi="Times New Roman" w:cs="Times New Roman"/>
          <w:bCs/>
          <w:sz w:val="24"/>
          <w:szCs w:val="24"/>
          <w:lang w:val="sr-Cyrl-RS"/>
        </w:rPr>
        <w:t xml:space="preserve"> регистратора.</w:t>
      </w:r>
      <w:r>
        <w:rPr>
          <w:rFonts w:ascii="Times New Roman" w:hAnsi="Times New Roman" w:cs="Times New Roman"/>
          <w:bCs/>
          <w:sz w:val="24"/>
          <w:szCs w:val="24"/>
          <w:lang w:val="sr-Cyrl-RS"/>
        </w:rPr>
        <w:t xml:space="preserve"> </w:t>
      </w:r>
    </w:p>
    <w:p w14:paraId="50B9B120" w14:textId="77777777" w:rsidR="00391F34" w:rsidRDefault="00391F34" w:rsidP="00D32161">
      <w:pPr>
        <w:pStyle w:val="Normal1"/>
        <w:spacing w:before="0" w:beforeAutospacing="0" w:after="0" w:afterAutospacing="0"/>
        <w:jc w:val="both"/>
        <w:rPr>
          <w:rFonts w:ascii="Times New Roman" w:hAnsi="Times New Roman" w:cs="Times New Roman"/>
          <w:bCs/>
          <w:sz w:val="24"/>
          <w:szCs w:val="24"/>
          <w:lang w:val="sr-Cyrl-RS"/>
        </w:rPr>
      </w:pPr>
    </w:p>
    <w:p w14:paraId="04F47E3F" w14:textId="0CEF3B11" w:rsidR="008C50FE" w:rsidRDefault="004A13C8" w:rsidP="00D32161">
      <w:pPr>
        <w:pStyle w:val="Normal1"/>
        <w:spacing w:before="0" w:beforeAutospacing="0" w:after="0" w:afterAutospacing="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Према регистрима, дати су подаци о </w:t>
      </w:r>
      <w:r w:rsidR="008C50FE">
        <w:rPr>
          <w:rFonts w:ascii="Times New Roman" w:hAnsi="Times New Roman" w:cs="Times New Roman"/>
          <w:bCs/>
          <w:sz w:val="24"/>
          <w:szCs w:val="24"/>
          <w:lang w:val="sr-Cyrl-RS"/>
        </w:rPr>
        <w:t xml:space="preserve">основаним и обрисаним привредним субјектима </w:t>
      </w:r>
      <w:r>
        <w:rPr>
          <w:rFonts w:ascii="Times New Roman" w:hAnsi="Times New Roman" w:cs="Times New Roman"/>
          <w:bCs/>
          <w:sz w:val="24"/>
          <w:szCs w:val="24"/>
          <w:lang w:val="sr-Cyrl-RS"/>
        </w:rPr>
        <w:t xml:space="preserve">и </w:t>
      </w:r>
      <w:r w:rsidR="008C50FE">
        <w:rPr>
          <w:rFonts w:ascii="Times New Roman" w:hAnsi="Times New Roman" w:cs="Times New Roman"/>
          <w:bCs/>
          <w:sz w:val="24"/>
          <w:szCs w:val="24"/>
          <w:lang w:val="sr-Cyrl-RS"/>
        </w:rPr>
        <w:t>правним лицима</w:t>
      </w:r>
      <w:r>
        <w:rPr>
          <w:rFonts w:ascii="Times New Roman" w:hAnsi="Times New Roman" w:cs="Times New Roman"/>
          <w:bCs/>
          <w:sz w:val="24"/>
          <w:szCs w:val="24"/>
          <w:lang w:val="sr-Cyrl-RS"/>
        </w:rPr>
        <w:t xml:space="preserve"> (удружења, страна удружења, медији, туристичке агенције, привредне коморе, задужбине и фондације, удружења, друштва и савези у области спорта,понуђачи, здравствене установе...) и другим предметима регистрације (финансијски извештаји, уговори о финансијском лизингу, заложном праву на покретним стварима и правима, стечајним масама, мерама и подстицајима регионалног развоја, грађевинским дозволама, стварним власницима...).</w:t>
      </w:r>
    </w:p>
    <w:p w14:paraId="515DCC01" w14:textId="77777777" w:rsidR="004A13C8" w:rsidRDefault="004A13C8" w:rsidP="00D32161">
      <w:pPr>
        <w:pStyle w:val="Normal1"/>
        <w:spacing w:before="0" w:beforeAutospacing="0" w:after="0" w:afterAutospacing="0"/>
        <w:jc w:val="both"/>
        <w:rPr>
          <w:rFonts w:ascii="Times New Roman" w:hAnsi="Times New Roman" w:cs="Times New Roman"/>
          <w:bCs/>
          <w:sz w:val="24"/>
          <w:szCs w:val="24"/>
          <w:lang w:val="sr-Cyrl-RS"/>
        </w:rPr>
      </w:pPr>
    </w:p>
    <w:p w14:paraId="16682413" w14:textId="38983C09" w:rsidR="004A13C8" w:rsidRPr="008C50FE" w:rsidRDefault="004A13C8" w:rsidP="00D32161">
      <w:pPr>
        <w:pStyle w:val="Normal1"/>
        <w:spacing w:before="0" w:beforeAutospacing="0" w:after="0" w:afterAutospacing="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Такође, у Извештају су објављени подаци о пруженим услугама </w:t>
      </w:r>
      <w:r w:rsidR="00FB30E5">
        <w:rPr>
          <w:rFonts w:ascii="Times New Roman" w:hAnsi="Times New Roman" w:cs="Times New Roman"/>
          <w:bCs/>
          <w:sz w:val="24"/>
          <w:szCs w:val="24"/>
          <w:lang w:val="sr-Cyrl-RS"/>
        </w:rPr>
        <w:t xml:space="preserve">архиве и </w:t>
      </w:r>
      <w:r>
        <w:rPr>
          <w:rFonts w:ascii="Times New Roman" w:hAnsi="Times New Roman" w:cs="Times New Roman"/>
          <w:bCs/>
          <w:sz w:val="24"/>
          <w:szCs w:val="24"/>
          <w:lang w:val="sr-Cyrl-RS"/>
        </w:rPr>
        <w:t xml:space="preserve">испоруке података државним органима и осталим корисницима, о </w:t>
      </w:r>
      <w:r w:rsidR="00FB30E5">
        <w:rPr>
          <w:rFonts w:ascii="Times New Roman" w:hAnsi="Times New Roman" w:cs="Times New Roman"/>
          <w:bCs/>
          <w:sz w:val="24"/>
          <w:szCs w:val="24"/>
          <w:lang w:val="sr-Cyrl-RS"/>
        </w:rPr>
        <w:t xml:space="preserve">реализованим ИТ пројектима </w:t>
      </w:r>
      <w:r>
        <w:rPr>
          <w:rFonts w:ascii="Times New Roman" w:hAnsi="Times New Roman" w:cs="Times New Roman"/>
          <w:bCs/>
          <w:sz w:val="24"/>
          <w:szCs w:val="24"/>
          <w:lang w:val="sr-Cyrl-RS"/>
        </w:rPr>
        <w:t xml:space="preserve">и </w:t>
      </w:r>
      <w:r w:rsidR="00FB30E5">
        <w:rPr>
          <w:rFonts w:ascii="Times New Roman" w:hAnsi="Times New Roman" w:cs="Times New Roman"/>
          <w:bCs/>
          <w:sz w:val="24"/>
          <w:szCs w:val="24"/>
          <w:lang w:val="sr-Cyrl-RS"/>
        </w:rPr>
        <w:t>осталим активностима Агенције.</w:t>
      </w:r>
    </w:p>
    <w:p w14:paraId="2B8E5176" w14:textId="77777777" w:rsidR="00B02EC2" w:rsidRDefault="00B02EC2" w:rsidP="00D32161">
      <w:pPr>
        <w:pStyle w:val="Normal1"/>
        <w:spacing w:before="0" w:beforeAutospacing="0" w:after="0" w:afterAutospacing="0"/>
        <w:jc w:val="both"/>
        <w:rPr>
          <w:rFonts w:ascii="Times New Roman" w:hAnsi="Times New Roman" w:cs="Times New Roman"/>
          <w:b/>
          <w:sz w:val="24"/>
          <w:szCs w:val="24"/>
          <w:lang w:val="sr-Cyrl-CS"/>
        </w:rPr>
      </w:pPr>
    </w:p>
    <w:p w14:paraId="3559EFDE" w14:textId="77777777" w:rsidR="0027497B" w:rsidRDefault="0027497B" w:rsidP="00D32161">
      <w:pPr>
        <w:pStyle w:val="Normal1"/>
        <w:spacing w:before="0" w:beforeAutospacing="0" w:after="0" w:afterAutospacing="0"/>
        <w:jc w:val="both"/>
        <w:rPr>
          <w:rFonts w:ascii="Times New Roman" w:hAnsi="Times New Roman" w:cs="Times New Roman"/>
          <w:b/>
          <w:sz w:val="24"/>
          <w:szCs w:val="24"/>
          <w:lang w:val="sr-Cyrl-CS"/>
        </w:rPr>
      </w:pPr>
    </w:p>
    <w:p w14:paraId="5653E832" w14:textId="77777777" w:rsidR="0027497B" w:rsidRDefault="0027497B" w:rsidP="00D32161">
      <w:pPr>
        <w:pStyle w:val="Normal1"/>
        <w:spacing w:before="0" w:beforeAutospacing="0" w:after="0" w:afterAutospacing="0"/>
        <w:jc w:val="both"/>
        <w:rPr>
          <w:rFonts w:ascii="Times New Roman" w:hAnsi="Times New Roman" w:cs="Times New Roman"/>
          <w:b/>
          <w:sz w:val="24"/>
          <w:szCs w:val="24"/>
          <w:lang w:val="sr-Cyrl-CS"/>
        </w:rPr>
      </w:pPr>
    </w:p>
    <w:p w14:paraId="6BFFAA1E" w14:textId="77777777" w:rsidR="0027497B" w:rsidRPr="0098727A" w:rsidRDefault="0027497B" w:rsidP="00D32161">
      <w:pPr>
        <w:pStyle w:val="Normal1"/>
        <w:spacing w:before="0" w:beforeAutospacing="0" w:after="0" w:afterAutospacing="0"/>
        <w:jc w:val="both"/>
        <w:rPr>
          <w:rFonts w:ascii="Times New Roman" w:hAnsi="Times New Roman" w:cs="Times New Roman"/>
          <w:b/>
          <w:sz w:val="24"/>
          <w:szCs w:val="24"/>
          <w:lang w:val="sr-Cyrl-CS"/>
        </w:rPr>
      </w:pPr>
    </w:p>
    <w:p w14:paraId="0DD7D737" w14:textId="4A2E2693" w:rsidR="001C6129" w:rsidRPr="0027497B" w:rsidRDefault="001C6129" w:rsidP="0027497B">
      <w:pPr>
        <w:pStyle w:val="Heading1"/>
        <w:numPr>
          <w:ilvl w:val="0"/>
          <w:numId w:val="19"/>
        </w:numPr>
        <w:rPr>
          <w:sz w:val="24"/>
          <w:szCs w:val="24"/>
          <w:lang w:val="sr-Cyrl-CS"/>
        </w:rPr>
      </w:pPr>
      <w:bookmarkStart w:id="33" w:name="_Toc383429124"/>
      <w:bookmarkStart w:id="34" w:name="_Toc514675009"/>
      <w:bookmarkStart w:id="35" w:name="_Toc93569816"/>
      <w:r w:rsidRPr="0027497B">
        <w:rPr>
          <w:sz w:val="24"/>
          <w:szCs w:val="24"/>
          <w:lang w:val="sr-Cyrl-CS"/>
        </w:rPr>
        <w:lastRenderedPageBreak/>
        <w:t>НАВОЂЕЊЕ ПРОПИСА</w:t>
      </w:r>
      <w:bookmarkEnd w:id="33"/>
      <w:bookmarkEnd w:id="34"/>
      <w:bookmarkEnd w:id="35"/>
    </w:p>
    <w:p w14:paraId="2C680710" w14:textId="77777777" w:rsidR="00445ABB" w:rsidRPr="0098727A" w:rsidRDefault="00445ABB" w:rsidP="00445ABB">
      <w:pPr>
        <w:pStyle w:val="NormalWeb"/>
        <w:spacing w:before="0" w:beforeAutospacing="0" w:after="0" w:afterAutospacing="0"/>
        <w:jc w:val="both"/>
        <w:rPr>
          <w:rFonts w:ascii="Times New Roman" w:hAnsi="Times New Roman" w:cs="Times New Roman"/>
          <w:sz w:val="24"/>
          <w:szCs w:val="24"/>
          <w:lang w:val="sr-Cyrl-CS"/>
        </w:rPr>
      </w:pPr>
    </w:p>
    <w:p w14:paraId="644B0DF8" w14:textId="751781A8" w:rsidR="007218DA" w:rsidRPr="0098727A" w:rsidRDefault="00562C60" w:rsidP="007218DA">
      <w:pPr>
        <w:pStyle w:val="NormalWeb"/>
        <w:spacing w:before="0" w:beforeAutospacing="0" w:after="0" w:afterAutospacing="0"/>
        <w:jc w:val="both"/>
        <w:rPr>
          <w:rFonts w:ascii="Times New Roman" w:hAnsi="Times New Roman" w:cs="Times New Roman"/>
          <w:i/>
          <w:sz w:val="24"/>
          <w:szCs w:val="24"/>
          <w:lang w:val="sr-Cyrl-CS"/>
        </w:rPr>
      </w:pPr>
      <w:r w:rsidRPr="0098727A">
        <w:rPr>
          <w:rFonts w:ascii="Times New Roman" w:hAnsi="Times New Roman" w:cs="Times New Roman"/>
          <w:sz w:val="24"/>
          <w:szCs w:val="24"/>
          <w:lang w:val="sr-Cyrl-CS"/>
        </w:rPr>
        <w:t xml:space="preserve">Агенција </w:t>
      </w:r>
      <w:r w:rsidR="00FB30E5">
        <w:rPr>
          <w:rFonts w:ascii="Times New Roman" w:hAnsi="Times New Roman" w:cs="Times New Roman"/>
          <w:sz w:val="24"/>
          <w:szCs w:val="24"/>
          <w:lang w:val="sr-Cyrl-CS"/>
        </w:rPr>
        <w:t xml:space="preserve">за привредне регистре редовно </w:t>
      </w:r>
      <w:r w:rsidR="007218DA">
        <w:rPr>
          <w:rFonts w:ascii="Times New Roman" w:hAnsi="Times New Roman" w:cs="Times New Roman"/>
          <w:sz w:val="24"/>
          <w:szCs w:val="24"/>
          <w:lang w:val="sr-Cyrl-CS"/>
        </w:rPr>
        <w:t>објављуј</w:t>
      </w:r>
      <w:r w:rsidR="00FB30E5">
        <w:rPr>
          <w:rFonts w:ascii="Times New Roman" w:hAnsi="Times New Roman" w:cs="Times New Roman"/>
          <w:sz w:val="24"/>
          <w:szCs w:val="24"/>
          <w:lang w:val="sr-Cyrl-CS"/>
        </w:rPr>
        <w:t>е</w:t>
      </w:r>
      <w:r w:rsidR="007218DA">
        <w:rPr>
          <w:rFonts w:ascii="Times New Roman" w:hAnsi="Times New Roman" w:cs="Times New Roman"/>
          <w:sz w:val="24"/>
          <w:szCs w:val="24"/>
          <w:lang w:val="sr-Cyrl-CS"/>
        </w:rPr>
        <w:t xml:space="preserve"> и ажурира </w:t>
      </w:r>
      <w:r w:rsidR="007218DA" w:rsidRPr="0098727A">
        <w:rPr>
          <w:rFonts w:ascii="Times New Roman" w:hAnsi="Times New Roman" w:cs="Times New Roman"/>
          <w:sz w:val="24"/>
          <w:szCs w:val="24"/>
          <w:lang w:val="sr-Cyrl-CS"/>
        </w:rPr>
        <w:t>пропис</w:t>
      </w:r>
      <w:r w:rsidR="007218DA">
        <w:rPr>
          <w:rFonts w:ascii="Times New Roman" w:hAnsi="Times New Roman" w:cs="Times New Roman"/>
          <w:sz w:val="24"/>
          <w:szCs w:val="24"/>
          <w:lang w:val="sr-Cyrl-CS"/>
        </w:rPr>
        <w:t>е</w:t>
      </w:r>
      <w:r w:rsidR="007218DA" w:rsidRPr="0098727A">
        <w:rPr>
          <w:rFonts w:ascii="Times New Roman" w:hAnsi="Times New Roman" w:cs="Times New Roman"/>
          <w:sz w:val="24"/>
          <w:szCs w:val="24"/>
          <w:lang w:val="sr-Cyrl-CS"/>
        </w:rPr>
        <w:t xml:space="preserve"> </w:t>
      </w:r>
      <w:r w:rsidR="007218DA">
        <w:rPr>
          <w:rFonts w:ascii="Times New Roman" w:hAnsi="Times New Roman" w:cs="Times New Roman"/>
          <w:sz w:val="24"/>
          <w:szCs w:val="24"/>
          <w:lang w:val="sr-Cyrl-CS"/>
        </w:rPr>
        <w:t>на основу којих води регистре и евиденције</w:t>
      </w:r>
      <w:r w:rsidR="005B2C81">
        <w:rPr>
          <w:rFonts w:ascii="Times New Roman" w:hAnsi="Times New Roman" w:cs="Times New Roman"/>
          <w:sz w:val="24"/>
          <w:szCs w:val="24"/>
          <w:lang w:val="sr-Cyrl-CS"/>
        </w:rPr>
        <w:t xml:space="preserve"> </w:t>
      </w:r>
      <w:r w:rsidR="00FB30E5">
        <w:rPr>
          <w:rFonts w:ascii="Times New Roman" w:hAnsi="Times New Roman" w:cs="Times New Roman"/>
          <w:sz w:val="24"/>
          <w:szCs w:val="24"/>
          <w:lang w:val="sr-Cyrl-CS"/>
        </w:rPr>
        <w:t xml:space="preserve">и </w:t>
      </w:r>
      <w:r w:rsidR="005B2C81" w:rsidRPr="005B2C81">
        <w:rPr>
          <w:rFonts w:ascii="Times New Roman" w:hAnsi="Times New Roman" w:cs="Times New Roman"/>
          <w:sz w:val="24"/>
          <w:szCs w:val="24"/>
          <w:lang w:val="sr-Cyrl-CS"/>
        </w:rPr>
        <w:t>спроводи поступ</w:t>
      </w:r>
      <w:r w:rsidR="00A72B82">
        <w:rPr>
          <w:rFonts w:ascii="Times New Roman" w:hAnsi="Times New Roman" w:cs="Times New Roman"/>
          <w:sz w:val="24"/>
          <w:szCs w:val="24"/>
          <w:lang w:val="sr-Cyrl-CS"/>
        </w:rPr>
        <w:t>а</w:t>
      </w:r>
      <w:r w:rsidR="005B2C81" w:rsidRPr="005B2C81">
        <w:rPr>
          <w:rFonts w:ascii="Times New Roman" w:hAnsi="Times New Roman" w:cs="Times New Roman"/>
          <w:sz w:val="24"/>
          <w:szCs w:val="24"/>
          <w:lang w:val="sr-Cyrl-CS"/>
        </w:rPr>
        <w:t xml:space="preserve">к регистрације, </w:t>
      </w:r>
      <w:r w:rsidR="007218DA">
        <w:rPr>
          <w:rFonts w:ascii="Times New Roman" w:hAnsi="Times New Roman" w:cs="Times New Roman"/>
          <w:sz w:val="24"/>
          <w:szCs w:val="24"/>
          <w:lang w:val="sr-Cyrl-CS"/>
        </w:rPr>
        <w:t>на интернет страници Агенције, на страни</w:t>
      </w:r>
      <w:r w:rsidR="00A72B82">
        <w:rPr>
          <w:rFonts w:ascii="Times New Roman" w:hAnsi="Times New Roman" w:cs="Times New Roman"/>
          <w:sz w:val="24"/>
          <w:szCs w:val="24"/>
          <w:lang w:val="sr-Cyrl-CS"/>
        </w:rPr>
        <w:t>ци</w:t>
      </w:r>
      <w:r w:rsidR="007218DA">
        <w:rPr>
          <w:rFonts w:ascii="Times New Roman" w:hAnsi="Times New Roman" w:cs="Times New Roman"/>
          <w:sz w:val="24"/>
          <w:szCs w:val="24"/>
          <w:lang w:val="sr-Cyrl-CS"/>
        </w:rPr>
        <w:t xml:space="preserve"> </w:t>
      </w:r>
      <w:hyperlink r:id="rId105" w:history="1">
        <w:r w:rsidR="007218DA" w:rsidRPr="009058FA">
          <w:rPr>
            <w:rStyle w:val="Hyperlink"/>
            <w:rFonts w:ascii="Times New Roman" w:hAnsi="Times New Roman" w:cs="Times New Roman"/>
            <w:sz w:val="24"/>
            <w:szCs w:val="24"/>
            <w:lang w:val="sr-Cyrl-CS"/>
          </w:rPr>
          <w:t>Прописи</w:t>
        </w:r>
      </w:hyperlink>
      <w:r w:rsidR="007218DA" w:rsidRPr="0098727A">
        <w:rPr>
          <w:rFonts w:ascii="Times New Roman" w:hAnsi="Times New Roman" w:cs="Times New Roman"/>
          <w:i/>
          <w:sz w:val="24"/>
          <w:szCs w:val="24"/>
          <w:lang w:val="sr-Cyrl-CS"/>
        </w:rPr>
        <w:t>.</w:t>
      </w:r>
    </w:p>
    <w:p w14:paraId="26875F75" w14:textId="77777777" w:rsidR="00A72B82" w:rsidRDefault="00A72B82" w:rsidP="00A72B82">
      <w:pPr>
        <w:pStyle w:val="NoSpacing"/>
      </w:pPr>
    </w:p>
    <w:p w14:paraId="5C3E5650" w14:textId="0ED0A30E" w:rsidR="00A72B82" w:rsidRPr="00A72B82" w:rsidRDefault="00A72B82" w:rsidP="00A72B82">
      <w:pPr>
        <w:pStyle w:val="NoSpacing"/>
        <w:rPr>
          <w:b/>
          <w:lang w:val="sr-Cyrl-RS"/>
        </w:rPr>
      </w:pPr>
      <w:r w:rsidRPr="00A72B82">
        <w:rPr>
          <w:b/>
        </w:rPr>
        <w:t>За</w:t>
      </w:r>
      <w:r w:rsidRPr="00A72B82">
        <w:rPr>
          <w:b/>
          <w:lang w:val="sr-Cyrl-RS"/>
        </w:rPr>
        <w:t>кони кој</w:t>
      </w:r>
      <w:r w:rsidR="00FB30E5">
        <w:rPr>
          <w:b/>
          <w:lang w:val="sr-Cyrl-RS"/>
        </w:rPr>
        <w:t>е</w:t>
      </w:r>
      <w:r w:rsidRPr="00A72B82">
        <w:rPr>
          <w:b/>
          <w:lang w:val="sr-Cyrl-RS"/>
        </w:rPr>
        <w:t xml:space="preserve"> </w:t>
      </w:r>
      <w:r w:rsidR="00FB30E5" w:rsidRPr="00FB30E5">
        <w:rPr>
          <w:b/>
          <w:lang w:val="sr-Cyrl-RS"/>
        </w:rPr>
        <w:t>Агенциј</w:t>
      </w:r>
      <w:r w:rsidR="00FB30E5">
        <w:rPr>
          <w:b/>
          <w:lang w:val="sr-Cyrl-RS"/>
        </w:rPr>
        <w:t>а</w:t>
      </w:r>
      <w:r w:rsidR="00FB30E5" w:rsidRPr="00FB30E5">
        <w:rPr>
          <w:b/>
          <w:lang w:val="sr-Cyrl-RS"/>
        </w:rPr>
        <w:t xml:space="preserve"> за привредне регистре </w:t>
      </w:r>
      <w:r w:rsidR="00FB30E5">
        <w:rPr>
          <w:b/>
          <w:lang w:val="sr-Cyrl-RS"/>
        </w:rPr>
        <w:t xml:space="preserve">примењује </w:t>
      </w:r>
      <w:r w:rsidRPr="00A72B82">
        <w:rPr>
          <w:b/>
          <w:lang w:val="sr-Cyrl-RS"/>
        </w:rPr>
        <w:t>у</w:t>
      </w:r>
      <w:r w:rsidR="00FB30E5">
        <w:rPr>
          <w:b/>
          <w:lang w:val="sr-Cyrl-RS"/>
        </w:rPr>
        <w:t xml:space="preserve"> раду</w:t>
      </w:r>
      <w:r>
        <w:rPr>
          <w:b/>
          <w:lang w:val="sr-Cyrl-RS"/>
        </w:rPr>
        <w:t xml:space="preserve">: </w:t>
      </w:r>
    </w:p>
    <w:p w14:paraId="70CB4BFD" w14:textId="13AC8386" w:rsidR="00A72B82" w:rsidRPr="00A72B82" w:rsidRDefault="00A72B82" w:rsidP="00A72B82">
      <w:pPr>
        <w:pStyle w:val="NoSpacing"/>
      </w:pPr>
      <w:r>
        <w:t>З</w:t>
      </w:r>
      <w:r w:rsidRPr="00A72B82">
        <w:t>акон о јавним агенцијама</w:t>
      </w:r>
      <w:r w:rsidRPr="00A72B82">
        <w:tab/>
      </w:r>
    </w:p>
    <w:p w14:paraId="422F25AA" w14:textId="77777777" w:rsidR="00A72B82" w:rsidRPr="00A72B82" w:rsidRDefault="00A72B82" w:rsidP="00A72B82">
      <w:pPr>
        <w:pStyle w:val="NoSpacing"/>
      </w:pPr>
      <w:r w:rsidRPr="00A72B82">
        <w:t>Закон о Агенцији за привредне регистре</w:t>
      </w:r>
      <w:r w:rsidRPr="00A72B82">
        <w:tab/>
      </w:r>
    </w:p>
    <w:p w14:paraId="25C4D53C" w14:textId="77777777" w:rsidR="00A72B82" w:rsidRPr="00A72B82" w:rsidRDefault="00A72B82" w:rsidP="00A72B82">
      <w:pPr>
        <w:pStyle w:val="NoSpacing"/>
      </w:pPr>
      <w:r w:rsidRPr="00A72B82">
        <w:t>Закон о поступку регистрације у Агенцији за привредне регистре</w:t>
      </w:r>
      <w:r w:rsidRPr="00A72B82">
        <w:tab/>
      </w:r>
    </w:p>
    <w:p w14:paraId="0B35168C" w14:textId="77777777" w:rsidR="00A72B82" w:rsidRPr="00A72B82" w:rsidRDefault="00A72B82" w:rsidP="00A72B82">
      <w:pPr>
        <w:pStyle w:val="NoSpacing"/>
      </w:pPr>
      <w:r w:rsidRPr="00A72B82">
        <w:t>Закон о привредним друштвима</w:t>
      </w:r>
      <w:r w:rsidRPr="00A72B82">
        <w:tab/>
      </w:r>
    </w:p>
    <w:p w14:paraId="0EAEB1BC" w14:textId="77777777" w:rsidR="00A72B82" w:rsidRPr="00A72B82" w:rsidRDefault="00A72B82" w:rsidP="00A72B82">
      <w:pPr>
        <w:pStyle w:val="NoSpacing"/>
      </w:pPr>
      <w:r w:rsidRPr="00A72B82">
        <w:t>Закон о задругама</w:t>
      </w:r>
      <w:r w:rsidRPr="00A72B82">
        <w:tab/>
      </w:r>
    </w:p>
    <w:p w14:paraId="5EE5279A" w14:textId="77777777" w:rsidR="00A72B82" w:rsidRPr="00A72B82" w:rsidRDefault="00A72B82" w:rsidP="00A72B82">
      <w:pPr>
        <w:pStyle w:val="NoSpacing"/>
      </w:pPr>
      <w:r w:rsidRPr="00A72B82">
        <w:t>Закон о јавном информисању и медијима</w:t>
      </w:r>
      <w:r w:rsidRPr="00A72B82">
        <w:tab/>
      </w:r>
    </w:p>
    <w:p w14:paraId="182D2287" w14:textId="77777777" w:rsidR="00A72B82" w:rsidRPr="00A72B82" w:rsidRDefault="00A72B82" w:rsidP="00A72B82">
      <w:pPr>
        <w:pStyle w:val="NoSpacing"/>
      </w:pPr>
      <w:r w:rsidRPr="00A72B82">
        <w:t>Закон о стечају</w:t>
      </w:r>
      <w:r w:rsidRPr="00A72B82">
        <w:tab/>
      </w:r>
    </w:p>
    <w:p w14:paraId="169257E2" w14:textId="77777777" w:rsidR="00A72B82" w:rsidRPr="00A72B82" w:rsidRDefault="00A72B82" w:rsidP="00A72B82">
      <w:pPr>
        <w:pStyle w:val="NoSpacing"/>
      </w:pPr>
      <w:r w:rsidRPr="00A72B82">
        <w:t>Закон о приватизацији</w:t>
      </w:r>
      <w:r w:rsidRPr="00A72B82">
        <w:tab/>
      </w:r>
    </w:p>
    <w:p w14:paraId="07422D7B" w14:textId="77777777" w:rsidR="00A72B82" w:rsidRPr="00A72B82" w:rsidRDefault="00A72B82" w:rsidP="00A72B82">
      <w:pPr>
        <w:pStyle w:val="NoSpacing"/>
      </w:pPr>
      <w:r w:rsidRPr="00A72B82">
        <w:t>Закон о јавним предузећима</w:t>
      </w:r>
      <w:r w:rsidRPr="00A72B82">
        <w:tab/>
      </w:r>
    </w:p>
    <w:p w14:paraId="10D779E4" w14:textId="77777777" w:rsidR="00A72B82" w:rsidRPr="00A72B82" w:rsidRDefault="00A72B82" w:rsidP="00A72B82">
      <w:pPr>
        <w:pStyle w:val="NoSpacing"/>
      </w:pPr>
      <w:r w:rsidRPr="00A72B82">
        <w:t>Закон о туризму</w:t>
      </w:r>
      <w:r w:rsidRPr="00A72B82">
        <w:tab/>
      </w:r>
    </w:p>
    <w:p w14:paraId="356BC7C4" w14:textId="77777777" w:rsidR="00A72B82" w:rsidRPr="00A72B82" w:rsidRDefault="00A72B82" w:rsidP="00A72B82">
      <w:pPr>
        <w:pStyle w:val="NoSpacing"/>
      </w:pPr>
      <w:r w:rsidRPr="00A72B82">
        <w:t>Закон о угоститељству</w:t>
      </w:r>
      <w:r w:rsidRPr="00A72B82">
        <w:tab/>
      </w:r>
    </w:p>
    <w:p w14:paraId="02DB7CEE" w14:textId="77777777" w:rsidR="00A72B82" w:rsidRPr="00A72B82" w:rsidRDefault="00A72B82" w:rsidP="00A72B82">
      <w:pPr>
        <w:pStyle w:val="NoSpacing"/>
      </w:pPr>
      <w:r w:rsidRPr="00A72B82">
        <w:t>Закон о класификацији делатности</w:t>
      </w:r>
      <w:r w:rsidRPr="00A72B82">
        <w:tab/>
      </w:r>
    </w:p>
    <w:p w14:paraId="395457F4" w14:textId="77777777" w:rsidR="00A72B82" w:rsidRPr="00A72B82" w:rsidRDefault="00A72B82" w:rsidP="00A72B82">
      <w:pPr>
        <w:pStyle w:val="NoSpacing"/>
      </w:pPr>
      <w:r w:rsidRPr="00A72B82">
        <w:t>Закон о пореском поступку и пореској администрацији</w:t>
      </w:r>
      <w:r w:rsidRPr="00A72B82">
        <w:tab/>
      </w:r>
    </w:p>
    <w:p w14:paraId="73BF0CE6" w14:textId="77777777" w:rsidR="00A72B82" w:rsidRPr="00A72B82" w:rsidRDefault="00A72B82" w:rsidP="00A72B82">
      <w:pPr>
        <w:pStyle w:val="NoSpacing"/>
      </w:pPr>
      <w:r w:rsidRPr="00A72B82">
        <w:t>Закон о удружењима</w:t>
      </w:r>
      <w:r w:rsidRPr="00A72B82">
        <w:tab/>
      </w:r>
    </w:p>
    <w:p w14:paraId="035EBB8F" w14:textId="77777777" w:rsidR="00A72B82" w:rsidRPr="00A72B82" w:rsidRDefault="00A72B82" w:rsidP="00A72B82">
      <w:pPr>
        <w:pStyle w:val="NoSpacing"/>
      </w:pPr>
      <w:r w:rsidRPr="00A72B82">
        <w:t>Нови Закон о спорту</w:t>
      </w:r>
      <w:r w:rsidRPr="00A72B82">
        <w:tab/>
      </w:r>
    </w:p>
    <w:p w14:paraId="644E14EB" w14:textId="77777777" w:rsidR="00A72B82" w:rsidRPr="00A72B82" w:rsidRDefault="00A72B82" w:rsidP="00A72B82">
      <w:pPr>
        <w:pStyle w:val="NoSpacing"/>
      </w:pPr>
      <w:r w:rsidRPr="00A72B82">
        <w:t>Закон о задужбинама и фондацијама</w:t>
      </w:r>
      <w:r w:rsidRPr="00A72B82">
        <w:tab/>
      </w:r>
    </w:p>
    <w:p w14:paraId="22856F83" w14:textId="77777777" w:rsidR="00A72B82" w:rsidRPr="00A72B82" w:rsidRDefault="00A72B82" w:rsidP="00A72B82">
      <w:pPr>
        <w:pStyle w:val="NoSpacing"/>
      </w:pPr>
      <w:r w:rsidRPr="00A72B82">
        <w:t>Закон о привредним коморама</w:t>
      </w:r>
      <w:r w:rsidRPr="00A72B82">
        <w:tab/>
      </w:r>
    </w:p>
    <w:p w14:paraId="7413BCE5" w14:textId="77777777" w:rsidR="00A72B82" w:rsidRPr="00A72B82" w:rsidRDefault="00A72B82" w:rsidP="00A72B82">
      <w:pPr>
        <w:pStyle w:val="NoSpacing"/>
      </w:pPr>
      <w:r w:rsidRPr="00A72B82">
        <w:t>Закон о финансијском лизингу</w:t>
      </w:r>
      <w:r w:rsidRPr="00A72B82">
        <w:tab/>
      </w:r>
    </w:p>
    <w:p w14:paraId="344281E5" w14:textId="77777777" w:rsidR="00A72B82" w:rsidRPr="00A72B82" w:rsidRDefault="00A72B82" w:rsidP="00A72B82">
      <w:pPr>
        <w:pStyle w:val="NoSpacing"/>
      </w:pPr>
      <w:r w:rsidRPr="00A72B82">
        <w:t>Закон о заложнoм праву на покретним стварима и правима уписаним у Регистар</w:t>
      </w:r>
      <w:r w:rsidRPr="00A72B82">
        <w:tab/>
      </w:r>
    </w:p>
    <w:p w14:paraId="767E0CD3" w14:textId="77777777" w:rsidR="00A72B82" w:rsidRPr="00A72B82" w:rsidRDefault="00A72B82" w:rsidP="00A72B82">
      <w:pPr>
        <w:pStyle w:val="NoSpacing"/>
      </w:pPr>
      <w:r w:rsidRPr="00A72B82">
        <w:t>Закон о извршењу и обезбеђењу</w:t>
      </w:r>
      <w:r w:rsidRPr="00A72B82">
        <w:tab/>
      </w:r>
    </w:p>
    <w:p w14:paraId="5CBEE44D" w14:textId="77777777" w:rsidR="00A72B82" w:rsidRPr="00A72B82" w:rsidRDefault="00A72B82" w:rsidP="00A72B82">
      <w:pPr>
        <w:pStyle w:val="NoSpacing"/>
      </w:pPr>
      <w:r w:rsidRPr="00A72B82">
        <w:t>Закон о регионалном развоју</w:t>
      </w:r>
      <w:r w:rsidRPr="00A72B82">
        <w:tab/>
      </w:r>
    </w:p>
    <w:p w14:paraId="22493C4F" w14:textId="77777777" w:rsidR="00A72B82" w:rsidRPr="00A72B82" w:rsidRDefault="00A72B82" w:rsidP="00A72B82">
      <w:pPr>
        <w:pStyle w:val="NoSpacing"/>
      </w:pPr>
      <w:r w:rsidRPr="00A72B82">
        <w:t>Закон о платном промету</w:t>
      </w:r>
      <w:r w:rsidRPr="00A72B82">
        <w:tab/>
      </w:r>
    </w:p>
    <w:p w14:paraId="6E9B7079" w14:textId="77777777" w:rsidR="00A72B82" w:rsidRPr="00A72B82" w:rsidRDefault="00A72B82" w:rsidP="00A72B82">
      <w:pPr>
        <w:pStyle w:val="NoSpacing"/>
      </w:pPr>
      <w:r w:rsidRPr="00A72B82">
        <w:t>Закон о спољнотрговинском пословању</w:t>
      </w:r>
      <w:r w:rsidRPr="00A72B82">
        <w:tab/>
      </w:r>
    </w:p>
    <w:p w14:paraId="5C36C0A0" w14:textId="77777777" w:rsidR="00A72B82" w:rsidRPr="00A72B82" w:rsidRDefault="00A72B82" w:rsidP="00A72B82">
      <w:pPr>
        <w:pStyle w:val="NoSpacing"/>
      </w:pPr>
      <w:r w:rsidRPr="00A72B82">
        <w:t>Закон о јавним набавкама</w:t>
      </w:r>
      <w:r w:rsidRPr="00A72B82">
        <w:tab/>
      </w:r>
    </w:p>
    <w:p w14:paraId="3B889EE7" w14:textId="77777777" w:rsidR="00A72B82" w:rsidRPr="00A72B82" w:rsidRDefault="00A72B82" w:rsidP="00A72B82">
      <w:pPr>
        <w:pStyle w:val="NoSpacing"/>
      </w:pPr>
      <w:r w:rsidRPr="00A72B82">
        <w:t>Закон о факторингу</w:t>
      </w:r>
      <w:r w:rsidRPr="00A72B82">
        <w:tab/>
      </w:r>
    </w:p>
    <w:p w14:paraId="0344E986" w14:textId="77777777" w:rsidR="00A72B82" w:rsidRPr="00A72B82" w:rsidRDefault="00A72B82" w:rsidP="00A72B82">
      <w:pPr>
        <w:pStyle w:val="NoSpacing"/>
      </w:pPr>
      <w:r w:rsidRPr="00A72B82">
        <w:t>Стари Закон о ревизији</w:t>
      </w:r>
      <w:r w:rsidRPr="00A72B82">
        <w:tab/>
      </w:r>
    </w:p>
    <w:p w14:paraId="05BF78D9" w14:textId="77777777" w:rsidR="00A72B82" w:rsidRPr="00A72B82" w:rsidRDefault="00A72B82" w:rsidP="00A72B82">
      <w:pPr>
        <w:pStyle w:val="NoSpacing"/>
      </w:pPr>
      <w:r w:rsidRPr="00A72B82">
        <w:t>Нови Закон о ревизији</w:t>
      </w:r>
      <w:r w:rsidRPr="00A72B82">
        <w:tab/>
      </w:r>
    </w:p>
    <w:p w14:paraId="1D8BD508" w14:textId="77777777" w:rsidR="00A72B82" w:rsidRPr="00A72B82" w:rsidRDefault="00A72B82" w:rsidP="00A72B82">
      <w:pPr>
        <w:pStyle w:val="NoSpacing"/>
      </w:pPr>
      <w:r w:rsidRPr="00A72B82">
        <w:t>Нови Закон о рачуноводству</w:t>
      </w:r>
      <w:r w:rsidRPr="00A72B82">
        <w:tab/>
      </w:r>
    </w:p>
    <w:p w14:paraId="18786738" w14:textId="77777777" w:rsidR="00A72B82" w:rsidRPr="00A72B82" w:rsidRDefault="00A72B82" w:rsidP="00A72B82">
      <w:pPr>
        <w:pStyle w:val="NoSpacing"/>
      </w:pPr>
      <w:r w:rsidRPr="00A72B82">
        <w:t>Стари Закон о рачуноводству</w:t>
      </w:r>
      <w:r w:rsidRPr="00A72B82">
        <w:tab/>
      </w:r>
    </w:p>
    <w:p w14:paraId="5E1C9955" w14:textId="77777777" w:rsidR="00A72B82" w:rsidRPr="00A72B82" w:rsidRDefault="00A72B82" w:rsidP="00A72B82">
      <w:pPr>
        <w:pStyle w:val="NoSpacing"/>
      </w:pPr>
      <w:r w:rsidRPr="00A72B82">
        <w:t>Закон о тржишту капитала</w:t>
      </w:r>
      <w:r w:rsidRPr="00A72B82">
        <w:tab/>
      </w:r>
    </w:p>
    <w:p w14:paraId="0A334D1A" w14:textId="77777777" w:rsidR="00A72B82" w:rsidRPr="00A72B82" w:rsidRDefault="00A72B82" w:rsidP="00A72B82">
      <w:pPr>
        <w:pStyle w:val="NoSpacing"/>
      </w:pPr>
      <w:r w:rsidRPr="00A72B82">
        <w:t>Закон о основама својинскоправних односа</w:t>
      </w:r>
      <w:r w:rsidRPr="00A72B82">
        <w:tab/>
      </w:r>
    </w:p>
    <w:p w14:paraId="6D2199F0" w14:textId="77777777" w:rsidR="00A72B82" w:rsidRPr="00A72B82" w:rsidRDefault="00A72B82" w:rsidP="00A72B82">
      <w:pPr>
        <w:pStyle w:val="NoSpacing"/>
      </w:pPr>
      <w:r w:rsidRPr="00A72B82">
        <w:t>Закон о облигационим односима</w:t>
      </w:r>
      <w:r w:rsidRPr="00A72B82">
        <w:tab/>
      </w:r>
    </w:p>
    <w:p w14:paraId="3D1B6E92" w14:textId="77777777" w:rsidR="00A72B82" w:rsidRPr="00A72B82" w:rsidRDefault="00A72B82" w:rsidP="00A72B82">
      <w:pPr>
        <w:pStyle w:val="NoSpacing"/>
      </w:pPr>
      <w:r w:rsidRPr="00A72B82">
        <w:t>Закон о финансирању и обезбеђењу финансирања пољопривредне производње</w:t>
      </w:r>
      <w:r w:rsidRPr="00A72B82">
        <w:tab/>
      </w:r>
    </w:p>
    <w:p w14:paraId="606D9D8C" w14:textId="77777777" w:rsidR="00A72B82" w:rsidRPr="00A72B82" w:rsidRDefault="00A72B82" w:rsidP="00A72B82">
      <w:pPr>
        <w:pStyle w:val="NoSpacing"/>
      </w:pPr>
      <w:r w:rsidRPr="00A72B82">
        <w:t>Закон о Централној евиденцији привремених ограничења права лица регистрованих у Агенцији за привредне регистре</w:t>
      </w:r>
      <w:r w:rsidRPr="00A72B82">
        <w:tab/>
      </w:r>
    </w:p>
    <w:p w14:paraId="6841DAC6" w14:textId="77777777" w:rsidR="00A72B82" w:rsidRPr="00A72B82" w:rsidRDefault="00A72B82" w:rsidP="00A72B82">
      <w:pPr>
        <w:pStyle w:val="NoSpacing"/>
      </w:pPr>
      <w:r w:rsidRPr="00A72B82">
        <w:t>Закон о централној евиденцији стварних власника</w:t>
      </w:r>
      <w:r w:rsidRPr="00A72B82">
        <w:tab/>
      </w:r>
    </w:p>
    <w:p w14:paraId="4172D2BE" w14:textId="77777777" w:rsidR="00A72B82" w:rsidRPr="00A72B82" w:rsidRDefault="00A72B82" w:rsidP="00A72B82">
      <w:pPr>
        <w:pStyle w:val="NoSpacing"/>
      </w:pPr>
      <w:r w:rsidRPr="00A72B82">
        <w:t>Закон о општем управном поступку</w:t>
      </w:r>
      <w:r w:rsidRPr="00A72B82">
        <w:tab/>
      </w:r>
    </w:p>
    <w:p w14:paraId="6D0BA3AE" w14:textId="77777777" w:rsidR="00A72B82" w:rsidRPr="00A72B82" w:rsidRDefault="00A72B82" w:rsidP="00A72B82">
      <w:pPr>
        <w:pStyle w:val="NoSpacing"/>
      </w:pPr>
      <w:r w:rsidRPr="00A72B82">
        <w:t>Закон о здравственој заштити</w:t>
      </w:r>
      <w:r w:rsidRPr="00A72B82">
        <w:tab/>
      </w:r>
    </w:p>
    <w:p w14:paraId="3298980F" w14:textId="72933030" w:rsidR="00CB1377" w:rsidRDefault="00A72B82" w:rsidP="00A72B82">
      <w:pPr>
        <w:pStyle w:val="NoSpacing"/>
      </w:pPr>
      <w:r w:rsidRPr="00A72B82">
        <w:t>Закон о архивској грађи и архивској делатности</w:t>
      </w:r>
    </w:p>
    <w:p w14:paraId="4DC62CE2" w14:textId="77777777" w:rsidR="005B2C81" w:rsidRDefault="005B2C81" w:rsidP="00A72B82">
      <w:pPr>
        <w:pStyle w:val="NoSpacing"/>
      </w:pPr>
    </w:p>
    <w:p w14:paraId="126F5821" w14:textId="1A126E71" w:rsidR="00407B06" w:rsidRPr="00407B06" w:rsidRDefault="00407B06" w:rsidP="00A72B82">
      <w:pPr>
        <w:pStyle w:val="NoSpacing"/>
        <w:rPr>
          <w:lang w:val="sr-Cyrl-RS"/>
        </w:rPr>
      </w:pPr>
      <w:r>
        <w:rPr>
          <w:lang w:val="sr-Cyrl-RS"/>
        </w:rPr>
        <w:t>На порталу Централне евиденције обједињених процедура</w:t>
      </w:r>
      <w:r w:rsidR="00204BF9">
        <w:rPr>
          <w:lang w:val="sr-Cyrl-RS"/>
        </w:rPr>
        <w:t>, на интернет страни Агенције, доступни су:</w:t>
      </w:r>
      <w:r>
        <w:rPr>
          <w:lang w:val="sr-Cyrl-RS"/>
        </w:rPr>
        <w:t xml:space="preserve"> </w:t>
      </w:r>
    </w:p>
    <w:p w14:paraId="4B752D30" w14:textId="1E1A5B51" w:rsidR="00A72B82" w:rsidRDefault="00D16647" w:rsidP="00A72B82">
      <w:pPr>
        <w:pStyle w:val="NoSpacing"/>
        <w:rPr>
          <w:rStyle w:val="Hyperlink"/>
          <w:lang w:val="sr-Cyrl-RS"/>
        </w:rPr>
      </w:pPr>
      <w:hyperlink r:id="rId106" w:history="1">
        <w:r w:rsidR="00A72B82" w:rsidRPr="00A72B82">
          <w:rPr>
            <w:rStyle w:val="Hyperlink"/>
            <w:lang w:val="sr-Cyrl-RS"/>
          </w:rPr>
          <w:t>Прописи у области грађевинарства</w:t>
        </w:r>
      </w:hyperlink>
    </w:p>
    <w:p w14:paraId="750BF699" w14:textId="77777777" w:rsidR="00FB30E5" w:rsidRPr="00A72B82" w:rsidRDefault="00FB30E5" w:rsidP="00A72B82">
      <w:pPr>
        <w:pStyle w:val="NoSpacing"/>
        <w:rPr>
          <w:lang w:val="sr-Cyrl-RS"/>
        </w:rPr>
      </w:pPr>
    </w:p>
    <w:p w14:paraId="3265D0D0" w14:textId="07089614" w:rsidR="00A72B82" w:rsidRDefault="00A72B82" w:rsidP="00A72B82">
      <w:pPr>
        <w:pStyle w:val="NoSpacing"/>
        <w:rPr>
          <w:b/>
          <w:lang w:val="sr-Cyrl-RS"/>
        </w:rPr>
      </w:pPr>
      <w:r w:rsidRPr="00A72B82">
        <w:rPr>
          <w:b/>
          <w:lang w:val="sr-Cyrl-RS"/>
        </w:rPr>
        <w:t>Уредбе</w:t>
      </w:r>
    </w:p>
    <w:p w14:paraId="6EFE9873" w14:textId="77777777" w:rsidR="00A72B82" w:rsidRPr="00A72B82" w:rsidRDefault="00A72B82" w:rsidP="00A72B82">
      <w:pPr>
        <w:pStyle w:val="NoSpacing"/>
        <w:rPr>
          <w:lang w:val="sr-Cyrl-RS"/>
        </w:rPr>
      </w:pPr>
      <w:r w:rsidRPr="00A72B82">
        <w:rPr>
          <w:lang w:val="sr-Cyrl-RS"/>
        </w:rPr>
        <w:t>Уредба о класификацији делатности</w:t>
      </w:r>
      <w:r w:rsidRPr="00A72B82">
        <w:rPr>
          <w:lang w:val="sr-Cyrl-RS"/>
        </w:rPr>
        <w:tab/>
      </w:r>
    </w:p>
    <w:p w14:paraId="382B7807" w14:textId="77777777" w:rsidR="00A72B82" w:rsidRPr="00A72B82" w:rsidRDefault="00A72B82" w:rsidP="00A72B82">
      <w:pPr>
        <w:pStyle w:val="NoSpacing"/>
        <w:rPr>
          <w:lang w:val="sr-Cyrl-RS"/>
        </w:rPr>
      </w:pPr>
      <w:r w:rsidRPr="00A72B82">
        <w:rPr>
          <w:lang w:val="sr-Cyrl-RS"/>
        </w:rPr>
        <w:t>Уредба о методологији за разврставање јединица разврставања према класификацији делатности</w:t>
      </w:r>
      <w:r w:rsidRPr="00A72B82">
        <w:rPr>
          <w:lang w:val="sr-Cyrl-RS"/>
        </w:rPr>
        <w:tab/>
      </w:r>
    </w:p>
    <w:p w14:paraId="76A86EF2" w14:textId="77777777" w:rsidR="00A72B82" w:rsidRPr="00A72B82" w:rsidRDefault="00A72B82" w:rsidP="00A72B82">
      <w:pPr>
        <w:pStyle w:val="NoSpacing"/>
        <w:rPr>
          <w:lang w:val="sr-Cyrl-RS"/>
        </w:rPr>
      </w:pPr>
      <w:r w:rsidRPr="00A72B82">
        <w:rPr>
          <w:lang w:val="sr-Cyrl-RS"/>
        </w:rPr>
        <w:t>Уредба о садржини, начину и поступку вођења Регистра мера и подстицаја регионалног развоја</w:t>
      </w:r>
      <w:r w:rsidRPr="00A72B82">
        <w:rPr>
          <w:lang w:val="sr-Cyrl-RS"/>
        </w:rPr>
        <w:tab/>
      </w:r>
    </w:p>
    <w:p w14:paraId="36B521EA" w14:textId="77777777" w:rsidR="00A72B82" w:rsidRPr="00A72B82" w:rsidRDefault="00A72B82" w:rsidP="00A72B82">
      <w:pPr>
        <w:pStyle w:val="NoSpacing"/>
        <w:rPr>
          <w:lang w:val="sr-Cyrl-RS"/>
        </w:rPr>
      </w:pPr>
      <w:r w:rsidRPr="00A72B82">
        <w:rPr>
          <w:lang w:val="sr-Cyrl-RS"/>
        </w:rPr>
        <w:t>Уредба о утврђивању јединствене листе развијености региона и јединица локалне самоуправе за 2014. годину</w:t>
      </w:r>
      <w:r w:rsidRPr="00A72B82">
        <w:rPr>
          <w:lang w:val="sr-Cyrl-RS"/>
        </w:rPr>
        <w:tab/>
      </w:r>
    </w:p>
    <w:p w14:paraId="5DE2EC57" w14:textId="77777777" w:rsidR="00A72B82" w:rsidRPr="00A72B82" w:rsidRDefault="00A72B82" w:rsidP="00A72B82">
      <w:pPr>
        <w:pStyle w:val="NoSpacing"/>
        <w:rPr>
          <w:lang w:val="sr-Cyrl-RS"/>
        </w:rPr>
      </w:pPr>
      <w:r w:rsidRPr="00A72B82">
        <w:rPr>
          <w:lang w:val="sr-Cyrl-RS"/>
        </w:rPr>
        <w:t>Уредба о садржини, начину уписа и вођења Регистра стечајних маса</w:t>
      </w:r>
      <w:r w:rsidRPr="00A72B82">
        <w:rPr>
          <w:lang w:val="sr-Cyrl-RS"/>
        </w:rPr>
        <w:tab/>
      </w:r>
    </w:p>
    <w:p w14:paraId="6F7240EC" w14:textId="6591B9BE" w:rsidR="00A72B82" w:rsidRDefault="00A72B82" w:rsidP="00A72B82">
      <w:pPr>
        <w:pStyle w:val="NoSpacing"/>
        <w:rPr>
          <w:lang w:val="sr-Cyrl-RS"/>
        </w:rPr>
      </w:pPr>
      <w:r w:rsidRPr="00A72B82">
        <w:rPr>
          <w:lang w:val="sr-Cyrl-RS"/>
        </w:rPr>
        <w:t>Уредба о померању рокова за одржавање редовне седнице скупштине привредног друштва и достављање годишњих и консолидованих финансијских извештаја привредних друштава, задруга, других правних лица и предузетника, као и рокова за подношење пријава за порез на добит и пореза на приход од самосталне делатности, важења лиценци овлашћених ревизора и лиценци за вршење процене вредности непокретности које истичу за време ванредног стања насталог услед болести COVID-19 изазване вирусом SARS-CoV-2</w:t>
      </w:r>
    </w:p>
    <w:p w14:paraId="228F9CB2" w14:textId="77777777" w:rsidR="00A72B82" w:rsidRDefault="00A72B82" w:rsidP="00A72B82">
      <w:pPr>
        <w:pStyle w:val="NoSpacing"/>
        <w:rPr>
          <w:lang w:val="sr-Cyrl-RS"/>
        </w:rPr>
      </w:pPr>
    </w:p>
    <w:p w14:paraId="7A7B1700" w14:textId="1125A35D" w:rsidR="00A72B82" w:rsidRPr="00A72B82" w:rsidRDefault="00A72B82" w:rsidP="00A72B82">
      <w:pPr>
        <w:pStyle w:val="NoSpacing"/>
        <w:rPr>
          <w:b/>
          <w:lang w:val="sr-Cyrl-RS"/>
        </w:rPr>
      </w:pPr>
      <w:r w:rsidRPr="00A72B82">
        <w:rPr>
          <w:b/>
          <w:lang w:val="sr-Cyrl-RS"/>
        </w:rPr>
        <w:t>Правилници</w:t>
      </w:r>
    </w:p>
    <w:p w14:paraId="671D8CCE" w14:textId="77777777" w:rsidR="00A72B82" w:rsidRPr="00A72B82" w:rsidRDefault="00A72B82" w:rsidP="00A72B82">
      <w:pPr>
        <w:pStyle w:val="NoSpacing"/>
        <w:rPr>
          <w:lang w:val="sr-Cyrl-RS"/>
        </w:rPr>
      </w:pPr>
      <w:r w:rsidRPr="00A72B82">
        <w:rPr>
          <w:lang w:val="sr-Cyrl-RS"/>
        </w:rPr>
        <w:t>Правилник о садржини и начину вођења Регистра удружења, друштава и савеза у области спорта</w:t>
      </w:r>
      <w:r w:rsidRPr="00A72B82">
        <w:rPr>
          <w:lang w:val="sr-Cyrl-RS"/>
        </w:rPr>
        <w:tab/>
      </w:r>
    </w:p>
    <w:p w14:paraId="73AFAD53" w14:textId="77777777" w:rsidR="00A72B82" w:rsidRPr="00A72B82" w:rsidRDefault="00A72B82" w:rsidP="00A72B82">
      <w:pPr>
        <w:pStyle w:val="NoSpacing"/>
        <w:rPr>
          <w:lang w:val="sr-Cyrl-RS"/>
        </w:rPr>
      </w:pPr>
      <w:r w:rsidRPr="00A72B82">
        <w:rPr>
          <w:lang w:val="sr-Cyrl-RS"/>
        </w:rPr>
        <w:t>Правилник о садржини Регистра привредних субјеката и документацији потребној за регистрацију</w:t>
      </w:r>
      <w:r w:rsidRPr="00A72B82">
        <w:rPr>
          <w:lang w:val="sr-Cyrl-RS"/>
        </w:rPr>
        <w:tab/>
      </w:r>
    </w:p>
    <w:p w14:paraId="359937F9" w14:textId="77777777" w:rsidR="00A72B82" w:rsidRPr="00A72B82" w:rsidRDefault="00A72B82" w:rsidP="00A72B82">
      <w:pPr>
        <w:pStyle w:val="NoSpacing"/>
        <w:rPr>
          <w:lang w:val="sr-Cyrl-RS"/>
        </w:rPr>
      </w:pPr>
      <w:r w:rsidRPr="00A72B82">
        <w:rPr>
          <w:lang w:val="sr-Cyrl-RS"/>
        </w:rPr>
        <w:t>Правилник о додели ПИБ правним лицима, предузетницима и другим субјектима за чију је регистрацију надлежна АПР</w:t>
      </w:r>
      <w:r w:rsidRPr="00A72B82">
        <w:rPr>
          <w:lang w:val="sr-Cyrl-RS"/>
        </w:rPr>
        <w:tab/>
      </w:r>
    </w:p>
    <w:p w14:paraId="520517CF" w14:textId="77777777" w:rsidR="00A72B82" w:rsidRPr="00A72B82" w:rsidRDefault="00A72B82" w:rsidP="00A72B82">
      <w:pPr>
        <w:pStyle w:val="NoSpacing"/>
        <w:rPr>
          <w:lang w:val="sr-Cyrl-RS"/>
        </w:rPr>
      </w:pPr>
      <w:r w:rsidRPr="00A72B82">
        <w:rPr>
          <w:lang w:val="sr-Cyrl-RS"/>
        </w:rPr>
        <w:t>Правилник о садржини Регистра заложног права на покретним стварима и правима и документацији потребној за регистрацију</w:t>
      </w:r>
      <w:r w:rsidRPr="00A72B82">
        <w:rPr>
          <w:lang w:val="sr-Cyrl-RS"/>
        </w:rPr>
        <w:tab/>
      </w:r>
    </w:p>
    <w:p w14:paraId="286F3D90" w14:textId="77777777" w:rsidR="00A72B82" w:rsidRPr="00A72B82" w:rsidRDefault="00A72B82" w:rsidP="00A72B82">
      <w:pPr>
        <w:pStyle w:val="NoSpacing"/>
        <w:rPr>
          <w:lang w:val="sr-Cyrl-RS"/>
        </w:rPr>
      </w:pPr>
      <w:r w:rsidRPr="00A72B82">
        <w:rPr>
          <w:lang w:val="sr-Cyrl-RS"/>
        </w:rPr>
        <w:t>Правилник о садржини Регистра финансијског лизинга и документацији потребној за регистрацију</w:t>
      </w:r>
      <w:r w:rsidRPr="00A72B82">
        <w:rPr>
          <w:lang w:val="sr-Cyrl-RS"/>
        </w:rPr>
        <w:tab/>
      </w:r>
    </w:p>
    <w:p w14:paraId="4E997D3A" w14:textId="77777777" w:rsidR="00A72B82" w:rsidRPr="00A72B82" w:rsidRDefault="00A72B82" w:rsidP="00A72B82">
      <w:pPr>
        <w:pStyle w:val="NoSpacing"/>
        <w:rPr>
          <w:lang w:val="sr-Cyrl-RS"/>
        </w:rPr>
      </w:pPr>
      <w:r w:rsidRPr="00A72B82">
        <w:rPr>
          <w:lang w:val="sr-Cyrl-RS"/>
        </w:rPr>
        <w:t>Нови Правилник о условима и начину јавног објављивања финансијских извештаја и вођењу Регистра финансијских извештаја</w:t>
      </w:r>
      <w:r w:rsidRPr="00A72B82">
        <w:rPr>
          <w:lang w:val="sr-Cyrl-RS"/>
        </w:rPr>
        <w:tab/>
      </w:r>
    </w:p>
    <w:p w14:paraId="7165F195" w14:textId="77777777" w:rsidR="00A72B82" w:rsidRPr="00A72B82" w:rsidRDefault="00A72B82" w:rsidP="00A72B82">
      <w:pPr>
        <w:pStyle w:val="NoSpacing"/>
        <w:rPr>
          <w:lang w:val="sr-Cyrl-RS"/>
        </w:rPr>
      </w:pPr>
      <w:r w:rsidRPr="00A72B82">
        <w:rPr>
          <w:lang w:val="sr-Cyrl-RS"/>
        </w:rPr>
        <w:t>Стари Правилник о условима и начину јавног објављивања финансијских извештаја и вођењу Регистра финансијских извештаја</w:t>
      </w:r>
      <w:r w:rsidRPr="00A72B82">
        <w:rPr>
          <w:lang w:val="sr-Cyrl-RS"/>
        </w:rPr>
        <w:tab/>
      </w:r>
    </w:p>
    <w:p w14:paraId="6EF1E753" w14:textId="77777777" w:rsidR="00A72B82" w:rsidRPr="00A72B82" w:rsidRDefault="00A72B82" w:rsidP="00A72B82">
      <w:pPr>
        <w:pStyle w:val="NoSpacing"/>
        <w:rPr>
          <w:lang w:val="sr-Cyrl-RS"/>
        </w:rPr>
      </w:pPr>
      <w:r w:rsidRPr="00A72B82">
        <w:rPr>
          <w:lang w:val="sr-Cyrl-RS"/>
        </w:rPr>
        <w:t>Правилник о документацији која се прилаже у поступку регистрације медија у Регистар медија</w:t>
      </w:r>
      <w:r w:rsidRPr="00A72B82">
        <w:rPr>
          <w:lang w:val="sr-Cyrl-RS"/>
        </w:rPr>
        <w:tab/>
      </w:r>
    </w:p>
    <w:p w14:paraId="51444147" w14:textId="77777777" w:rsidR="00A72B82" w:rsidRPr="00A72B82" w:rsidRDefault="00A72B82" w:rsidP="00A72B82">
      <w:pPr>
        <w:pStyle w:val="NoSpacing"/>
        <w:rPr>
          <w:lang w:val="sr-Cyrl-RS"/>
        </w:rPr>
      </w:pPr>
      <w:r w:rsidRPr="00A72B82">
        <w:rPr>
          <w:lang w:val="sr-Cyrl-RS"/>
        </w:rPr>
        <w:t>Правилник о садржини Регистра туризма и документацији потребној за регистрацију и евиденцију</w:t>
      </w:r>
      <w:r w:rsidRPr="00A72B82">
        <w:rPr>
          <w:lang w:val="sr-Cyrl-RS"/>
        </w:rPr>
        <w:tab/>
      </w:r>
    </w:p>
    <w:p w14:paraId="428930D0" w14:textId="77777777" w:rsidR="00A72B82" w:rsidRPr="00A72B82" w:rsidRDefault="00A72B82" w:rsidP="00A72B82">
      <w:pPr>
        <w:pStyle w:val="NoSpacing"/>
        <w:rPr>
          <w:lang w:val="sr-Cyrl-RS"/>
        </w:rPr>
      </w:pPr>
      <w:r w:rsidRPr="00A72B82">
        <w:rPr>
          <w:lang w:val="sr-Cyrl-RS"/>
        </w:rPr>
        <w:t>Правилник о врсти, висини и условима гаранције путовања и висини депозита у зависности од категорије лиценце</w:t>
      </w:r>
      <w:r w:rsidRPr="00A72B82">
        <w:rPr>
          <w:lang w:val="sr-Cyrl-RS"/>
        </w:rPr>
        <w:tab/>
      </w:r>
    </w:p>
    <w:p w14:paraId="2422643F" w14:textId="77777777" w:rsidR="00A72B82" w:rsidRPr="00A72B82" w:rsidRDefault="00A72B82" w:rsidP="00A72B82">
      <w:pPr>
        <w:pStyle w:val="NoSpacing"/>
        <w:rPr>
          <w:lang w:val="sr-Cyrl-RS"/>
        </w:rPr>
      </w:pPr>
      <w:r w:rsidRPr="00A72B82">
        <w:rPr>
          <w:lang w:val="sr-Cyrl-RS"/>
        </w:rPr>
        <w:t>Правилник о условима и начињу рангирања лиценце</w:t>
      </w:r>
      <w:r w:rsidRPr="00A72B82">
        <w:rPr>
          <w:lang w:val="sr-Cyrl-RS"/>
        </w:rPr>
        <w:tab/>
      </w:r>
    </w:p>
    <w:p w14:paraId="566C7FB4" w14:textId="77777777" w:rsidR="00A72B82" w:rsidRPr="00A72B82" w:rsidRDefault="00A72B82" w:rsidP="00A72B82">
      <w:pPr>
        <w:pStyle w:val="NoSpacing"/>
        <w:rPr>
          <w:lang w:val="sr-Cyrl-RS"/>
        </w:rPr>
      </w:pPr>
      <w:r w:rsidRPr="00A72B82">
        <w:rPr>
          <w:lang w:val="sr-Cyrl-RS"/>
        </w:rPr>
        <w:t>Правилник о садржини, начину уписа и вођења Регистра удружења</w:t>
      </w:r>
      <w:r w:rsidRPr="00A72B82">
        <w:rPr>
          <w:lang w:val="sr-Cyrl-RS"/>
        </w:rPr>
        <w:tab/>
      </w:r>
    </w:p>
    <w:p w14:paraId="1B6C0CC9" w14:textId="77777777" w:rsidR="00A72B82" w:rsidRPr="00A72B82" w:rsidRDefault="00A72B82" w:rsidP="00A72B82">
      <w:pPr>
        <w:pStyle w:val="NoSpacing"/>
        <w:rPr>
          <w:lang w:val="sr-Cyrl-RS"/>
        </w:rPr>
      </w:pPr>
      <w:r w:rsidRPr="00A72B82">
        <w:rPr>
          <w:lang w:val="sr-Cyrl-RS"/>
        </w:rPr>
        <w:t>Правилник о садржини, начину уписа и вођења Регистра страних удружења</w:t>
      </w:r>
      <w:r w:rsidRPr="00A72B82">
        <w:rPr>
          <w:lang w:val="sr-Cyrl-RS"/>
        </w:rPr>
        <w:tab/>
      </w:r>
    </w:p>
    <w:p w14:paraId="1B33402E" w14:textId="77777777" w:rsidR="00A72B82" w:rsidRPr="00A72B82" w:rsidRDefault="00A72B82" w:rsidP="00A72B82">
      <w:pPr>
        <w:pStyle w:val="NoSpacing"/>
        <w:rPr>
          <w:lang w:val="sr-Cyrl-RS"/>
        </w:rPr>
      </w:pPr>
      <w:r w:rsidRPr="00A72B82">
        <w:rPr>
          <w:lang w:val="sr-Cyrl-RS"/>
        </w:rPr>
        <w:t>Правилник о садржају и начину вођења Јединствене евиденције удружења, друштава и савеза у области спорта</w:t>
      </w:r>
      <w:r w:rsidRPr="00A72B82">
        <w:rPr>
          <w:lang w:val="sr-Cyrl-RS"/>
        </w:rPr>
        <w:tab/>
      </w:r>
    </w:p>
    <w:p w14:paraId="1831F14A" w14:textId="77777777" w:rsidR="00A72B82" w:rsidRPr="00A72B82" w:rsidRDefault="00A72B82" w:rsidP="00A72B82">
      <w:pPr>
        <w:pStyle w:val="NoSpacing"/>
        <w:rPr>
          <w:lang w:val="sr-Cyrl-RS"/>
        </w:rPr>
      </w:pPr>
      <w:r w:rsidRPr="00A72B82">
        <w:rPr>
          <w:lang w:val="sr-Cyrl-RS"/>
        </w:rPr>
        <w:t>Правилник о садржају и обрасцу пријаве за евидентирање података о спортским организацијама, спортским савезима, спортским друштвима и спорт. центрима</w:t>
      </w:r>
      <w:r w:rsidRPr="00A72B82">
        <w:rPr>
          <w:lang w:val="sr-Cyrl-RS"/>
        </w:rPr>
        <w:tab/>
      </w:r>
    </w:p>
    <w:p w14:paraId="4F026FC9" w14:textId="77777777" w:rsidR="00A72B82" w:rsidRPr="00A72B82" w:rsidRDefault="00A72B82" w:rsidP="00A72B82">
      <w:pPr>
        <w:pStyle w:val="NoSpacing"/>
        <w:rPr>
          <w:lang w:val="sr-Cyrl-RS"/>
        </w:rPr>
      </w:pPr>
      <w:r w:rsidRPr="00A72B82">
        <w:rPr>
          <w:lang w:val="sr-Cyrl-RS"/>
        </w:rPr>
        <w:t>Правилник о ближој садржини и начину вођења Регистра задужбина и фондација</w:t>
      </w:r>
      <w:r w:rsidRPr="00A72B82">
        <w:rPr>
          <w:lang w:val="sr-Cyrl-RS"/>
        </w:rPr>
        <w:tab/>
      </w:r>
    </w:p>
    <w:p w14:paraId="2B874BEF" w14:textId="77777777" w:rsidR="00A72B82" w:rsidRPr="00A72B82" w:rsidRDefault="00A72B82" w:rsidP="00A72B82">
      <w:pPr>
        <w:pStyle w:val="NoSpacing"/>
        <w:rPr>
          <w:lang w:val="sr-Cyrl-RS"/>
        </w:rPr>
      </w:pPr>
      <w:r w:rsidRPr="00A72B82">
        <w:rPr>
          <w:lang w:val="sr-Cyrl-RS"/>
        </w:rPr>
        <w:lastRenderedPageBreak/>
        <w:t>Правилник о садржини и начину вођења Регистра представништава страних задужбина и фондација</w:t>
      </w:r>
      <w:r w:rsidRPr="00A72B82">
        <w:rPr>
          <w:lang w:val="sr-Cyrl-RS"/>
        </w:rPr>
        <w:tab/>
      </w:r>
    </w:p>
    <w:p w14:paraId="0078E878" w14:textId="77777777" w:rsidR="00A72B82" w:rsidRPr="00A72B82" w:rsidRDefault="00A72B82" w:rsidP="00A72B82">
      <w:pPr>
        <w:pStyle w:val="NoSpacing"/>
        <w:rPr>
          <w:lang w:val="sr-Cyrl-RS"/>
        </w:rPr>
      </w:pPr>
      <w:r w:rsidRPr="00A72B82">
        <w:rPr>
          <w:lang w:val="sr-Cyrl-RS"/>
        </w:rPr>
        <w:t>Правилник о садржини Регистра понуђача и документацији која се подноси уз пријаву за регистрацију понуђача</w:t>
      </w:r>
      <w:r w:rsidRPr="00A72B82">
        <w:rPr>
          <w:lang w:val="sr-Cyrl-RS"/>
        </w:rPr>
        <w:tab/>
      </w:r>
    </w:p>
    <w:p w14:paraId="397AF280" w14:textId="77777777" w:rsidR="00A72B82" w:rsidRPr="00A72B82" w:rsidRDefault="00A72B82" w:rsidP="00A72B82">
      <w:pPr>
        <w:pStyle w:val="NoSpacing"/>
        <w:rPr>
          <w:lang w:val="sr-Cyrl-RS"/>
        </w:rPr>
      </w:pPr>
      <w:r w:rsidRPr="00A72B82">
        <w:rPr>
          <w:lang w:val="sr-Cyrl-RS"/>
        </w:rPr>
        <w:t>Правилник о садржини Регистра факторинга</w:t>
      </w:r>
      <w:r w:rsidRPr="00A72B82">
        <w:rPr>
          <w:lang w:val="sr-Cyrl-RS"/>
        </w:rPr>
        <w:tab/>
      </w:r>
    </w:p>
    <w:p w14:paraId="3CB5E71A" w14:textId="77777777" w:rsidR="00A72B82" w:rsidRPr="00A72B82" w:rsidRDefault="00A72B82" w:rsidP="00A72B82">
      <w:pPr>
        <w:pStyle w:val="NoSpacing"/>
        <w:rPr>
          <w:lang w:val="sr-Cyrl-RS"/>
        </w:rPr>
      </w:pPr>
      <w:r w:rsidRPr="00A72B82">
        <w:rPr>
          <w:lang w:val="sr-Cyrl-RS"/>
        </w:rPr>
        <w:t>Правилник о ближим условима и начину издавања одобрења за обављање посла факторинга</w:t>
      </w:r>
      <w:r w:rsidRPr="00A72B82">
        <w:rPr>
          <w:lang w:val="sr-Cyrl-RS"/>
        </w:rPr>
        <w:tab/>
      </w:r>
    </w:p>
    <w:p w14:paraId="296FA424" w14:textId="77777777" w:rsidR="00A72B82" w:rsidRPr="00A72B82" w:rsidRDefault="00A72B82" w:rsidP="00A72B82">
      <w:pPr>
        <w:pStyle w:val="NoSpacing"/>
        <w:rPr>
          <w:lang w:val="sr-Cyrl-RS"/>
        </w:rPr>
      </w:pPr>
      <w:r w:rsidRPr="00A72B82">
        <w:rPr>
          <w:lang w:val="sr-Cyrl-RS"/>
        </w:rPr>
        <w:t>Правилник о одређивању послова који се сматрају старим и уметничким занатима односно пословима домаће радиности начину сертификовања истих</w:t>
      </w:r>
      <w:r w:rsidRPr="00A72B82">
        <w:rPr>
          <w:lang w:val="sr-Cyrl-RS"/>
        </w:rPr>
        <w:tab/>
      </w:r>
    </w:p>
    <w:p w14:paraId="3AF8CECC" w14:textId="77777777" w:rsidR="00A72B82" w:rsidRPr="00A72B82" w:rsidRDefault="00A72B82" w:rsidP="00A72B82">
      <w:pPr>
        <w:pStyle w:val="NoSpacing"/>
        <w:rPr>
          <w:lang w:val="sr-Cyrl-RS"/>
        </w:rPr>
      </w:pPr>
      <w:r w:rsidRPr="00A72B82">
        <w:rPr>
          <w:lang w:val="sr-Cyrl-RS"/>
        </w:rPr>
        <w:t>Правилник о Регистру уговора о финансирању пољопривредне производње као и документима која се прилажу за регистрацију података</w:t>
      </w:r>
      <w:r w:rsidRPr="00A72B82">
        <w:rPr>
          <w:lang w:val="sr-Cyrl-RS"/>
        </w:rPr>
        <w:tab/>
      </w:r>
    </w:p>
    <w:p w14:paraId="76223A27" w14:textId="77777777" w:rsidR="00A72B82" w:rsidRPr="00A72B82" w:rsidRDefault="00A72B82" w:rsidP="00A72B82">
      <w:pPr>
        <w:pStyle w:val="NoSpacing"/>
        <w:rPr>
          <w:lang w:val="sr-Cyrl-RS"/>
        </w:rPr>
      </w:pPr>
      <w:r w:rsidRPr="00A72B82">
        <w:rPr>
          <w:lang w:val="sr-Cyrl-RS"/>
        </w:rPr>
        <w:t>Правилник о поступку спровођења обједињене процедуре електронским путем</w:t>
      </w:r>
      <w:r w:rsidRPr="00A72B82">
        <w:rPr>
          <w:lang w:val="sr-Cyrl-RS"/>
        </w:rPr>
        <w:tab/>
      </w:r>
    </w:p>
    <w:p w14:paraId="1A1DE667" w14:textId="77777777" w:rsidR="00A72B82" w:rsidRPr="00A72B82" w:rsidRDefault="00A72B82" w:rsidP="00A72B82">
      <w:pPr>
        <w:pStyle w:val="NoSpacing"/>
        <w:rPr>
          <w:lang w:val="sr-Cyrl-RS"/>
        </w:rPr>
      </w:pPr>
      <w:r w:rsidRPr="00A72B82">
        <w:rPr>
          <w:lang w:val="sr-Cyrl-RS"/>
        </w:rPr>
        <w:t>Правилник о начину размене докумената и поднесака е-путем и форми у којој се достављају акта у вези са обједињеном процедуром</w:t>
      </w:r>
      <w:r w:rsidRPr="00A72B82">
        <w:rPr>
          <w:lang w:val="sr-Cyrl-RS"/>
        </w:rPr>
        <w:tab/>
      </w:r>
    </w:p>
    <w:p w14:paraId="081CB731" w14:textId="77777777" w:rsidR="00A72B82" w:rsidRPr="00A72B82" w:rsidRDefault="00A72B82" w:rsidP="00A72B82">
      <w:pPr>
        <w:pStyle w:val="NoSpacing"/>
        <w:rPr>
          <w:lang w:val="sr-Cyrl-RS"/>
        </w:rPr>
      </w:pPr>
      <w:r w:rsidRPr="00A72B82">
        <w:rPr>
          <w:lang w:val="sr-Cyrl-RS"/>
        </w:rPr>
        <w:t>Правилник о садржини и начину вођења Регистра привредних комора и Регистра представништава страних комора</w:t>
      </w:r>
      <w:r w:rsidRPr="00A72B82">
        <w:rPr>
          <w:lang w:val="sr-Cyrl-RS"/>
        </w:rPr>
        <w:tab/>
      </w:r>
    </w:p>
    <w:p w14:paraId="50AC8800" w14:textId="77777777" w:rsidR="00A72B82" w:rsidRPr="00A72B82" w:rsidRDefault="00A72B82" w:rsidP="00A72B82">
      <w:pPr>
        <w:pStyle w:val="NoSpacing"/>
        <w:rPr>
          <w:lang w:val="sr-Cyrl-RS"/>
        </w:rPr>
      </w:pPr>
      <w:r w:rsidRPr="00A72B82">
        <w:rPr>
          <w:lang w:val="sr-Cyrl-RS"/>
        </w:rPr>
        <w:t>Правилник о Класификацији основа привременог ограничења права</w:t>
      </w:r>
      <w:r w:rsidRPr="00A72B82">
        <w:rPr>
          <w:lang w:val="sr-Cyrl-RS"/>
        </w:rPr>
        <w:tab/>
      </w:r>
    </w:p>
    <w:p w14:paraId="05EA407F" w14:textId="77777777" w:rsidR="00A72B82" w:rsidRPr="00A72B82" w:rsidRDefault="00A72B82" w:rsidP="00A72B82">
      <w:pPr>
        <w:pStyle w:val="NoSpacing"/>
        <w:rPr>
          <w:lang w:val="sr-Cyrl-RS"/>
        </w:rPr>
      </w:pPr>
      <w:r w:rsidRPr="00A72B82">
        <w:rPr>
          <w:lang w:val="sr-Cyrl-RS"/>
        </w:rPr>
        <w:t>Правилник o начину и условима електронске обраде и коришћења података Централне евиденције привремених ограничења права лица регистрованих у АПР</w:t>
      </w:r>
      <w:r w:rsidRPr="00A72B82">
        <w:rPr>
          <w:lang w:val="sr-Cyrl-RS"/>
        </w:rPr>
        <w:tab/>
      </w:r>
    </w:p>
    <w:p w14:paraId="06B8E91C" w14:textId="77777777" w:rsidR="00A72B82" w:rsidRPr="00A72B82" w:rsidRDefault="00A72B82" w:rsidP="00A72B82">
      <w:pPr>
        <w:pStyle w:val="NoSpacing"/>
        <w:rPr>
          <w:lang w:val="sr-Cyrl-RS"/>
        </w:rPr>
      </w:pPr>
      <w:r w:rsidRPr="00A72B82">
        <w:rPr>
          <w:lang w:val="sr-Cyrl-RS"/>
        </w:rPr>
        <w:t>Правилник о спортским гранама и областима спорта у РС и спортским дисциплинама у оквиру спортских грана и области спорта</w:t>
      </w:r>
      <w:r w:rsidRPr="00A72B82">
        <w:rPr>
          <w:lang w:val="sr-Cyrl-RS"/>
        </w:rPr>
        <w:tab/>
      </w:r>
    </w:p>
    <w:p w14:paraId="7ED387A6" w14:textId="77FDAC8E" w:rsidR="00A72B82" w:rsidRPr="00A72B82" w:rsidRDefault="00A72B82" w:rsidP="00A72B82">
      <w:pPr>
        <w:pStyle w:val="NoSpacing"/>
        <w:rPr>
          <w:lang w:val="sr-Cyrl-RS"/>
        </w:rPr>
      </w:pPr>
      <w:r w:rsidRPr="00A72B82">
        <w:rPr>
          <w:lang w:val="sr-Cyrl-RS"/>
        </w:rPr>
        <w:t>Правилник о праћењу и начину повраћаја више и</w:t>
      </w:r>
      <w:r w:rsidR="00FB30E5">
        <w:rPr>
          <w:lang w:val="sr-Cyrl-RS"/>
        </w:rPr>
        <w:t>ли погрешно уплаћених средстава</w:t>
      </w:r>
    </w:p>
    <w:p w14:paraId="1407D927" w14:textId="77777777" w:rsidR="00A72B82" w:rsidRPr="00A72B82" w:rsidRDefault="00A72B82" w:rsidP="00A72B82">
      <w:pPr>
        <w:pStyle w:val="NoSpacing"/>
        <w:rPr>
          <w:lang w:val="sr-Cyrl-RS"/>
        </w:rPr>
      </w:pPr>
      <w:r w:rsidRPr="00A72B82">
        <w:rPr>
          <w:lang w:val="sr-Cyrl-RS"/>
        </w:rPr>
        <w:t>Правилник о ученичким задругама</w:t>
      </w:r>
      <w:r w:rsidRPr="00A72B82">
        <w:rPr>
          <w:lang w:val="sr-Cyrl-RS"/>
        </w:rPr>
        <w:tab/>
      </w:r>
    </w:p>
    <w:p w14:paraId="0C226BBD" w14:textId="77777777" w:rsidR="00A72B82" w:rsidRPr="00A72B82" w:rsidRDefault="00A72B82" w:rsidP="00A72B82">
      <w:pPr>
        <w:pStyle w:val="NoSpacing"/>
        <w:rPr>
          <w:lang w:val="sr-Cyrl-RS"/>
        </w:rPr>
      </w:pPr>
      <w:r w:rsidRPr="00A72B82">
        <w:rPr>
          <w:lang w:val="sr-Cyrl-RS"/>
        </w:rPr>
        <w:t>Правилник о садржини Централне евиденције стварних власника</w:t>
      </w:r>
      <w:r w:rsidRPr="00A72B82">
        <w:rPr>
          <w:lang w:val="sr-Cyrl-RS"/>
        </w:rPr>
        <w:tab/>
      </w:r>
    </w:p>
    <w:p w14:paraId="1F8BD87A" w14:textId="77777777" w:rsidR="00A72B82" w:rsidRPr="00A72B82" w:rsidRDefault="00A72B82" w:rsidP="00A72B82">
      <w:pPr>
        <w:pStyle w:val="NoSpacing"/>
        <w:rPr>
          <w:lang w:val="sr-Cyrl-RS"/>
        </w:rPr>
      </w:pPr>
      <w:r w:rsidRPr="00A72B82">
        <w:rPr>
          <w:lang w:val="sr-Cyrl-RS"/>
        </w:rPr>
        <w:t>Правилник о начину и условима електронске размене података АПР-а и других државних органа</w:t>
      </w:r>
      <w:r w:rsidRPr="00A72B82">
        <w:rPr>
          <w:lang w:val="sr-Cyrl-RS"/>
        </w:rPr>
        <w:tab/>
      </w:r>
    </w:p>
    <w:p w14:paraId="52FC773E" w14:textId="77777777" w:rsidR="00A72B82" w:rsidRPr="00A72B82" w:rsidRDefault="00A72B82" w:rsidP="00A72B82">
      <w:pPr>
        <w:pStyle w:val="NoSpacing"/>
        <w:rPr>
          <w:lang w:val="sr-Cyrl-RS"/>
        </w:rPr>
      </w:pPr>
      <w:r w:rsidRPr="00A72B82">
        <w:rPr>
          <w:lang w:val="sr-Cyrl-RS"/>
        </w:rPr>
        <w:t>Правилник о ближој садржини Регистра здравствених установа и документацији потребној за регистрацију</w:t>
      </w:r>
      <w:r w:rsidRPr="00A72B82">
        <w:rPr>
          <w:lang w:val="sr-Cyrl-RS"/>
        </w:rPr>
        <w:tab/>
      </w:r>
    </w:p>
    <w:p w14:paraId="5F2E5FFF" w14:textId="3A7764D5" w:rsidR="00A72B82" w:rsidRDefault="00A72B82" w:rsidP="00A72B82">
      <w:pPr>
        <w:pStyle w:val="NoSpacing"/>
        <w:rPr>
          <w:lang w:val="sr-Cyrl-RS"/>
        </w:rPr>
      </w:pPr>
      <w:r w:rsidRPr="00A72B82">
        <w:rPr>
          <w:lang w:val="sr-Cyrl-RS"/>
        </w:rPr>
        <w:t>Правилник о начину вођења и садржини Регистра пружалаца рачуноводствених услуга</w:t>
      </w:r>
    </w:p>
    <w:p w14:paraId="11641B05" w14:textId="77777777" w:rsidR="00A72B82" w:rsidRDefault="00A72B82" w:rsidP="00A72B82">
      <w:pPr>
        <w:pStyle w:val="NoSpacing"/>
        <w:rPr>
          <w:lang w:val="sr-Cyrl-RS"/>
        </w:rPr>
      </w:pPr>
    </w:p>
    <w:p w14:paraId="486D47E9" w14:textId="236C9F38" w:rsidR="00A72B82" w:rsidRDefault="00A72B82" w:rsidP="00A72B82">
      <w:pPr>
        <w:pStyle w:val="NoSpacing"/>
        <w:rPr>
          <w:b/>
          <w:lang w:val="sr-Cyrl-RS"/>
        </w:rPr>
      </w:pPr>
      <w:r w:rsidRPr="00A72B82">
        <w:rPr>
          <w:b/>
          <w:lang w:val="sr-Cyrl-RS"/>
        </w:rPr>
        <w:t>Одлуке</w:t>
      </w:r>
    </w:p>
    <w:p w14:paraId="650AC093" w14:textId="77777777" w:rsidR="00A72B82" w:rsidRPr="00A72B82" w:rsidRDefault="00A72B82" w:rsidP="00A72B82">
      <w:pPr>
        <w:pStyle w:val="NoSpacing"/>
        <w:rPr>
          <w:lang w:val="sr-Cyrl-RS"/>
        </w:rPr>
      </w:pPr>
      <w:r w:rsidRPr="00A72B82">
        <w:rPr>
          <w:lang w:val="sr-Cyrl-RS"/>
        </w:rPr>
        <w:t>Одлука о накнадама за послове регистрације и друге услуге које пружа АПР</w:t>
      </w:r>
      <w:r w:rsidRPr="00A72B82">
        <w:rPr>
          <w:lang w:val="sr-Cyrl-RS"/>
        </w:rPr>
        <w:tab/>
      </w:r>
    </w:p>
    <w:p w14:paraId="688AAF2D" w14:textId="77777777" w:rsidR="00A72B82" w:rsidRPr="00A72B82" w:rsidRDefault="00A72B82" w:rsidP="00A72B82">
      <w:pPr>
        <w:pStyle w:val="NoSpacing"/>
        <w:rPr>
          <w:lang w:val="sr-Cyrl-RS"/>
        </w:rPr>
      </w:pPr>
      <w:r w:rsidRPr="00A72B82">
        <w:rPr>
          <w:lang w:val="sr-Cyrl-RS"/>
        </w:rPr>
        <w:t>Одлука о измени Одлуке о накнадама за послове регистрације и друге услуге које пружа АПР</w:t>
      </w:r>
      <w:r w:rsidRPr="00A72B82">
        <w:rPr>
          <w:lang w:val="sr-Cyrl-RS"/>
        </w:rPr>
        <w:tab/>
      </w:r>
    </w:p>
    <w:p w14:paraId="2B6F4124" w14:textId="77777777" w:rsidR="00A72B82" w:rsidRPr="00A72B82" w:rsidRDefault="00A72B82" w:rsidP="00A72B82">
      <w:pPr>
        <w:pStyle w:val="NoSpacing"/>
        <w:rPr>
          <w:lang w:val="sr-Cyrl-RS"/>
        </w:rPr>
      </w:pPr>
      <w:r w:rsidRPr="00A72B82">
        <w:rPr>
          <w:lang w:val="sr-Cyrl-RS"/>
        </w:rPr>
        <w:t>Одлука о врсти, обиму и начину испоруке података и докумен. који се уступају без накнаде држ.органима и организацијама</w:t>
      </w:r>
      <w:r w:rsidRPr="00A72B82">
        <w:rPr>
          <w:lang w:val="sr-Cyrl-RS"/>
        </w:rPr>
        <w:tab/>
      </w:r>
    </w:p>
    <w:p w14:paraId="6622DC37" w14:textId="77777777" w:rsidR="00A72B82" w:rsidRPr="00A72B82" w:rsidRDefault="00A72B82" w:rsidP="00A72B82">
      <w:pPr>
        <w:pStyle w:val="NoSpacing"/>
        <w:rPr>
          <w:lang w:val="sr-Cyrl-RS"/>
        </w:rPr>
      </w:pPr>
      <w:r w:rsidRPr="00A72B82">
        <w:rPr>
          <w:lang w:val="sr-Cyrl-RS"/>
        </w:rPr>
        <w:t>Одлука о изменама и допунама Одлуке о врсти, обиму и начину испоруке података и докумен. који се уступају без накнаде држ.органима и организацијама</w:t>
      </w:r>
      <w:r w:rsidRPr="00A72B82">
        <w:rPr>
          <w:lang w:val="sr-Cyrl-RS"/>
        </w:rPr>
        <w:tab/>
      </w:r>
    </w:p>
    <w:p w14:paraId="62671786" w14:textId="77777777" w:rsidR="00A72B82" w:rsidRPr="00A72B82" w:rsidRDefault="00A72B82" w:rsidP="00A72B82">
      <w:pPr>
        <w:pStyle w:val="NoSpacing"/>
        <w:rPr>
          <w:lang w:val="sr-Cyrl-RS"/>
        </w:rPr>
      </w:pPr>
      <w:r w:rsidRPr="00A72B82">
        <w:rPr>
          <w:lang w:val="sr-Cyrl-RS"/>
        </w:rPr>
        <w:t>Одлука о начину, условима и накнадама за преузимање података у електронској форми о статусним и другим променама правних и физичких лица регистрованих</w:t>
      </w:r>
      <w:r w:rsidRPr="00A72B82">
        <w:rPr>
          <w:lang w:val="sr-Cyrl-RS"/>
        </w:rPr>
        <w:tab/>
      </w:r>
    </w:p>
    <w:p w14:paraId="1924FE90" w14:textId="27FE5EF3" w:rsidR="00A72B82" w:rsidRPr="00A72B82" w:rsidRDefault="00A72B82" w:rsidP="00A72B82">
      <w:pPr>
        <w:pStyle w:val="NoSpacing"/>
        <w:rPr>
          <w:lang w:val="sr-Cyrl-RS"/>
        </w:rPr>
      </w:pPr>
      <w:r w:rsidRPr="00A72B82">
        <w:rPr>
          <w:lang w:val="sr-Cyrl-RS"/>
        </w:rPr>
        <w:t>Методологија за давање података у електронској форми</w:t>
      </w:r>
    </w:p>
    <w:p w14:paraId="230E448D" w14:textId="77777777" w:rsidR="00CE6135" w:rsidRDefault="00CE6135" w:rsidP="00306C65">
      <w:pPr>
        <w:pStyle w:val="NormalWeb"/>
        <w:spacing w:before="0" w:beforeAutospacing="0" w:after="0" w:afterAutospacing="0"/>
        <w:jc w:val="both"/>
        <w:rPr>
          <w:rFonts w:ascii="Times New Roman" w:hAnsi="Times New Roman" w:cs="Times New Roman"/>
          <w:color w:val="17365D" w:themeColor="text2" w:themeShade="BF"/>
          <w:sz w:val="24"/>
          <w:szCs w:val="24"/>
          <w:lang w:val="sr-Cyrl-CS"/>
        </w:rPr>
      </w:pPr>
    </w:p>
    <w:p w14:paraId="0575E5C8" w14:textId="77777777" w:rsidR="00BC7D44" w:rsidRDefault="00BC7D44" w:rsidP="00306C65">
      <w:pPr>
        <w:pStyle w:val="NormalWeb"/>
        <w:spacing w:before="0" w:beforeAutospacing="0" w:after="0" w:afterAutospacing="0"/>
        <w:jc w:val="both"/>
        <w:rPr>
          <w:rFonts w:ascii="Times New Roman" w:hAnsi="Times New Roman" w:cs="Times New Roman"/>
          <w:color w:val="17365D" w:themeColor="text2" w:themeShade="BF"/>
          <w:sz w:val="24"/>
          <w:szCs w:val="24"/>
          <w:lang w:val="sr-Cyrl-CS"/>
        </w:rPr>
      </w:pPr>
    </w:p>
    <w:p w14:paraId="3F14C8A7" w14:textId="77777777" w:rsidR="00BC7D44" w:rsidRPr="00306C65" w:rsidRDefault="00BC7D44" w:rsidP="00306C65">
      <w:pPr>
        <w:pStyle w:val="NormalWeb"/>
        <w:spacing w:before="0" w:beforeAutospacing="0" w:after="0" w:afterAutospacing="0"/>
        <w:jc w:val="both"/>
        <w:rPr>
          <w:rFonts w:ascii="Times New Roman" w:hAnsi="Times New Roman" w:cs="Times New Roman"/>
          <w:color w:val="17365D" w:themeColor="text2" w:themeShade="BF"/>
          <w:sz w:val="24"/>
          <w:szCs w:val="24"/>
          <w:lang w:val="sr-Cyrl-CS"/>
        </w:rPr>
      </w:pPr>
    </w:p>
    <w:p w14:paraId="7568AB8A" w14:textId="02048738" w:rsidR="001C6129" w:rsidRPr="00306C65" w:rsidRDefault="00E54DBD" w:rsidP="006F77C5">
      <w:pPr>
        <w:pStyle w:val="Normal1"/>
        <w:spacing w:before="0" w:beforeAutospacing="0" w:after="0" w:afterAutospacing="0"/>
        <w:ind w:left="450"/>
        <w:outlineLvl w:val="0"/>
        <w:rPr>
          <w:rFonts w:ascii="Times New Roman" w:hAnsi="Times New Roman" w:cs="Times New Roman"/>
          <w:b/>
          <w:color w:val="17365D" w:themeColor="text2" w:themeShade="BF"/>
          <w:sz w:val="24"/>
          <w:szCs w:val="24"/>
          <w:lang w:val="sr-Cyrl-CS"/>
        </w:rPr>
      </w:pPr>
      <w:bookmarkStart w:id="36" w:name="_Toc383429125"/>
      <w:bookmarkStart w:id="37" w:name="_Toc514675010"/>
      <w:bookmarkStart w:id="38" w:name="_Toc93569817"/>
      <w:r>
        <w:rPr>
          <w:rFonts w:ascii="Times New Roman" w:hAnsi="Times New Roman" w:cs="Times New Roman"/>
          <w:b/>
          <w:color w:val="17365D" w:themeColor="text2" w:themeShade="BF"/>
          <w:sz w:val="24"/>
          <w:szCs w:val="24"/>
          <w:lang w:val="en-US"/>
        </w:rPr>
        <w:t>9</w:t>
      </w:r>
      <w:r w:rsidR="006F77C5">
        <w:rPr>
          <w:rFonts w:ascii="Times New Roman" w:hAnsi="Times New Roman" w:cs="Times New Roman"/>
          <w:b/>
          <w:color w:val="17365D" w:themeColor="text2" w:themeShade="BF"/>
          <w:sz w:val="24"/>
          <w:szCs w:val="24"/>
          <w:lang w:val="en-US"/>
        </w:rPr>
        <w:t xml:space="preserve">. </w:t>
      </w:r>
      <w:r w:rsidR="001C6129" w:rsidRPr="00306C65">
        <w:rPr>
          <w:rFonts w:ascii="Times New Roman" w:hAnsi="Times New Roman" w:cs="Times New Roman"/>
          <w:b/>
          <w:color w:val="17365D" w:themeColor="text2" w:themeShade="BF"/>
          <w:sz w:val="24"/>
          <w:szCs w:val="24"/>
          <w:lang w:val="sr-Cyrl-CS"/>
        </w:rPr>
        <w:t xml:space="preserve">УСЛУГЕ КОЈЕ </w:t>
      </w:r>
      <w:r w:rsidR="00FB30E5">
        <w:rPr>
          <w:rFonts w:ascii="Times New Roman" w:hAnsi="Times New Roman" w:cs="Times New Roman"/>
          <w:b/>
          <w:color w:val="17365D" w:themeColor="text2" w:themeShade="BF"/>
          <w:sz w:val="24"/>
          <w:szCs w:val="24"/>
          <w:lang w:val="sr-Cyrl-CS"/>
        </w:rPr>
        <w:t xml:space="preserve">СЕ </w:t>
      </w:r>
      <w:r w:rsidR="001C6129" w:rsidRPr="00306C65">
        <w:rPr>
          <w:rFonts w:ascii="Times New Roman" w:hAnsi="Times New Roman" w:cs="Times New Roman"/>
          <w:b/>
          <w:color w:val="17365D" w:themeColor="text2" w:themeShade="BF"/>
          <w:sz w:val="24"/>
          <w:szCs w:val="24"/>
          <w:lang w:val="sr-Cyrl-CS"/>
        </w:rPr>
        <w:t>ПРУЖА</w:t>
      </w:r>
      <w:r w:rsidR="00FB30E5">
        <w:rPr>
          <w:rFonts w:ascii="Times New Roman" w:hAnsi="Times New Roman" w:cs="Times New Roman"/>
          <w:b/>
          <w:color w:val="17365D" w:themeColor="text2" w:themeShade="BF"/>
          <w:sz w:val="24"/>
          <w:szCs w:val="24"/>
          <w:lang w:val="sr-Cyrl-CS"/>
        </w:rPr>
        <w:t>ЈУ</w:t>
      </w:r>
      <w:r w:rsidR="001C6129" w:rsidRPr="00306C65">
        <w:rPr>
          <w:rFonts w:ascii="Times New Roman" w:hAnsi="Times New Roman" w:cs="Times New Roman"/>
          <w:b/>
          <w:color w:val="17365D" w:themeColor="text2" w:themeShade="BF"/>
          <w:sz w:val="24"/>
          <w:szCs w:val="24"/>
          <w:lang w:val="sr-Cyrl-CS"/>
        </w:rPr>
        <w:t xml:space="preserve"> ЗАИНТЕРЕСОВАНИМ ЛИЦИМА</w:t>
      </w:r>
      <w:bookmarkEnd w:id="36"/>
      <w:bookmarkEnd w:id="37"/>
      <w:bookmarkEnd w:id="38"/>
    </w:p>
    <w:p w14:paraId="4B89B090" w14:textId="77777777" w:rsidR="003415AF" w:rsidRPr="0098727A" w:rsidRDefault="003415AF" w:rsidP="00445ABB">
      <w:pPr>
        <w:pStyle w:val="ListParagraph"/>
        <w:ind w:left="0"/>
        <w:rPr>
          <w:b/>
          <w:lang w:val="sr-Cyrl-CS"/>
        </w:rPr>
      </w:pPr>
    </w:p>
    <w:p w14:paraId="7C475FA6" w14:textId="6665EF92" w:rsidR="00445ABB" w:rsidRDefault="00FB30E5" w:rsidP="00445ABB">
      <w:pPr>
        <w:pStyle w:val="ListParagraph"/>
        <w:ind w:left="0"/>
        <w:jc w:val="both"/>
        <w:rPr>
          <w:lang w:val="sr-Cyrl-CS"/>
        </w:rPr>
      </w:pPr>
      <w:r>
        <w:rPr>
          <w:lang w:val="sr-Cyrl-CS"/>
        </w:rPr>
        <w:t xml:space="preserve">У оквиру своје </w:t>
      </w:r>
      <w:r w:rsidR="00B14B22">
        <w:rPr>
          <w:lang w:val="sr-Cyrl-CS"/>
        </w:rPr>
        <w:t>основне делатности</w:t>
      </w:r>
      <w:r>
        <w:rPr>
          <w:lang w:val="sr-Cyrl-CS"/>
        </w:rPr>
        <w:t xml:space="preserve">, </w:t>
      </w:r>
      <w:r w:rsidR="00445ABB" w:rsidRPr="0098727A">
        <w:rPr>
          <w:lang w:val="sr-Cyrl-CS"/>
        </w:rPr>
        <w:t xml:space="preserve">Агенција </w:t>
      </w:r>
      <w:r w:rsidR="00A24AB4" w:rsidRPr="0098727A">
        <w:rPr>
          <w:lang w:val="sr-Cyrl-CS"/>
        </w:rPr>
        <w:t xml:space="preserve">пружа </w:t>
      </w:r>
      <w:r w:rsidR="00DE0CEC">
        <w:rPr>
          <w:lang w:val="sr-Cyrl-CS"/>
        </w:rPr>
        <w:t xml:space="preserve">корисницима </w:t>
      </w:r>
      <w:r w:rsidR="00A24AB4" w:rsidRPr="0098727A">
        <w:rPr>
          <w:lang w:val="sr-Cyrl-CS"/>
        </w:rPr>
        <w:t>услуг</w:t>
      </w:r>
      <w:r w:rsidR="00B14B22">
        <w:rPr>
          <w:lang w:val="sr-Cyrl-CS"/>
        </w:rPr>
        <w:t>у</w:t>
      </w:r>
      <w:r w:rsidR="00A24AB4" w:rsidRPr="0098727A">
        <w:rPr>
          <w:lang w:val="sr-Cyrl-CS"/>
        </w:rPr>
        <w:t xml:space="preserve"> </w:t>
      </w:r>
      <w:r w:rsidR="00416512" w:rsidRPr="0098727A">
        <w:rPr>
          <w:lang w:val="sr-Cyrl-CS"/>
        </w:rPr>
        <w:t>у</w:t>
      </w:r>
      <w:r w:rsidR="009C6004">
        <w:rPr>
          <w:lang w:val="sr-Cyrl-CS"/>
        </w:rPr>
        <w:t>писа, промене</w:t>
      </w:r>
      <w:r w:rsidR="00416512" w:rsidRPr="0098727A">
        <w:rPr>
          <w:lang w:val="sr-Cyrl-CS"/>
        </w:rPr>
        <w:t xml:space="preserve"> </w:t>
      </w:r>
      <w:r w:rsidR="009C6004">
        <w:rPr>
          <w:lang w:val="sr-Cyrl-CS"/>
        </w:rPr>
        <w:t xml:space="preserve">и брисања из </w:t>
      </w:r>
      <w:r w:rsidR="00DE0CEC">
        <w:rPr>
          <w:lang w:val="sr-Cyrl-CS"/>
        </w:rPr>
        <w:t>регист</w:t>
      </w:r>
      <w:r w:rsidR="009C6004">
        <w:rPr>
          <w:lang w:val="sr-Cyrl-CS"/>
        </w:rPr>
        <w:t>а</w:t>
      </w:r>
      <w:r w:rsidR="00DE0CEC">
        <w:rPr>
          <w:lang w:val="sr-Cyrl-CS"/>
        </w:rPr>
        <w:t>р</w:t>
      </w:r>
      <w:r w:rsidR="009C6004">
        <w:rPr>
          <w:lang w:val="sr-Cyrl-CS"/>
        </w:rPr>
        <w:t>а</w:t>
      </w:r>
      <w:r w:rsidR="00DE0CEC">
        <w:rPr>
          <w:lang w:val="sr-Cyrl-CS"/>
        </w:rPr>
        <w:t xml:space="preserve"> и евиденциј</w:t>
      </w:r>
      <w:r w:rsidR="009C6004">
        <w:rPr>
          <w:lang w:val="sr-Cyrl-CS"/>
        </w:rPr>
        <w:t>а</w:t>
      </w:r>
      <w:r w:rsidR="00DE0CEC">
        <w:rPr>
          <w:lang w:val="sr-Cyrl-CS"/>
        </w:rPr>
        <w:t xml:space="preserve">, </w:t>
      </w:r>
      <w:r w:rsidR="00416512" w:rsidRPr="0098727A">
        <w:rPr>
          <w:lang w:val="sr-Cyrl-CS"/>
        </w:rPr>
        <w:t>у складу са закон</w:t>
      </w:r>
      <w:r w:rsidR="00B14B22">
        <w:rPr>
          <w:lang w:val="sr-Cyrl-CS"/>
        </w:rPr>
        <w:t>и</w:t>
      </w:r>
      <w:r w:rsidR="00416512" w:rsidRPr="0098727A">
        <w:rPr>
          <w:lang w:val="sr-Cyrl-CS"/>
        </w:rPr>
        <w:t>м</w:t>
      </w:r>
      <w:r w:rsidR="00B14B22">
        <w:rPr>
          <w:lang w:val="sr-Cyrl-CS"/>
        </w:rPr>
        <w:t>а</w:t>
      </w:r>
      <w:r w:rsidR="00416512" w:rsidRPr="0098727A">
        <w:rPr>
          <w:lang w:val="sr-Cyrl-CS"/>
        </w:rPr>
        <w:t xml:space="preserve"> и другим прописима</w:t>
      </w:r>
      <w:r w:rsidR="00B14B22">
        <w:rPr>
          <w:lang w:val="sr-Cyrl-CS"/>
        </w:rPr>
        <w:t xml:space="preserve"> којима су уређене надлежности и послови Агенције</w:t>
      </w:r>
      <w:r w:rsidR="00416512" w:rsidRPr="0098727A">
        <w:rPr>
          <w:lang w:val="sr-Cyrl-CS"/>
        </w:rPr>
        <w:t>.</w:t>
      </w:r>
    </w:p>
    <w:p w14:paraId="6FA4A062" w14:textId="77777777" w:rsidR="009C6004" w:rsidRDefault="009C6004" w:rsidP="00445ABB">
      <w:pPr>
        <w:pStyle w:val="ListParagraph"/>
        <w:ind w:left="0"/>
        <w:jc w:val="both"/>
        <w:rPr>
          <w:lang w:val="sr-Cyrl-CS"/>
        </w:rPr>
      </w:pPr>
    </w:p>
    <w:p w14:paraId="19A9C278" w14:textId="310BDB1A" w:rsidR="009C6004" w:rsidRPr="0098727A" w:rsidRDefault="009C6004" w:rsidP="00445ABB">
      <w:pPr>
        <w:pStyle w:val="ListParagraph"/>
        <w:ind w:left="0"/>
        <w:jc w:val="both"/>
        <w:rPr>
          <w:lang w:val="sr-Cyrl-CS"/>
        </w:rPr>
      </w:pPr>
      <w:r>
        <w:rPr>
          <w:lang w:val="sr-Cyrl-CS"/>
        </w:rPr>
        <w:t xml:space="preserve">Информације о регистрационим пријавама и документацији потребној за спровођење свих поступака регистрације, објављени су на интернет страни Агенције, на страници </w:t>
      </w:r>
      <w:hyperlink r:id="rId107" w:history="1">
        <w:r w:rsidRPr="009C6004">
          <w:rPr>
            <w:rStyle w:val="Hyperlink"/>
            <w:lang w:val="sr-Cyrl-CS"/>
          </w:rPr>
          <w:t>Регистри</w:t>
        </w:r>
      </w:hyperlink>
      <w:r>
        <w:rPr>
          <w:lang w:val="sr-Cyrl-CS"/>
        </w:rPr>
        <w:t>, где су у сваком појединачном регистру и евиденцији објављен</w:t>
      </w:r>
      <w:r w:rsidR="00241166">
        <w:rPr>
          <w:lang w:val="sr-Cyrl-CS"/>
        </w:rPr>
        <w:t>и:</w:t>
      </w:r>
      <w:r>
        <w:rPr>
          <w:lang w:val="sr-Cyrl-CS"/>
        </w:rPr>
        <w:t xml:space="preserve"> општа упутства, упутства за оснивање, промену и брисање</w:t>
      </w:r>
      <w:r w:rsidR="00241166">
        <w:rPr>
          <w:lang w:val="sr-Cyrl-CS"/>
        </w:rPr>
        <w:t>, обрасци, информације, примери аката</w:t>
      </w:r>
      <w:r>
        <w:rPr>
          <w:lang w:val="sr-Cyrl-CS"/>
        </w:rPr>
        <w:t>.</w:t>
      </w:r>
    </w:p>
    <w:p w14:paraId="592D4D41" w14:textId="77777777" w:rsidR="00416512" w:rsidRDefault="00416512" w:rsidP="00445ABB">
      <w:pPr>
        <w:pStyle w:val="ListParagraph"/>
        <w:ind w:left="0"/>
        <w:jc w:val="both"/>
        <w:rPr>
          <w:lang w:val="sr-Cyrl-CS"/>
        </w:rPr>
      </w:pPr>
    </w:p>
    <w:p w14:paraId="43E530A7" w14:textId="25904D6A" w:rsidR="009C6004" w:rsidRDefault="00391F34" w:rsidP="00445ABB">
      <w:pPr>
        <w:pStyle w:val="ListParagraph"/>
        <w:ind w:left="0"/>
        <w:jc w:val="both"/>
        <w:rPr>
          <w:lang w:val="sr-Cyrl-CS"/>
        </w:rPr>
      </w:pPr>
      <w:r>
        <w:rPr>
          <w:lang w:val="sr-Cyrl-CS"/>
        </w:rPr>
        <w:t>Детаљне и</w:t>
      </w:r>
      <w:r w:rsidR="009C6004">
        <w:rPr>
          <w:lang w:val="sr-Cyrl-CS"/>
        </w:rPr>
        <w:t xml:space="preserve">нформације о услугама које пружа Агенција објављене су на интернет страници- </w:t>
      </w:r>
      <w:hyperlink r:id="rId108" w:history="1">
        <w:r w:rsidR="009C6004" w:rsidRPr="009C6004">
          <w:rPr>
            <w:rStyle w:val="Hyperlink"/>
            <w:lang w:val="sr-Cyrl-CS"/>
          </w:rPr>
          <w:t>Услуге</w:t>
        </w:r>
      </w:hyperlink>
      <w:r w:rsidR="009C6004">
        <w:rPr>
          <w:lang w:val="sr-Cyrl-CS"/>
        </w:rPr>
        <w:t xml:space="preserve">. На овој страници објављене су све услуге које пружа Агенција: </w:t>
      </w:r>
    </w:p>
    <w:p w14:paraId="2922EB5F" w14:textId="77777777" w:rsidR="00DE0CEC" w:rsidRPr="009C6004" w:rsidRDefault="00DE0CEC" w:rsidP="009C6004">
      <w:pPr>
        <w:jc w:val="both"/>
        <w:rPr>
          <w:lang w:val="sr-Cyrl-CS"/>
        </w:rPr>
      </w:pPr>
      <w:r w:rsidRPr="009C6004">
        <w:rPr>
          <w:lang w:val="sr-Cyrl-CS"/>
        </w:rPr>
        <w:t>еСервиси</w:t>
      </w:r>
    </w:p>
    <w:p w14:paraId="3BAC6F0F" w14:textId="77777777" w:rsidR="00DE0CEC" w:rsidRPr="00DE0CEC" w:rsidRDefault="00DE0CEC" w:rsidP="00DE0CEC">
      <w:pPr>
        <w:pStyle w:val="ListParagraph"/>
        <w:jc w:val="both"/>
        <w:rPr>
          <w:lang w:val="sr-Cyrl-CS"/>
        </w:rPr>
      </w:pPr>
      <w:r w:rsidRPr="00DE0CEC">
        <w:rPr>
          <w:lang w:val="sr-Cyrl-CS"/>
        </w:rPr>
        <w:t>еРегистрација оснивања једночланог и вишечланог ДОО</w:t>
      </w:r>
    </w:p>
    <w:p w14:paraId="612D5A3B" w14:textId="77777777" w:rsidR="00DE0CEC" w:rsidRPr="00DE0CEC" w:rsidRDefault="00DE0CEC" w:rsidP="00DE0CEC">
      <w:pPr>
        <w:pStyle w:val="ListParagraph"/>
        <w:jc w:val="both"/>
        <w:rPr>
          <w:lang w:val="sr-Cyrl-CS"/>
        </w:rPr>
      </w:pPr>
      <w:r w:rsidRPr="00DE0CEC">
        <w:rPr>
          <w:lang w:val="sr-Cyrl-CS"/>
        </w:rPr>
        <w:t>еРегистрација оснивања предузетника</w:t>
      </w:r>
    </w:p>
    <w:p w14:paraId="23EB63B9" w14:textId="77777777" w:rsidR="00DE0CEC" w:rsidRPr="00DE0CEC" w:rsidRDefault="00DE0CEC" w:rsidP="00DE0CEC">
      <w:pPr>
        <w:pStyle w:val="ListParagraph"/>
        <w:jc w:val="both"/>
        <w:rPr>
          <w:lang w:val="sr-Cyrl-CS"/>
        </w:rPr>
      </w:pPr>
      <w:r w:rsidRPr="00DE0CEC">
        <w:rPr>
          <w:lang w:val="sr-Cyrl-CS"/>
        </w:rPr>
        <w:t>еГрађевинске дозволе</w:t>
      </w:r>
    </w:p>
    <w:p w14:paraId="185D8554" w14:textId="77777777" w:rsidR="00DE0CEC" w:rsidRPr="00DE0CEC" w:rsidRDefault="00DE0CEC" w:rsidP="00DE0CEC">
      <w:pPr>
        <w:pStyle w:val="ListParagraph"/>
        <w:jc w:val="both"/>
        <w:rPr>
          <w:lang w:val="sr-Cyrl-CS"/>
        </w:rPr>
      </w:pPr>
      <w:r w:rsidRPr="00DE0CEC">
        <w:rPr>
          <w:lang w:val="sr-Cyrl-CS"/>
        </w:rPr>
        <w:t>еДостављање финансијских извештаја</w:t>
      </w:r>
    </w:p>
    <w:p w14:paraId="56D0A82D" w14:textId="77777777" w:rsidR="00DE0CEC" w:rsidRPr="00DE0CEC" w:rsidRDefault="00DE0CEC" w:rsidP="00DE0CEC">
      <w:pPr>
        <w:pStyle w:val="ListParagraph"/>
        <w:jc w:val="both"/>
        <w:rPr>
          <w:lang w:val="sr-Cyrl-CS"/>
        </w:rPr>
      </w:pPr>
      <w:r w:rsidRPr="00DE0CEC">
        <w:rPr>
          <w:lang w:val="sr-Cyrl-CS"/>
        </w:rPr>
        <w:t>Централна евиденција стварних власника</w:t>
      </w:r>
    </w:p>
    <w:p w14:paraId="1DD0BD30" w14:textId="77777777" w:rsidR="00DE0CEC" w:rsidRPr="00DE0CEC" w:rsidRDefault="00DE0CEC" w:rsidP="00DE0CEC">
      <w:pPr>
        <w:pStyle w:val="ListParagraph"/>
        <w:jc w:val="both"/>
        <w:rPr>
          <w:lang w:val="sr-Cyrl-CS"/>
        </w:rPr>
      </w:pPr>
      <w:r w:rsidRPr="00DE0CEC">
        <w:rPr>
          <w:lang w:val="sr-Cyrl-CS"/>
        </w:rPr>
        <w:t>еИзводи и потврде из Централне евиденције стварних власника</w:t>
      </w:r>
    </w:p>
    <w:p w14:paraId="6BF6910F" w14:textId="77777777" w:rsidR="00DE0CEC" w:rsidRPr="00DE0CEC" w:rsidRDefault="00DE0CEC" w:rsidP="00DE0CEC">
      <w:pPr>
        <w:pStyle w:val="ListParagraph"/>
        <w:jc w:val="both"/>
        <w:rPr>
          <w:lang w:val="sr-Cyrl-CS"/>
        </w:rPr>
      </w:pPr>
      <w:r w:rsidRPr="00DE0CEC">
        <w:rPr>
          <w:lang w:val="sr-Cyrl-CS"/>
        </w:rPr>
        <w:t>еРегистрација у Регистру финансијског лизинга</w:t>
      </w:r>
    </w:p>
    <w:p w14:paraId="6D27D63F" w14:textId="77777777" w:rsidR="00DE0CEC" w:rsidRPr="00DE0CEC" w:rsidRDefault="00DE0CEC" w:rsidP="00DE0CEC">
      <w:pPr>
        <w:pStyle w:val="ListParagraph"/>
        <w:jc w:val="both"/>
        <w:rPr>
          <w:lang w:val="sr-Cyrl-CS"/>
        </w:rPr>
      </w:pPr>
      <w:r w:rsidRPr="00DE0CEC">
        <w:rPr>
          <w:lang w:val="sr-Cyrl-CS"/>
        </w:rPr>
        <w:t>Регистар пружалаца рачуноводствених услуга</w:t>
      </w:r>
    </w:p>
    <w:p w14:paraId="6F3DEEB8" w14:textId="77777777" w:rsidR="009C6004" w:rsidRDefault="009C6004" w:rsidP="009C6004">
      <w:pPr>
        <w:jc w:val="both"/>
        <w:rPr>
          <w:lang w:val="sr-Cyrl-CS"/>
        </w:rPr>
      </w:pPr>
    </w:p>
    <w:p w14:paraId="305D861B" w14:textId="77777777" w:rsidR="00DE0CEC" w:rsidRPr="009C6004" w:rsidRDefault="00DE0CEC" w:rsidP="009C6004">
      <w:pPr>
        <w:jc w:val="both"/>
        <w:rPr>
          <w:lang w:val="sr-Cyrl-CS"/>
        </w:rPr>
      </w:pPr>
      <w:r w:rsidRPr="009C6004">
        <w:rPr>
          <w:lang w:val="sr-Cyrl-CS"/>
        </w:rPr>
        <w:t>еПодаци на захтев корисника</w:t>
      </w:r>
    </w:p>
    <w:p w14:paraId="0EEE929A" w14:textId="77777777" w:rsidR="00DE0CEC" w:rsidRPr="00DE0CEC" w:rsidRDefault="00DE0CEC" w:rsidP="00DE0CEC">
      <w:pPr>
        <w:pStyle w:val="ListParagraph"/>
        <w:jc w:val="both"/>
        <w:rPr>
          <w:lang w:val="sr-Cyrl-CS"/>
        </w:rPr>
      </w:pPr>
      <w:r w:rsidRPr="00DE0CEC">
        <w:rPr>
          <w:lang w:val="sr-Cyrl-CS"/>
        </w:rPr>
        <w:t>Статусни и други пословни подаци</w:t>
      </w:r>
    </w:p>
    <w:p w14:paraId="717ADAC9" w14:textId="77777777" w:rsidR="00DE0CEC" w:rsidRPr="00DE0CEC" w:rsidRDefault="00DE0CEC" w:rsidP="00DE0CEC">
      <w:pPr>
        <w:pStyle w:val="ListParagraph"/>
        <w:jc w:val="both"/>
        <w:rPr>
          <w:lang w:val="sr-Cyrl-CS"/>
        </w:rPr>
      </w:pPr>
      <w:r w:rsidRPr="00DE0CEC">
        <w:rPr>
          <w:lang w:val="sr-Cyrl-CS"/>
        </w:rPr>
        <w:t>Подаци из финансијских извештаја</w:t>
      </w:r>
    </w:p>
    <w:p w14:paraId="11283DBE" w14:textId="77777777" w:rsidR="00DE0CEC" w:rsidRPr="00DE0CEC" w:rsidRDefault="00DE0CEC" w:rsidP="00DE0CEC">
      <w:pPr>
        <w:pStyle w:val="ListParagraph"/>
        <w:jc w:val="both"/>
        <w:rPr>
          <w:lang w:val="sr-Cyrl-CS"/>
        </w:rPr>
      </w:pPr>
      <w:r w:rsidRPr="00DE0CEC">
        <w:rPr>
          <w:lang w:val="sr-Cyrl-CS"/>
        </w:rPr>
        <w:t>Подаци за државне органе и локалну самоуправу</w:t>
      </w:r>
    </w:p>
    <w:p w14:paraId="4FD56B14" w14:textId="77777777" w:rsidR="00DE0CEC" w:rsidRPr="00DE0CEC" w:rsidRDefault="00DE0CEC" w:rsidP="00DE0CEC">
      <w:pPr>
        <w:pStyle w:val="ListParagraph"/>
        <w:jc w:val="both"/>
        <w:rPr>
          <w:lang w:val="sr-Cyrl-CS"/>
        </w:rPr>
      </w:pPr>
      <w:r w:rsidRPr="00DE0CEC">
        <w:rPr>
          <w:lang w:val="sr-Cyrl-CS"/>
        </w:rPr>
        <w:t>Аутоматизовано издавање података (веб-сервис)</w:t>
      </w:r>
    </w:p>
    <w:p w14:paraId="51D17767" w14:textId="77777777" w:rsidR="009C6004" w:rsidRDefault="009C6004" w:rsidP="009C6004">
      <w:pPr>
        <w:jc w:val="both"/>
        <w:rPr>
          <w:lang w:val="sr-Cyrl-CS"/>
        </w:rPr>
      </w:pPr>
    </w:p>
    <w:p w14:paraId="4979BBED" w14:textId="77777777" w:rsidR="00DE0CEC" w:rsidRPr="009C6004" w:rsidRDefault="00DE0CEC" w:rsidP="009C6004">
      <w:pPr>
        <w:jc w:val="both"/>
        <w:rPr>
          <w:lang w:val="sr-Cyrl-CS"/>
        </w:rPr>
      </w:pPr>
      <w:r w:rsidRPr="009C6004">
        <w:rPr>
          <w:lang w:val="sr-Cyrl-CS"/>
        </w:rPr>
        <w:t>АПР Бонитет</w:t>
      </w:r>
    </w:p>
    <w:p w14:paraId="5E2B4EE2" w14:textId="77777777" w:rsidR="00DE0CEC" w:rsidRPr="00DE0CEC" w:rsidRDefault="00DE0CEC" w:rsidP="00DE0CEC">
      <w:pPr>
        <w:pStyle w:val="ListParagraph"/>
        <w:jc w:val="both"/>
        <w:rPr>
          <w:lang w:val="sr-Cyrl-CS"/>
        </w:rPr>
      </w:pPr>
      <w:r w:rsidRPr="00DE0CEC">
        <w:rPr>
          <w:lang w:val="sr-Cyrl-CS"/>
        </w:rPr>
        <w:t>Скоринг</w:t>
      </w:r>
    </w:p>
    <w:p w14:paraId="3E7E217F" w14:textId="77777777" w:rsidR="00DE0CEC" w:rsidRPr="00DE0CEC" w:rsidRDefault="00DE0CEC" w:rsidP="00DE0CEC">
      <w:pPr>
        <w:pStyle w:val="ListParagraph"/>
        <w:jc w:val="both"/>
        <w:rPr>
          <w:lang w:val="sr-Cyrl-CS"/>
        </w:rPr>
      </w:pPr>
      <w:r w:rsidRPr="00DE0CEC">
        <w:rPr>
          <w:lang w:val="sr-Cyrl-CS"/>
        </w:rPr>
        <w:t>еНаручивање скоринга</w:t>
      </w:r>
    </w:p>
    <w:p w14:paraId="07D7E679" w14:textId="77777777" w:rsidR="00DE0CEC" w:rsidRPr="00DE0CEC" w:rsidRDefault="00DE0CEC" w:rsidP="00DE0CEC">
      <w:pPr>
        <w:pStyle w:val="ListParagraph"/>
        <w:jc w:val="both"/>
        <w:rPr>
          <w:lang w:val="sr-Cyrl-CS"/>
        </w:rPr>
      </w:pPr>
      <w:r w:rsidRPr="00DE0CEC">
        <w:rPr>
          <w:lang w:val="sr-Cyrl-CS"/>
        </w:rPr>
        <w:t>Евиденција издатих скоринга</w:t>
      </w:r>
    </w:p>
    <w:p w14:paraId="00B16190" w14:textId="77777777" w:rsidR="00DE0CEC" w:rsidRPr="00DE0CEC" w:rsidRDefault="00DE0CEC" w:rsidP="00DE0CEC">
      <w:pPr>
        <w:pStyle w:val="ListParagraph"/>
        <w:jc w:val="both"/>
        <w:rPr>
          <w:lang w:val="sr-Cyrl-CS"/>
        </w:rPr>
      </w:pPr>
      <w:r w:rsidRPr="00DE0CEC">
        <w:rPr>
          <w:lang w:val="sr-Cyrl-CS"/>
        </w:rPr>
        <w:t>БОН извештаји</w:t>
      </w:r>
    </w:p>
    <w:p w14:paraId="2FF88E3B" w14:textId="77777777" w:rsidR="00DE0CEC" w:rsidRPr="00DE0CEC" w:rsidRDefault="00DE0CEC" w:rsidP="00DE0CEC">
      <w:pPr>
        <w:pStyle w:val="ListParagraph"/>
        <w:jc w:val="both"/>
        <w:rPr>
          <w:lang w:val="sr-Cyrl-CS"/>
        </w:rPr>
      </w:pPr>
      <w:r w:rsidRPr="00DE0CEC">
        <w:rPr>
          <w:lang w:val="sr-Cyrl-CS"/>
        </w:rPr>
        <w:t>еНаручивање БОН извештаја</w:t>
      </w:r>
    </w:p>
    <w:p w14:paraId="6D753AC2" w14:textId="77777777" w:rsidR="00DE0CEC" w:rsidRPr="00DE0CEC" w:rsidRDefault="00DE0CEC" w:rsidP="00DE0CEC">
      <w:pPr>
        <w:pStyle w:val="ListParagraph"/>
        <w:jc w:val="both"/>
        <w:rPr>
          <w:lang w:val="sr-Cyrl-CS"/>
        </w:rPr>
      </w:pPr>
      <w:r w:rsidRPr="00DE0CEC">
        <w:rPr>
          <w:lang w:val="sr-Cyrl-CS"/>
        </w:rPr>
        <w:t>Методологија за утврђивање података о бонитету и давање оцена бонитета</w:t>
      </w:r>
    </w:p>
    <w:p w14:paraId="56B124D5" w14:textId="77777777" w:rsidR="009C6004" w:rsidRDefault="009C6004" w:rsidP="009C6004">
      <w:pPr>
        <w:jc w:val="both"/>
        <w:rPr>
          <w:lang w:val="sr-Cyrl-CS"/>
        </w:rPr>
      </w:pPr>
    </w:p>
    <w:p w14:paraId="455C1B33" w14:textId="77777777" w:rsidR="00DE0CEC" w:rsidRPr="009C6004" w:rsidRDefault="00DE0CEC" w:rsidP="009C6004">
      <w:pPr>
        <w:jc w:val="both"/>
        <w:rPr>
          <w:lang w:val="sr-Cyrl-CS"/>
        </w:rPr>
      </w:pPr>
      <w:r w:rsidRPr="009C6004">
        <w:rPr>
          <w:lang w:val="sr-Cyrl-CS"/>
        </w:rPr>
        <w:t>Регионални портал привредних регистара</w:t>
      </w:r>
    </w:p>
    <w:p w14:paraId="798C595A" w14:textId="77777777" w:rsidR="00DE0CEC" w:rsidRPr="00DE0CEC" w:rsidRDefault="00DE0CEC" w:rsidP="00DE0CEC">
      <w:pPr>
        <w:pStyle w:val="ListParagraph"/>
        <w:jc w:val="both"/>
        <w:rPr>
          <w:lang w:val="sr-Cyrl-CS"/>
        </w:rPr>
      </w:pPr>
      <w:r w:rsidRPr="00DE0CEC">
        <w:rPr>
          <w:lang w:val="sr-Cyrl-CS"/>
        </w:rPr>
        <w:t>Подаци и услуге</w:t>
      </w:r>
    </w:p>
    <w:p w14:paraId="40E0283A" w14:textId="77777777" w:rsidR="009C6004" w:rsidRDefault="009C6004" w:rsidP="009C6004">
      <w:pPr>
        <w:jc w:val="both"/>
        <w:rPr>
          <w:lang w:val="sr-Cyrl-CS"/>
        </w:rPr>
      </w:pPr>
    </w:p>
    <w:p w14:paraId="184CCC22" w14:textId="77777777" w:rsidR="00DE0CEC" w:rsidRPr="009C6004" w:rsidRDefault="00DE0CEC" w:rsidP="009C6004">
      <w:pPr>
        <w:jc w:val="both"/>
        <w:rPr>
          <w:lang w:val="sr-Cyrl-CS"/>
        </w:rPr>
      </w:pPr>
      <w:r w:rsidRPr="009C6004">
        <w:rPr>
          <w:lang w:val="sr-Cyrl-CS"/>
        </w:rPr>
        <w:t>Подстицаји регионалног развоја</w:t>
      </w:r>
    </w:p>
    <w:p w14:paraId="553FE055" w14:textId="77777777" w:rsidR="00DE0CEC" w:rsidRPr="00DE0CEC" w:rsidRDefault="00DE0CEC" w:rsidP="00DE0CEC">
      <w:pPr>
        <w:pStyle w:val="ListParagraph"/>
        <w:jc w:val="both"/>
        <w:rPr>
          <w:lang w:val="sr-Cyrl-CS"/>
        </w:rPr>
      </w:pPr>
      <w:r w:rsidRPr="00DE0CEC">
        <w:rPr>
          <w:lang w:val="sr-Cyrl-CS"/>
        </w:rPr>
        <w:t>Мапа Регистра</w:t>
      </w:r>
    </w:p>
    <w:p w14:paraId="7274178D" w14:textId="77777777" w:rsidR="009C6004" w:rsidRDefault="009C6004" w:rsidP="00DE0CEC">
      <w:pPr>
        <w:pStyle w:val="ListParagraph"/>
        <w:jc w:val="both"/>
        <w:rPr>
          <w:lang w:val="sr-Cyrl-CS"/>
        </w:rPr>
      </w:pPr>
    </w:p>
    <w:p w14:paraId="0E8E0EA0" w14:textId="77777777" w:rsidR="00DE0CEC" w:rsidRPr="009C6004" w:rsidRDefault="00DE0CEC" w:rsidP="009C6004">
      <w:pPr>
        <w:jc w:val="both"/>
        <w:rPr>
          <w:lang w:val="sr-Cyrl-CS"/>
        </w:rPr>
      </w:pPr>
      <w:r w:rsidRPr="009C6004">
        <w:rPr>
          <w:lang w:val="sr-Cyrl-CS"/>
        </w:rPr>
        <w:t>Издавање документације</w:t>
      </w:r>
    </w:p>
    <w:p w14:paraId="097FE894" w14:textId="77777777" w:rsidR="009C6004" w:rsidRDefault="00DE0CEC" w:rsidP="009C6004">
      <w:pPr>
        <w:pStyle w:val="ListParagraph"/>
        <w:ind w:left="0" w:firstLine="709"/>
        <w:jc w:val="both"/>
        <w:rPr>
          <w:lang w:val="sr-Cyrl-CS"/>
        </w:rPr>
      </w:pPr>
      <w:r w:rsidRPr="00DE0CEC">
        <w:rPr>
          <w:lang w:val="sr-Cyrl-CS"/>
        </w:rPr>
        <w:t xml:space="preserve">Изводи </w:t>
      </w:r>
    </w:p>
    <w:p w14:paraId="219A0F7B" w14:textId="77777777" w:rsidR="009C6004" w:rsidRDefault="009C6004" w:rsidP="009C6004">
      <w:pPr>
        <w:pStyle w:val="ListParagraph"/>
        <w:ind w:left="0" w:firstLine="709"/>
        <w:jc w:val="both"/>
        <w:rPr>
          <w:lang w:val="sr-Cyrl-CS"/>
        </w:rPr>
      </w:pPr>
      <w:r>
        <w:rPr>
          <w:lang w:val="sr-Cyrl-CS"/>
        </w:rPr>
        <w:t>П</w:t>
      </w:r>
      <w:r w:rsidR="00DE0CEC" w:rsidRPr="00DE0CEC">
        <w:rPr>
          <w:lang w:val="sr-Cyrl-CS"/>
        </w:rPr>
        <w:t xml:space="preserve">отврде </w:t>
      </w:r>
    </w:p>
    <w:p w14:paraId="47BA326C" w14:textId="77777777" w:rsidR="009C6004" w:rsidRDefault="009C6004" w:rsidP="009C6004">
      <w:pPr>
        <w:pStyle w:val="ListParagraph"/>
        <w:ind w:left="0" w:firstLine="709"/>
        <w:jc w:val="both"/>
        <w:rPr>
          <w:lang w:val="sr-Cyrl-CS"/>
        </w:rPr>
      </w:pPr>
      <w:r>
        <w:rPr>
          <w:lang w:val="sr-Cyrl-CS"/>
        </w:rPr>
        <w:t>П</w:t>
      </w:r>
      <w:r w:rsidR="00DE0CEC" w:rsidRPr="00DE0CEC">
        <w:rPr>
          <w:lang w:val="sr-Cyrl-CS"/>
        </w:rPr>
        <w:t xml:space="preserve">реписи </w:t>
      </w:r>
    </w:p>
    <w:p w14:paraId="7BE1ABAF" w14:textId="4459C52F" w:rsidR="00DE0CEC" w:rsidRDefault="009C6004" w:rsidP="009C6004">
      <w:pPr>
        <w:pStyle w:val="ListParagraph"/>
        <w:ind w:left="0" w:firstLine="709"/>
        <w:jc w:val="both"/>
        <w:rPr>
          <w:lang w:val="sr-Cyrl-CS"/>
        </w:rPr>
      </w:pPr>
      <w:r>
        <w:rPr>
          <w:lang w:val="sr-Cyrl-CS"/>
        </w:rPr>
        <w:t>К</w:t>
      </w:r>
      <w:r w:rsidR="00DE0CEC" w:rsidRPr="00DE0CEC">
        <w:rPr>
          <w:lang w:val="sr-Cyrl-CS"/>
        </w:rPr>
        <w:t>опије</w:t>
      </w:r>
      <w:r>
        <w:rPr>
          <w:lang w:val="sr-Cyrl-CS"/>
        </w:rPr>
        <w:t xml:space="preserve"> докумената</w:t>
      </w:r>
    </w:p>
    <w:p w14:paraId="1B8441A0" w14:textId="77777777" w:rsidR="00DE0CEC" w:rsidRPr="0098727A" w:rsidRDefault="00DE0CEC" w:rsidP="00445ABB">
      <w:pPr>
        <w:pStyle w:val="ListParagraph"/>
        <w:ind w:left="0"/>
        <w:jc w:val="both"/>
        <w:rPr>
          <w:lang w:val="sr-Cyrl-CS"/>
        </w:rPr>
      </w:pPr>
    </w:p>
    <w:p w14:paraId="6FBE764E" w14:textId="77777777" w:rsidR="009912A3" w:rsidRDefault="009912A3" w:rsidP="009912A3">
      <w:pPr>
        <w:jc w:val="both"/>
        <w:rPr>
          <w:lang w:val="sr-Cyrl-CS"/>
        </w:rPr>
      </w:pPr>
    </w:p>
    <w:p w14:paraId="4965B3E0" w14:textId="77777777" w:rsidR="0027497B" w:rsidRDefault="0027497B" w:rsidP="009912A3">
      <w:pPr>
        <w:jc w:val="both"/>
        <w:rPr>
          <w:lang w:val="sr-Cyrl-CS"/>
        </w:rPr>
      </w:pPr>
    </w:p>
    <w:p w14:paraId="5DB264E0" w14:textId="77777777" w:rsidR="0027497B" w:rsidRDefault="0027497B" w:rsidP="009912A3">
      <w:pPr>
        <w:jc w:val="both"/>
        <w:rPr>
          <w:lang w:val="sr-Cyrl-CS"/>
        </w:rPr>
      </w:pPr>
    </w:p>
    <w:p w14:paraId="28307E77" w14:textId="77777777" w:rsidR="00BC7D44" w:rsidRPr="009912A3" w:rsidRDefault="00BC7D44" w:rsidP="009912A3">
      <w:pPr>
        <w:jc w:val="both"/>
        <w:rPr>
          <w:lang w:val="sr-Cyrl-CS"/>
        </w:rPr>
      </w:pPr>
    </w:p>
    <w:p w14:paraId="018E8E20" w14:textId="7F25F4FB" w:rsidR="001C6129" w:rsidRPr="00306C65" w:rsidRDefault="00E54DBD" w:rsidP="006F77C5">
      <w:pPr>
        <w:pStyle w:val="Normal1"/>
        <w:spacing w:before="0" w:beforeAutospacing="0" w:after="0" w:afterAutospacing="0"/>
        <w:ind w:left="450"/>
        <w:outlineLvl w:val="0"/>
        <w:rPr>
          <w:rFonts w:ascii="Times New Roman" w:hAnsi="Times New Roman" w:cs="Times New Roman"/>
          <w:b/>
          <w:color w:val="17365D" w:themeColor="text2" w:themeShade="BF"/>
          <w:sz w:val="24"/>
          <w:szCs w:val="24"/>
          <w:lang w:val="sr-Cyrl-CS"/>
        </w:rPr>
      </w:pPr>
      <w:bookmarkStart w:id="39" w:name="_Toc383429126"/>
      <w:bookmarkStart w:id="40" w:name="_Toc514675011"/>
      <w:bookmarkStart w:id="41" w:name="_Toc93569818"/>
      <w:r>
        <w:rPr>
          <w:rFonts w:ascii="Times New Roman" w:hAnsi="Times New Roman" w:cs="Times New Roman"/>
          <w:b/>
          <w:color w:val="17365D" w:themeColor="text2" w:themeShade="BF"/>
          <w:sz w:val="24"/>
          <w:szCs w:val="24"/>
          <w:lang w:val="en-US"/>
        </w:rPr>
        <w:lastRenderedPageBreak/>
        <w:t>10</w:t>
      </w:r>
      <w:r w:rsidR="006F77C5">
        <w:rPr>
          <w:rFonts w:ascii="Times New Roman" w:hAnsi="Times New Roman" w:cs="Times New Roman"/>
          <w:b/>
          <w:color w:val="17365D" w:themeColor="text2" w:themeShade="BF"/>
          <w:sz w:val="24"/>
          <w:szCs w:val="24"/>
          <w:lang w:val="en-US"/>
        </w:rPr>
        <w:t xml:space="preserve">. </w:t>
      </w:r>
      <w:r w:rsidR="001C6129" w:rsidRPr="00306C65">
        <w:rPr>
          <w:rFonts w:ascii="Times New Roman" w:hAnsi="Times New Roman" w:cs="Times New Roman"/>
          <w:b/>
          <w:color w:val="17365D" w:themeColor="text2" w:themeShade="BF"/>
          <w:sz w:val="24"/>
          <w:szCs w:val="24"/>
          <w:lang w:val="sr-Cyrl-CS"/>
        </w:rPr>
        <w:t>ПОСТУПАК РАДИ ПРУЖАЊА УСЛУГА</w:t>
      </w:r>
      <w:bookmarkEnd w:id="39"/>
      <w:bookmarkEnd w:id="40"/>
      <w:bookmarkEnd w:id="41"/>
    </w:p>
    <w:p w14:paraId="54EF0A9C" w14:textId="77777777" w:rsidR="003415AF" w:rsidRPr="0098727A" w:rsidRDefault="003415AF" w:rsidP="003415AF">
      <w:pPr>
        <w:pStyle w:val="Normal1"/>
        <w:spacing w:before="0" w:beforeAutospacing="0" w:after="0" w:afterAutospacing="0"/>
        <w:rPr>
          <w:rFonts w:ascii="Times New Roman" w:hAnsi="Times New Roman" w:cs="Times New Roman"/>
          <w:b/>
          <w:sz w:val="24"/>
          <w:szCs w:val="24"/>
          <w:lang w:val="sr-Cyrl-CS"/>
        </w:rPr>
      </w:pPr>
    </w:p>
    <w:p w14:paraId="7176EA39" w14:textId="28AA71AF" w:rsidR="003415AF" w:rsidRPr="0098727A" w:rsidRDefault="00A12C7D" w:rsidP="000B4791">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 xml:space="preserve">Поступак уписа података у </w:t>
      </w:r>
      <w:r w:rsidR="004C3E2C">
        <w:rPr>
          <w:rFonts w:ascii="Times New Roman" w:hAnsi="Times New Roman" w:cs="Times New Roman"/>
          <w:sz w:val="24"/>
          <w:szCs w:val="24"/>
          <w:lang w:val="sr-Cyrl-CS"/>
        </w:rPr>
        <w:t>р</w:t>
      </w:r>
      <w:r w:rsidRPr="0098727A">
        <w:rPr>
          <w:rFonts w:ascii="Times New Roman" w:hAnsi="Times New Roman" w:cs="Times New Roman"/>
          <w:sz w:val="24"/>
          <w:szCs w:val="24"/>
          <w:lang w:val="sr-Cyrl-CS"/>
        </w:rPr>
        <w:t xml:space="preserve">егистар </w:t>
      </w:r>
      <w:r w:rsidR="004C3E2C">
        <w:rPr>
          <w:rFonts w:ascii="Times New Roman" w:hAnsi="Times New Roman" w:cs="Times New Roman"/>
          <w:sz w:val="24"/>
          <w:szCs w:val="24"/>
          <w:lang w:val="sr-Cyrl-CS"/>
        </w:rPr>
        <w:t xml:space="preserve">или евиденцију </w:t>
      </w:r>
      <w:r w:rsidRPr="0098727A">
        <w:rPr>
          <w:rFonts w:ascii="Times New Roman" w:hAnsi="Times New Roman" w:cs="Times New Roman"/>
          <w:sz w:val="24"/>
          <w:szCs w:val="24"/>
          <w:lang w:val="sr-Cyrl-CS"/>
        </w:rPr>
        <w:t xml:space="preserve">покреће се подношењем регистрационе пријаве </w:t>
      </w:r>
      <w:r w:rsidR="004C3E2C">
        <w:rPr>
          <w:rFonts w:ascii="Times New Roman" w:hAnsi="Times New Roman" w:cs="Times New Roman"/>
          <w:sz w:val="24"/>
          <w:szCs w:val="24"/>
          <w:lang w:val="sr-Cyrl-CS"/>
        </w:rPr>
        <w:t>и</w:t>
      </w:r>
      <w:r w:rsidR="00D663FE">
        <w:rPr>
          <w:rFonts w:ascii="Times New Roman" w:hAnsi="Times New Roman" w:cs="Times New Roman"/>
          <w:sz w:val="24"/>
          <w:szCs w:val="24"/>
          <w:lang w:val="sr-Cyrl-CS"/>
        </w:rPr>
        <w:t>ли</w:t>
      </w:r>
      <w:r w:rsidR="004C3E2C">
        <w:rPr>
          <w:rFonts w:ascii="Times New Roman" w:hAnsi="Times New Roman" w:cs="Times New Roman"/>
          <w:sz w:val="24"/>
          <w:szCs w:val="24"/>
          <w:lang w:val="sr-Cyrl-CS"/>
        </w:rPr>
        <w:t xml:space="preserve"> захтева</w:t>
      </w:r>
      <w:r w:rsidRPr="0098727A">
        <w:rPr>
          <w:rFonts w:ascii="Times New Roman" w:hAnsi="Times New Roman" w:cs="Times New Roman"/>
          <w:sz w:val="24"/>
          <w:szCs w:val="24"/>
          <w:lang w:val="sr-Cyrl-CS"/>
        </w:rPr>
        <w:t>, на прописаном обрасцу</w:t>
      </w:r>
      <w:r w:rsidR="00D663FE">
        <w:rPr>
          <w:rFonts w:ascii="Times New Roman" w:hAnsi="Times New Roman" w:cs="Times New Roman"/>
          <w:sz w:val="24"/>
          <w:szCs w:val="24"/>
          <w:lang w:val="sr-Cyrl-CS"/>
        </w:rPr>
        <w:t>,</w:t>
      </w:r>
      <w:r w:rsidR="004C3E2C">
        <w:rPr>
          <w:rFonts w:ascii="Times New Roman" w:hAnsi="Times New Roman" w:cs="Times New Roman"/>
          <w:sz w:val="24"/>
          <w:szCs w:val="24"/>
          <w:lang w:val="sr-Cyrl-CS"/>
        </w:rPr>
        <w:t xml:space="preserve"> или путем апликације доступне на порталу Агенције за привредне регистре</w:t>
      </w:r>
      <w:r w:rsidRPr="0098727A">
        <w:rPr>
          <w:rFonts w:ascii="Times New Roman" w:hAnsi="Times New Roman" w:cs="Times New Roman"/>
          <w:sz w:val="24"/>
          <w:szCs w:val="24"/>
          <w:lang w:val="sr-Cyrl-CS"/>
        </w:rPr>
        <w:t>.</w:t>
      </w:r>
    </w:p>
    <w:p w14:paraId="7A04730E" w14:textId="77777777" w:rsidR="00A12C7D" w:rsidRPr="0098727A" w:rsidRDefault="00A12C7D" w:rsidP="000B4791">
      <w:pPr>
        <w:pStyle w:val="Normal1"/>
        <w:spacing w:before="0" w:beforeAutospacing="0" w:after="0" w:afterAutospacing="0"/>
        <w:jc w:val="both"/>
        <w:rPr>
          <w:rFonts w:ascii="Times New Roman" w:hAnsi="Times New Roman" w:cs="Times New Roman"/>
          <w:sz w:val="24"/>
          <w:szCs w:val="24"/>
          <w:lang w:val="sr-Cyrl-CS"/>
        </w:rPr>
      </w:pPr>
    </w:p>
    <w:p w14:paraId="17BEE516" w14:textId="6EB22774" w:rsidR="00CE6135" w:rsidRPr="0098727A" w:rsidRDefault="00A12C7D" w:rsidP="000B4791">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 xml:space="preserve">Обрасци регистрационих пријава </w:t>
      </w:r>
      <w:r w:rsidR="004266C9" w:rsidRPr="0098727A">
        <w:rPr>
          <w:rFonts w:ascii="Times New Roman" w:hAnsi="Times New Roman" w:cs="Times New Roman"/>
          <w:sz w:val="24"/>
          <w:szCs w:val="24"/>
          <w:lang w:val="sr-Cyrl-CS"/>
        </w:rPr>
        <w:t>објављени су на интернет страници Агенције</w:t>
      </w:r>
      <w:r w:rsidR="00D663FE">
        <w:rPr>
          <w:rFonts w:ascii="Times New Roman" w:hAnsi="Times New Roman" w:cs="Times New Roman"/>
          <w:sz w:val="24"/>
          <w:szCs w:val="24"/>
          <w:lang w:val="sr-Cyrl-CS"/>
        </w:rPr>
        <w:t>- Обрасци</w:t>
      </w:r>
      <w:r w:rsidR="000B4791">
        <w:rPr>
          <w:rFonts w:ascii="Times New Roman" w:hAnsi="Times New Roman" w:cs="Times New Roman"/>
          <w:sz w:val="24"/>
          <w:szCs w:val="24"/>
          <w:lang w:val="sr-Cyrl-CS"/>
        </w:rPr>
        <w:t xml:space="preserve">, </w:t>
      </w:r>
      <w:r w:rsidR="00D663FE">
        <w:rPr>
          <w:rFonts w:ascii="Times New Roman" w:hAnsi="Times New Roman" w:cs="Times New Roman"/>
          <w:sz w:val="24"/>
          <w:szCs w:val="24"/>
          <w:lang w:val="sr-Cyrl-CS"/>
        </w:rPr>
        <w:t xml:space="preserve">за сваки регистар појединачно, </w:t>
      </w:r>
      <w:r w:rsidR="000B4791">
        <w:rPr>
          <w:rFonts w:ascii="Times New Roman" w:hAnsi="Times New Roman" w:cs="Times New Roman"/>
          <w:sz w:val="24"/>
          <w:szCs w:val="24"/>
          <w:lang w:val="sr-Cyrl-CS"/>
        </w:rPr>
        <w:t>одакле се могу бесплатно преузети</w:t>
      </w:r>
      <w:r w:rsidR="00D663FE">
        <w:rPr>
          <w:rFonts w:ascii="Times New Roman" w:hAnsi="Times New Roman" w:cs="Times New Roman"/>
          <w:sz w:val="24"/>
          <w:szCs w:val="24"/>
          <w:lang w:val="sr-Cyrl-CS"/>
        </w:rPr>
        <w:t>,</w:t>
      </w:r>
      <w:r w:rsidR="000B4791">
        <w:rPr>
          <w:rFonts w:ascii="Times New Roman" w:hAnsi="Times New Roman" w:cs="Times New Roman"/>
          <w:sz w:val="24"/>
          <w:szCs w:val="24"/>
          <w:lang w:val="sr-Cyrl-CS"/>
        </w:rPr>
        <w:t xml:space="preserve"> или се могу купити у просторијама Агенције. На </w:t>
      </w:r>
      <w:r w:rsidR="00D663FE">
        <w:rPr>
          <w:rFonts w:ascii="Times New Roman" w:hAnsi="Times New Roman" w:cs="Times New Roman"/>
          <w:sz w:val="24"/>
          <w:szCs w:val="24"/>
          <w:lang w:val="sr-Cyrl-CS"/>
        </w:rPr>
        <w:t xml:space="preserve">интернет </w:t>
      </w:r>
      <w:r w:rsidR="000B4791">
        <w:rPr>
          <w:rFonts w:ascii="Times New Roman" w:hAnsi="Times New Roman" w:cs="Times New Roman"/>
          <w:sz w:val="24"/>
          <w:szCs w:val="24"/>
          <w:lang w:val="sr-Cyrl-CS"/>
        </w:rPr>
        <w:t>с</w:t>
      </w:r>
      <w:r w:rsidR="00D663FE">
        <w:rPr>
          <w:rFonts w:ascii="Times New Roman" w:hAnsi="Times New Roman" w:cs="Times New Roman"/>
          <w:sz w:val="24"/>
          <w:szCs w:val="24"/>
          <w:lang w:val="sr-Cyrl-CS"/>
        </w:rPr>
        <w:t>тр</w:t>
      </w:r>
      <w:r w:rsidR="000B4791">
        <w:rPr>
          <w:rFonts w:ascii="Times New Roman" w:hAnsi="Times New Roman" w:cs="Times New Roman"/>
          <w:sz w:val="24"/>
          <w:szCs w:val="24"/>
          <w:lang w:val="sr-Cyrl-CS"/>
        </w:rPr>
        <w:t>а</w:t>
      </w:r>
      <w:r w:rsidR="00D663FE">
        <w:rPr>
          <w:rFonts w:ascii="Times New Roman" w:hAnsi="Times New Roman" w:cs="Times New Roman"/>
          <w:sz w:val="24"/>
          <w:szCs w:val="24"/>
          <w:lang w:val="sr-Cyrl-CS"/>
        </w:rPr>
        <w:t>ни</w:t>
      </w:r>
      <w:r w:rsidR="000B4791">
        <w:rPr>
          <w:rFonts w:ascii="Times New Roman" w:hAnsi="Times New Roman" w:cs="Times New Roman"/>
          <w:sz w:val="24"/>
          <w:szCs w:val="24"/>
          <w:lang w:val="sr-Cyrl-CS"/>
        </w:rPr>
        <w:t xml:space="preserve"> Агенције су објављене информације о </w:t>
      </w:r>
      <w:r w:rsidR="00D663FE">
        <w:rPr>
          <w:rFonts w:ascii="Times New Roman" w:hAnsi="Times New Roman" w:cs="Times New Roman"/>
          <w:sz w:val="24"/>
          <w:szCs w:val="24"/>
          <w:lang w:val="sr-Cyrl-CS"/>
        </w:rPr>
        <w:t xml:space="preserve">пријава и </w:t>
      </w:r>
      <w:r w:rsidR="000B4791">
        <w:rPr>
          <w:rFonts w:ascii="Times New Roman" w:hAnsi="Times New Roman" w:cs="Times New Roman"/>
          <w:sz w:val="24"/>
          <w:szCs w:val="24"/>
          <w:lang w:val="sr-Cyrl-CS"/>
        </w:rPr>
        <w:t>захтевима који се могу електронски попунити и доставити Агенцији</w:t>
      </w:r>
      <w:r w:rsidR="00D663FE">
        <w:rPr>
          <w:rFonts w:ascii="Times New Roman" w:hAnsi="Times New Roman" w:cs="Times New Roman"/>
          <w:sz w:val="24"/>
          <w:szCs w:val="24"/>
          <w:lang w:val="sr-Cyrl-CS"/>
        </w:rPr>
        <w:t xml:space="preserve"> путем апликација доступних на интернет страници- </w:t>
      </w:r>
      <w:hyperlink r:id="rId109" w:history="1">
        <w:r w:rsidR="00D663FE" w:rsidRPr="00D663FE">
          <w:rPr>
            <w:rStyle w:val="Hyperlink"/>
            <w:rFonts w:ascii="Times New Roman" w:hAnsi="Times New Roman" w:cs="Times New Roman"/>
            <w:sz w:val="24"/>
            <w:szCs w:val="24"/>
            <w:lang w:val="sr-Cyrl-CS"/>
          </w:rPr>
          <w:t>Услуге</w:t>
        </w:r>
      </w:hyperlink>
      <w:r w:rsidR="000B4791">
        <w:rPr>
          <w:rFonts w:ascii="Times New Roman" w:hAnsi="Times New Roman" w:cs="Times New Roman"/>
          <w:sz w:val="24"/>
          <w:szCs w:val="24"/>
          <w:lang w:val="sr-Cyrl-CS"/>
        </w:rPr>
        <w:t xml:space="preserve">. </w:t>
      </w:r>
      <w:r w:rsidR="00D663FE">
        <w:rPr>
          <w:rFonts w:ascii="Times New Roman" w:hAnsi="Times New Roman" w:cs="Times New Roman"/>
          <w:sz w:val="24"/>
          <w:szCs w:val="24"/>
          <w:lang w:val="sr-Cyrl-CS"/>
        </w:rPr>
        <w:t xml:space="preserve">На овој страници су доступне и информације о висини накнаде. </w:t>
      </w:r>
    </w:p>
    <w:p w14:paraId="1167405B" w14:textId="77777777" w:rsidR="009034D0" w:rsidRPr="009034D0" w:rsidRDefault="009034D0" w:rsidP="000B4791">
      <w:pPr>
        <w:pStyle w:val="Normal1"/>
        <w:spacing w:before="0" w:beforeAutospacing="0" w:after="0" w:afterAutospacing="0"/>
        <w:jc w:val="both"/>
        <w:rPr>
          <w:rStyle w:val="Hyperlink"/>
          <w:rFonts w:ascii="Times New Roman" w:hAnsi="Times New Roman" w:cs="Times New Roman"/>
          <w:i/>
          <w:sz w:val="24"/>
          <w:szCs w:val="24"/>
          <w:lang w:val="sr-Cyrl-RS"/>
        </w:rPr>
      </w:pPr>
    </w:p>
    <w:p w14:paraId="411CA1D9" w14:textId="7248AB04" w:rsidR="000B4791" w:rsidRDefault="008642A0" w:rsidP="000B4791">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Агенција за привредне регистре</w:t>
      </w:r>
      <w:r w:rsidR="00D663FE">
        <w:rPr>
          <w:rFonts w:ascii="Times New Roman" w:hAnsi="Times New Roman" w:cs="Times New Roman"/>
          <w:sz w:val="24"/>
          <w:szCs w:val="24"/>
          <w:lang w:val="sr-Cyrl-CS"/>
        </w:rPr>
        <w:t xml:space="preserve">, односно надлежни регистратор </w:t>
      </w:r>
      <w:r w:rsidRPr="0098727A">
        <w:rPr>
          <w:rFonts w:ascii="Times New Roman" w:hAnsi="Times New Roman" w:cs="Times New Roman"/>
          <w:sz w:val="24"/>
          <w:szCs w:val="24"/>
          <w:lang w:val="sr-Cyrl-CS"/>
        </w:rPr>
        <w:t>поступа по примљеним регистрационим пријавама</w:t>
      </w:r>
      <w:r w:rsidR="000B4791">
        <w:rPr>
          <w:rFonts w:ascii="Times New Roman" w:hAnsi="Times New Roman" w:cs="Times New Roman"/>
          <w:sz w:val="24"/>
          <w:szCs w:val="24"/>
          <w:lang w:val="sr-Cyrl-CS"/>
        </w:rPr>
        <w:t>.</w:t>
      </w:r>
      <w:r w:rsidRPr="0098727A">
        <w:rPr>
          <w:rFonts w:ascii="Times New Roman" w:hAnsi="Times New Roman" w:cs="Times New Roman"/>
          <w:sz w:val="24"/>
          <w:szCs w:val="24"/>
          <w:lang w:val="sr-Cyrl-CS"/>
        </w:rPr>
        <w:t xml:space="preserve"> </w:t>
      </w:r>
    </w:p>
    <w:p w14:paraId="0279E3EB" w14:textId="77777777" w:rsidR="000B4791" w:rsidRDefault="000B4791" w:rsidP="000B4791">
      <w:pPr>
        <w:pStyle w:val="Normal1"/>
        <w:spacing w:before="0" w:beforeAutospacing="0" w:after="0" w:afterAutospacing="0"/>
        <w:jc w:val="both"/>
        <w:rPr>
          <w:rFonts w:ascii="Times New Roman" w:hAnsi="Times New Roman" w:cs="Times New Roman"/>
          <w:sz w:val="24"/>
          <w:szCs w:val="24"/>
          <w:lang w:val="sr-Cyrl-CS"/>
        </w:rPr>
      </w:pPr>
    </w:p>
    <w:p w14:paraId="192958EF" w14:textId="607CE32F" w:rsidR="000B4791" w:rsidRDefault="000B4791" w:rsidP="000B4791">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8642A0" w:rsidRPr="0098727A">
        <w:rPr>
          <w:rFonts w:ascii="Times New Roman" w:hAnsi="Times New Roman" w:cs="Times New Roman"/>
          <w:sz w:val="24"/>
          <w:szCs w:val="24"/>
          <w:lang w:val="sr-Cyrl-CS"/>
        </w:rPr>
        <w:t xml:space="preserve"> складу са законом предвиђеним роковима</w:t>
      </w:r>
      <w:r>
        <w:rPr>
          <w:rFonts w:ascii="Times New Roman" w:hAnsi="Times New Roman" w:cs="Times New Roman"/>
          <w:sz w:val="24"/>
          <w:szCs w:val="24"/>
          <w:lang w:val="sr-Cyrl-CS"/>
        </w:rPr>
        <w:t>,</w:t>
      </w:r>
      <w:r w:rsidR="008642A0" w:rsidRPr="0098727A">
        <w:rPr>
          <w:rFonts w:ascii="Times New Roman" w:hAnsi="Times New Roman" w:cs="Times New Roman"/>
          <w:sz w:val="24"/>
          <w:szCs w:val="24"/>
          <w:lang w:val="sr-Cyrl-CS"/>
        </w:rPr>
        <w:t xml:space="preserve"> </w:t>
      </w:r>
      <w:r w:rsidR="00D663FE">
        <w:rPr>
          <w:rFonts w:ascii="Times New Roman" w:hAnsi="Times New Roman" w:cs="Times New Roman"/>
          <w:sz w:val="24"/>
          <w:szCs w:val="24"/>
          <w:lang w:val="sr-Cyrl-CS"/>
        </w:rPr>
        <w:t>р</w:t>
      </w:r>
      <w:r w:rsidR="008642A0" w:rsidRPr="0098727A">
        <w:rPr>
          <w:rFonts w:ascii="Times New Roman" w:hAnsi="Times New Roman" w:cs="Times New Roman"/>
          <w:sz w:val="24"/>
          <w:szCs w:val="24"/>
          <w:lang w:val="sr-Cyrl-CS"/>
        </w:rPr>
        <w:t>егистратор доноси решење о упису података у Регистар или, у случају неуредне пријаве, доноси закључак и налаже подносиоцу да у одређеном року допуни и/или исправи</w:t>
      </w:r>
      <w:r w:rsidR="00D663FE" w:rsidRPr="00D663FE">
        <w:t xml:space="preserve"> </w:t>
      </w:r>
      <w:r w:rsidR="00D663FE" w:rsidRPr="00D663FE">
        <w:rPr>
          <w:rFonts w:ascii="Times New Roman" w:hAnsi="Times New Roman" w:cs="Times New Roman"/>
          <w:sz w:val="24"/>
          <w:szCs w:val="24"/>
          <w:lang w:val="sr-Cyrl-CS"/>
        </w:rPr>
        <w:t>пријаву</w:t>
      </w:r>
      <w:r>
        <w:rPr>
          <w:rFonts w:ascii="Times New Roman" w:hAnsi="Times New Roman" w:cs="Times New Roman"/>
          <w:sz w:val="24"/>
          <w:szCs w:val="24"/>
          <w:lang w:val="sr-Cyrl-CS"/>
        </w:rPr>
        <w:t>,</w:t>
      </w:r>
      <w:r w:rsidR="008642A0" w:rsidRPr="0098727A">
        <w:rPr>
          <w:rFonts w:ascii="Times New Roman" w:hAnsi="Times New Roman" w:cs="Times New Roman"/>
          <w:sz w:val="24"/>
          <w:szCs w:val="24"/>
          <w:lang w:val="sr-Cyrl-CS"/>
        </w:rPr>
        <w:t xml:space="preserve"> у складу са законом.</w:t>
      </w:r>
      <w:r w:rsidR="00A362EA" w:rsidRPr="0098727A">
        <w:rPr>
          <w:rFonts w:ascii="Times New Roman" w:hAnsi="Times New Roman" w:cs="Times New Roman"/>
          <w:sz w:val="24"/>
          <w:szCs w:val="24"/>
          <w:lang w:val="sr-Cyrl-CS"/>
        </w:rPr>
        <w:t xml:space="preserve"> </w:t>
      </w:r>
    </w:p>
    <w:p w14:paraId="624582E5" w14:textId="77777777" w:rsidR="000B4791" w:rsidRDefault="000B4791" w:rsidP="000B4791">
      <w:pPr>
        <w:pStyle w:val="Normal1"/>
        <w:spacing w:before="0" w:beforeAutospacing="0" w:after="0" w:afterAutospacing="0"/>
        <w:jc w:val="both"/>
        <w:rPr>
          <w:rFonts w:ascii="Times New Roman" w:hAnsi="Times New Roman" w:cs="Times New Roman"/>
          <w:sz w:val="24"/>
          <w:szCs w:val="24"/>
          <w:lang w:val="sr-Cyrl-CS"/>
        </w:rPr>
      </w:pPr>
    </w:p>
    <w:p w14:paraId="1FBB7345" w14:textId="77777777" w:rsidR="008642A0" w:rsidRPr="0098727A" w:rsidRDefault="00A362EA" w:rsidP="000B4791">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 xml:space="preserve">Одлуке Регистратора објављују се на интернет страници Агенције. </w:t>
      </w:r>
    </w:p>
    <w:p w14:paraId="7541DD01" w14:textId="77777777" w:rsidR="00DA6935" w:rsidRPr="0098727A" w:rsidRDefault="00DA6935" w:rsidP="000B4791">
      <w:pPr>
        <w:jc w:val="both"/>
        <w:rPr>
          <w:lang w:val="sr-Cyrl-CS"/>
        </w:rPr>
      </w:pPr>
    </w:p>
    <w:p w14:paraId="7AC85F61" w14:textId="77777777" w:rsidR="00885677" w:rsidRPr="0098727A" w:rsidRDefault="005B3CFD" w:rsidP="000B4791">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sz w:val="24"/>
          <w:szCs w:val="24"/>
          <w:lang w:val="sr-Cyrl-CS"/>
        </w:rPr>
        <w:t>У</w:t>
      </w:r>
      <w:r w:rsidR="00885677" w:rsidRPr="0098727A">
        <w:rPr>
          <w:rFonts w:ascii="Times New Roman" w:hAnsi="Times New Roman"/>
          <w:sz w:val="24"/>
          <w:szCs w:val="24"/>
          <w:lang w:val="sr-Cyrl-CS"/>
        </w:rPr>
        <w:t xml:space="preserve">з решење о оснивању </w:t>
      </w:r>
      <w:r w:rsidRPr="0098727A">
        <w:rPr>
          <w:rFonts w:ascii="Times New Roman" w:hAnsi="Times New Roman"/>
          <w:sz w:val="24"/>
          <w:szCs w:val="24"/>
          <w:lang w:val="sr-Cyrl-CS"/>
        </w:rPr>
        <w:t xml:space="preserve">и </w:t>
      </w:r>
      <w:r w:rsidR="00904E3D" w:rsidRPr="0098727A">
        <w:rPr>
          <w:rFonts w:ascii="Times New Roman" w:hAnsi="Times New Roman"/>
          <w:sz w:val="24"/>
          <w:szCs w:val="24"/>
          <w:lang w:val="sr-Cyrl-CS"/>
        </w:rPr>
        <w:t>порески идентификациони број (</w:t>
      </w:r>
      <w:r w:rsidR="00885677" w:rsidRPr="0098727A">
        <w:rPr>
          <w:rFonts w:ascii="Times New Roman" w:hAnsi="Times New Roman"/>
          <w:sz w:val="24"/>
          <w:szCs w:val="24"/>
          <w:lang w:val="sr-Cyrl-CS"/>
        </w:rPr>
        <w:t>ПИБ</w:t>
      </w:r>
      <w:r w:rsidR="00904E3D" w:rsidRPr="0098727A">
        <w:rPr>
          <w:rFonts w:ascii="Times New Roman" w:hAnsi="Times New Roman"/>
          <w:sz w:val="24"/>
          <w:szCs w:val="24"/>
          <w:lang w:val="sr-Cyrl-CS"/>
        </w:rPr>
        <w:t>)</w:t>
      </w:r>
      <w:r w:rsidR="008D695F" w:rsidRPr="0098727A">
        <w:rPr>
          <w:rFonts w:ascii="Times New Roman" w:hAnsi="Times New Roman"/>
          <w:sz w:val="24"/>
          <w:szCs w:val="24"/>
          <w:lang w:val="sr-Cyrl-CS"/>
        </w:rPr>
        <w:t>, Агенција издаје и јединствену пријаву за пензијско и здравствено осигурање</w:t>
      </w:r>
      <w:r w:rsidR="00885677" w:rsidRPr="0098727A">
        <w:rPr>
          <w:rFonts w:ascii="Times New Roman" w:hAnsi="Times New Roman"/>
          <w:sz w:val="24"/>
          <w:szCs w:val="24"/>
          <w:lang w:val="sr-Cyrl-CS"/>
        </w:rPr>
        <w:t xml:space="preserve">. </w:t>
      </w:r>
    </w:p>
    <w:p w14:paraId="73FFFB5B" w14:textId="77777777" w:rsidR="00885677" w:rsidRPr="0098727A" w:rsidRDefault="00885677" w:rsidP="000B4791">
      <w:pPr>
        <w:pStyle w:val="Normal1"/>
        <w:spacing w:before="0" w:beforeAutospacing="0" w:after="0" w:afterAutospacing="0"/>
        <w:jc w:val="both"/>
        <w:rPr>
          <w:rFonts w:ascii="Times New Roman" w:hAnsi="Times New Roman" w:cs="Times New Roman"/>
          <w:sz w:val="24"/>
          <w:szCs w:val="24"/>
          <w:lang w:val="sr-Cyrl-CS"/>
        </w:rPr>
      </w:pPr>
    </w:p>
    <w:p w14:paraId="3E5ABA49" w14:textId="77777777" w:rsidR="008642A0" w:rsidRPr="0098727A" w:rsidRDefault="008642A0" w:rsidP="000B4791">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 xml:space="preserve">О жалбама на решења Регистратора одлучује </w:t>
      </w:r>
      <w:r w:rsidR="008D695F" w:rsidRPr="0098727A">
        <w:rPr>
          <w:rFonts w:ascii="Times New Roman" w:hAnsi="Times New Roman" w:cs="Times New Roman"/>
          <w:sz w:val="24"/>
          <w:szCs w:val="24"/>
          <w:lang w:val="sr-Cyrl-CS"/>
        </w:rPr>
        <w:t xml:space="preserve">другостепени орган - </w:t>
      </w:r>
      <w:r w:rsidRPr="0098727A">
        <w:rPr>
          <w:rFonts w:ascii="Times New Roman" w:hAnsi="Times New Roman" w:cs="Times New Roman"/>
          <w:sz w:val="24"/>
          <w:szCs w:val="24"/>
          <w:lang w:val="sr-Cyrl-CS"/>
        </w:rPr>
        <w:t>надлежно министарство.</w:t>
      </w:r>
    </w:p>
    <w:p w14:paraId="39A94F79" w14:textId="77777777" w:rsidR="00BC3DC5" w:rsidRDefault="00BC3DC5" w:rsidP="000B4791">
      <w:pPr>
        <w:pStyle w:val="Normal1"/>
        <w:spacing w:before="0" w:beforeAutospacing="0" w:after="0" w:afterAutospacing="0"/>
        <w:jc w:val="both"/>
        <w:rPr>
          <w:rFonts w:ascii="Times New Roman" w:hAnsi="Times New Roman" w:cs="Times New Roman"/>
          <w:sz w:val="24"/>
          <w:szCs w:val="24"/>
          <w:lang w:val="sr-Cyrl-CS"/>
        </w:rPr>
      </w:pPr>
    </w:p>
    <w:p w14:paraId="1FD4D0AD" w14:textId="77777777" w:rsidR="0027497B" w:rsidRPr="0098727A" w:rsidRDefault="0027497B" w:rsidP="000B4791">
      <w:pPr>
        <w:pStyle w:val="Normal1"/>
        <w:spacing w:before="0" w:beforeAutospacing="0" w:after="0" w:afterAutospacing="0"/>
        <w:jc w:val="both"/>
        <w:rPr>
          <w:rFonts w:ascii="Times New Roman" w:hAnsi="Times New Roman" w:cs="Times New Roman"/>
          <w:sz w:val="24"/>
          <w:szCs w:val="24"/>
          <w:lang w:val="sr-Cyrl-CS"/>
        </w:rPr>
      </w:pPr>
    </w:p>
    <w:p w14:paraId="2F5A9D57" w14:textId="77777777" w:rsidR="00321DD9" w:rsidRPr="0098727A" w:rsidRDefault="00321DD9" w:rsidP="003415AF">
      <w:pPr>
        <w:pStyle w:val="Normal1"/>
        <w:spacing w:before="0" w:beforeAutospacing="0" w:after="0" w:afterAutospacing="0"/>
        <w:rPr>
          <w:rFonts w:ascii="Times New Roman" w:hAnsi="Times New Roman" w:cs="Times New Roman"/>
          <w:b/>
          <w:sz w:val="24"/>
          <w:szCs w:val="24"/>
          <w:lang w:val="sr-Cyrl-CS"/>
        </w:rPr>
      </w:pPr>
    </w:p>
    <w:p w14:paraId="4252D7EA" w14:textId="7CA0CFE3" w:rsidR="001C6129" w:rsidRPr="0027497B" w:rsidRDefault="00E54DBD" w:rsidP="006F77C5">
      <w:pPr>
        <w:pStyle w:val="Normal1"/>
        <w:spacing w:before="0" w:beforeAutospacing="0" w:after="0" w:afterAutospacing="0"/>
        <w:ind w:left="450"/>
        <w:outlineLvl w:val="0"/>
        <w:rPr>
          <w:rFonts w:ascii="Times New Roman" w:hAnsi="Times New Roman" w:cs="Times New Roman"/>
          <w:b/>
          <w:color w:val="1F497D" w:themeColor="text2"/>
          <w:sz w:val="24"/>
          <w:szCs w:val="24"/>
          <w:lang w:val="sr-Cyrl-CS"/>
        </w:rPr>
      </w:pPr>
      <w:bookmarkStart w:id="42" w:name="_Toc383429127"/>
      <w:bookmarkStart w:id="43" w:name="_Toc514675012"/>
      <w:bookmarkStart w:id="44" w:name="_Toc93569819"/>
      <w:r w:rsidRPr="0027497B">
        <w:rPr>
          <w:rFonts w:ascii="Times New Roman" w:hAnsi="Times New Roman" w:cs="Times New Roman"/>
          <w:b/>
          <w:color w:val="1F497D" w:themeColor="text2"/>
          <w:sz w:val="24"/>
          <w:szCs w:val="24"/>
          <w:lang w:val="en-US"/>
        </w:rPr>
        <w:t>11</w:t>
      </w:r>
      <w:r w:rsidR="006F77C5" w:rsidRPr="0027497B">
        <w:rPr>
          <w:rFonts w:ascii="Times New Roman" w:hAnsi="Times New Roman" w:cs="Times New Roman"/>
          <w:b/>
          <w:color w:val="1F497D" w:themeColor="text2"/>
          <w:sz w:val="24"/>
          <w:szCs w:val="24"/>
          <w:lang w:val="en-US"/>
        </w:rPr>
        <w:t xml:space="preserve">. </w:t>
      </w:r>
      <w:r w:rsidR="001C6129" w:rsidRPr="0027497B">
        <w:rPr>
          <w:rFonts w:ascii="Times New Roman" w:hAnsi="Times New Roman" w:cs="Times New Roman"/>
          <w:b/>
          <w:color w:val="1F497D" w:themeColor="text2"/>
          <w:sz w:val="24"/>
          <w:szCs w:val="24"/>
          <w:lang w:val="sr-Cyrl-CS"/>
        </w:rPr>
        <w:t>ПРЕГЛЕД ПОДАТАКА О ПРУЖЕНИМ УСЛУГАМА</w:t>
      </w:r>
      <w:bookmarkEnd w:id="42"/>
      <w:bookmarkEnd w:id="43"/>
      <w:bookmarkEnd w:id="44"/>
    </w:p>
    <w:p w14:paraId="7F320685" w14:textId="77777777" w:rsidR="00F106E2" w:rsidRPr="0098727A" w:rsidRDefault="00F106E2" w:rsidP="00EA1253">
      <w:pPr>
        <w:pStyle w:val="ListParagraph"/>
        <w:ind w:left="0"/>
        <w:rPr>
          <w:b/>
          <w:lang w:val="sr-Cyrl-CS"/>
        </w:rPr>
      </w:pPr>
    </w:p>
    <w:p w14:paraId="0245928A" w14:textId="7AB6167B" w:rsidR="009912A3" w:rsidRDefault="00F94698" w:rsidP="000B4791">
      <w:pPr>
        <w:jc w:val="both"/>
        <w:rPr>
          <w:lang w:val="sr-Cyrl-CS"/>
        </w:rPr>
      </w:pPr>
      <w:r>
        <w:rPr>
          <w:lang w:val="sr-Cyrl-CS"/>
        </w:rPr>
        <w:t>Збрирни п</w:t>
      </w:r>
      <w:r w:rsidR="000B4791" w:rsidRPr="000B4791">
        <w:rPr>
          <w:lang w:val="sr-Cyrl-CS"/>
        </w:rPr>
        <w:t>реглед података о пруженим услугама</w:t>
      </w:r>
      <w:r>
        <w:rPr>
          <w:lang w:val="sr-Cyrl-CS"/>
        </w:rPr>
        <w:t>, броју и врсти предузетих мера од стране државног органа,</w:t>
      </w:r>
      <w:r w:rsidR="000B4791" w:rsidRPr="000B4791">
        <w:rPr>
          <w:lang w:val="sr-Cyrl-CS"/>
        </w:rPr>
        <w:t xml:space="preserve"> </w:t>
      </w:r>
      <w:r w:rsidR="000B4791">
        <w:rPr>
          <w:lang w:val="sr-Cyrl-CS"/>
        </w:rPr>
        <w:t>Агенциј</w:t>
      </w:r>
      <w:r>
        <w:rPr>
          <w:lang w:val="sr-Cyrl-CS"/>
        </w:rPr>
        <w:t>а</w:t>
      </w:r>
      <w:r w:rsidR="000B4791">
        <w:rPr>
          <w:lang w:val="sr-Cyrl-CS"/>
        </w:rPr>
        <w:t xml:space="preserve"> </w:t>
      </w:r>
      <w:r>
        <w:rPr>
          <w:lang w:val="sr-Cyrl-CS"/>
        </w:rPr>
        <w:t xml:space="preserve">за привредне регистре </w:t>
      </w:r>
      <w:r w:rsidR="000B4791">
        <w:rPr>
          <w:lang w:val="sr-Cyrl-CS"/>
        </w:rPr>
        <w:t>редовно објављује у оквиру годишњих извештаја о раду</w:t>
      </w:r>
      <w:r w:rsidR="00241166">
        <w:rPr>
          <w:lang w:val="sr-Cyrl-CS"/>
        </w:rPr>
        <w:t>,</w:t>
      </w:r>
      <w:r w:rsidR="000B4791">
        <w:rPr>
          <w:lang w:val="sr-Cyrl-CS"/>
        </w:rPr>
        <w:t xml:space="preserve"> изве</w:t>
      </w:r>
      <w:r w:rsidR="00FF3789">
        <w:rPr>
          <w:lang w:val="sr-Cyrl-CS"/>
        </w:rPr>
        <w:t>штаја о финансијском пословању</w:t>
      </w:r>
      <w:r w:rsidR="00241166">
        <w:rPr>
          <w:lang w:val="sr-Cyrl-CS"/>
        </w:rPr>
        <w:t>, као и других извештаја</w:t>
      </w:r>
      <w:r w:rsidR="00FF3789">
        <w:rPr>
          <w:lang w:val="sr-Cyrl-CS"/>
        </w:rPr>
        <w:t xml:space="preserve"> који се </w:t>
      </w:r>
      <w:r w:rsidR="000B4791">
        <w:rPr>
          <w:lang w:val="sr-Cyrl-CS"/>
        </w:rPr>
        <w:t>објављ</w:t>
      </w:r>
      <w:r w:rsidR="00FF3789">
        <w:rPr>
          <w:lang w:val="sr-Cyrl-CS"/>
        </w:rPr>
        <w:t>ују</w:t>
      </w:r>
      <w:r w:rsidR="000B4791">
        <w:rPr>
          <w:lang w:val="sr-Cyrl-CS"/>
        </w:rPr>
        <w:t xml:space="preserve"> на и</w:t>
      </w:r>
      <w:r w:rsidR="00DE2FDC">
        <w:rPr>
          <w:lang w:val="sr-Cyrl-CS"/>
        </w:rPr>
        <w:t>нтернет страни Агенције</w:t>
      </w:r>
      <w:r w:rsidR="00FF3789">
        <w:rPr>
          <w:lang w:val="sr-Cyrl-CS"/>
        </w:rPr>
        <w:t>:</w:t>
      </w:r>
      <w:r w:rsidR="00DE2FDC">
        <w:rPr>
          <w:lang w:val="sr-Cyrl-CS"/>
        </w:rPr>
        <w:t xml:space="preserve"> О Агенцији/ Интерна документа/ </w:t>
      </w:r>
      <w:hyperlink r:id="rId110" w:history="1">
        <w:r w:rsidR="00DE2FDC" w:rsidRPr="00DE2FDC">
          <w:rPr>
            <w:rStyle w:val="Hyperlink"/>
            <w:lang w:val="sr-Cyrl-CS"/>
          </w:rPr>
          <w:t>Годишњи извештај о раду</w:t>
        </w:r>
      </w:hyperlink>
      <w:r w:rsidR="00DE2FDC">
        <w:rPr>
          <w:lang w:val="sr-Cyrl-CS"/>
        </w:rPr>
        <w:t xml:space="preserve"> и </w:t>
      </w:r>
      <w:hyperlink r:id="rId111" w:history="1">
        <w:r w:rsidR="00DE2FDC" w:rsidRPr="00DE2FDC">
          <w:rPr>
            <w:rStyle w:val="Hyperlink"/>
            <w:lang w:val="sr-Cyrl-CS"/>
          </w:rPr>
          <w:t>Извештаји о финансијском пословању</w:t>
        </w:r>
      </w:hyperlink>
      <w:r w:rsidR="00DE2FDC">
        <w:rPr>
          <w:lang w:val="sr-Cyrl-CS"/>
        </w:rPr>
        <w:t>.</w:t>
      </w:r>
      <w:r w:rsidR="000B4791">
        <w:rPr>
          <w:lang w:val="sr-Cyrl-CS"/>
        </w:rPr>
        <w:t xml:space="preserve"> </w:t>
      </w:r>
    </w:p>
    <w:p w14:paraId="42136012" w14:textId="77777777" w:rsidR="00A8716C" w:rsidRDefault="00A8716C" w:rsidP="000B4791">
      <w:pPr>
        <w:jc w:val="both"/>
        <w:rPr>
          <w:lang w:val="sr-Cyrl-CS"/>
        </w:rPr>
      </w:pPr>
    </w:p>
    <w:p w14:paraId="735ED097" w14:textId="4D4CF4BC" w:rsidR="009912A3" w:rsidRDefault="00F94698" w:rsidP="00F94698">
      <w:pPr>
        <w:jc w:val="both"/>
        <w:rPr>
          <w:lang w:val="sr-Cyrl-CS"/>
        </w:rPr>
      </w:pPr>
      <w:r>
        <w:rPr>
          <w:lang w:val="sr-Cyrl-CS"/>
        </w:rPr>
        <w:t xml:space="preserve">Појединачна претрага података о примљеним регистрационим пријавама и жалбама доступна је на интернет страници </w:t>
      </w:r>
      <w:hyperlink r:id="rId112" w:history="1">
        <w:r w:rsidRPr="00F94698">
          <w:rPr>
            <w:rStyle w:val="Hyperlink"/>
            <w:lang w:val="sr-Cyrl-CS"/>
          </w:rPr>
          <w:t>Претраге</w:t>
        </w:r>
      </w:hyperlink>
      <w:r>
        <w:rPr>
          <w:lang w:val="sr-Cyrl-CS"/>
        </w:rPr>
        <w:t>, где се може извршити претрага података према критеријумима који зависе од регистра, па овде наводимо само неке критеријуме: број пријаве или жалбе, претрага по подносиоцу, по матичном броју, по ПИБ, називу и др. Остали критеријуми су објављени на наведеној интернет страници Агенције.</w:t>
      </w:r>
    </w:p>
    <w:p w14:paraId="50A885D1" w14:textId="77777777" w:rsidR="00F94698" w:rsidRDefault="00F94698" w:rsidP="00F94698">
      <w:pPr>
        <w:jc w:val="both"/>
        <w:rPr>
          <w:lang w:val="sr-Cyrl-CS"/>
        </w:rPr>
      </w:pPr>
    </w:p>
    <w:p w14:paraId="6C22714C" w14:textId="77777777" w:rsidR="00F94698" w:rsidRDefault="00F94698" w:rsidP="00F94698">
      <w:pPr>
        <w:jc w:val="both"/>
        <w:rPr>
          <w:lang w:val="sr-Cyrl-CS"/>
        </w:rPr>
      </w:pPr>
    </w:p>
    <w:p w14:paraId="006170AB" w14:textId="77777777" w:rsidR="00F94698" w:rsidRPr="00306C65" w:rsidRDefault="00F94698" w:rsidP="00F94698">
      <w:pPr>
        <w:jc w:val="both"/>
        <w:rPr>
          <w:b/>
          <w:color w:val="17365D" w:themeColor="text2" w:themeShade="BF"/>
          <w:sz w:val="22"/>
          <w:szCs w:val="22"/>
          <w:lang w:val="sr-Cyrl-CS"/>
        </w:rPr>
      </w:pPr>
    </w:p>
    <w:p w14:paraId="5FECD944" w14:textId="370B31B7" w:rsidR="00F63A7B" w:rsidRPr="0027497B" w:rsidRDefault="0027497B" w:rsidP="0027497B">
      <w:pPr>
        <w:pStyle w:val="Heading1"/>
        <w:ind w:left="540"/>
        <w:rPr>
          <w:b w:val="0"/>
          <w:color w:val="1F497D" w:themeColor="text2"/>
          <w:sz w:val="24"/>
          <w:szCs w:val="24"/>
          <w:lang w:val="sr-Cyrl-CS"/>
        </w:rPr>
      </w:pPr>
      <w:bookmarkStart w:id="45" w:name="_Toc93569820"/>
      <w:r w:rsidRPr="0027497B">
        <w:rPr>
          <w:rStyle w:val="Heading1Char"/>
          <w:b/>
          <w:bCs/>
          <w:color w:val="1F497D" w:themeColor="text2"/>
          <w:sz w:val="24"/>
          <w:szCs w:val="24"/>
          <w:lang w:val="sr-Cyrl-RS"/>
        </w:rPr>
        <w:lastRenderedPageBreak/>
        <w:t>12</w:t>
      </w:r>
      <w:r w:rsidR="006F77C5" w:rsidRPr="0027497B">
        <w:rPr>
          <w:b w:val="0"/>
          <w:bCs w:val="0"/>
          <w:color w:val="1F497D" w:themeColor="text2"/>
          <w:sz w:val="24"/>
          <w:szCs w:val="24"/>
        </w:rPr>
        <w:t>.</w:t>
      </w:r>
      <w:r w:rsidR="006F77C5" w:rsidRPr="0027497B">
        <w:rPr>
          <w:b w:val="0"/>
          <w:color w:val="1F497D" w:themeColor="text2"/>
          <w:sz w:val="24"/>
          <w:szCs w:val="24"/>
        </w:rPr>
        <w:t xml:space="preserve"> </w:t>
      </w:r>
      <w:r w:rsidR="007E188E" w:rsidRPr="0027497B">
        <w:rPr>
          <w:color w:val="1F497D" w:themeColor="text2"/>
          <w:sz w:val="24"/>
          <w:szCs w:val="24"/>
          <w:lang w:val="sr-Cyrl-CS"/>
        </w:rPr>
        <w:t>П</w:t>
      </w:r>
      <w:r w:rsidR="00A46C71" w:rsidRPr="0027497B">
        <w:rPr>
          <w:color w:val="1F497D" w:themeColor="text2"/>
          <w:sz w:val="24"/>
          <w:szCs w:val="24"/>
          <w:lang w:val="sr-Cyrl-CS"/>
        </w:rPr>
        <w:t>ОДАЦИ О ПР</w:t>
      </w:r>
      <w:r w:rsidR="00A8716C" w:rsidRPr="0027497B">
        <w:rPr>
          <w:color w:val="1F497D" w:themeColor="text2"/>
          <w:sz w:val="24"/>
          <w:szCs w:val="24"/>
          <w:lang w:val="sr-Cyrl-CS"/>
        </w:rPr>
        <w:t>ИХО</w:t>
      </w:r>
      <w:r w:rsidR="00A46C71" w:rsidRPr="0027497B">
        <w:rPr>
          <w:color w:val="1F497D" w:themeColor="text2"/>
          <w:sz w:val="24"/>
          <w:szCs w:val="24"/>
          <w:lang w:val="sr-Cyrl-CS"/>
        </w:rPr>
        <w:t>ДИМА</w:t>
      </w:r>
      <w:r w:rsidR="00A8716C" w:rsidRPr="0027497B">
        <w:rPr>
          <w:color w:val="1F497D" w:themeColor="text2"/>
          <w:sz w:val="24"/>
          <w:szCs w:val="24"/>
          <w:lang w:val="sr-Cyrl-CS"/>
        </w:rPr>
        <w:t xml:space="preserve"> И РАСХО</w:t>
      </w:r>
      <w:r w:rsidR="00A46C71" w:rsidRPr="0027497B">
        <w:rPr>
          <w:color w:val="1F497D" w:themeColor="text2"/>
          <w:sz w:val="24"/>
          <w:szCs w:val="24"/>
          <w:lang w:val="sr-Cyrl-CS"/>
        </w:rPr>
        <w:t>Д</w:t>
      </w:r>
      <w:r w:rsidR="00A8716C" w:rsidRPr="0027497B">
        <w:rPr>
          <w:color w:val="1F497D" w:themeColor="text2"/>
          <w:sz w:val="24"/>
          <w:szCs w:val="24"/>
          <w:lang w:val="sr-Cyrl-CS"/>
        </w:rPr>
        <w:t>И</w:t>
      </w:r>
      <w:r w:rsidR="00A46C71" w:rsidRPr="0027497B">
        <w:rPr>
          <w:color w:val="1F497D" w:themeColor="text2"/>
          <w:sz w:val="24"/>
          <w:szCs w:val="24"/>
          <w:lang w:val="sr-Cyrl-CS"/>
        </w:rPr>
        <w:t>МА</w:t>
      </w:r>
      <w:bookmarkEnd w:id="45"/>
      <w:r w:rsidR="00A46C71" w:rsidRPr="0027497B">
        <w:rPr>
          <w:b w:val="0"/>
          <w:color w:val="1F497D" w:themeColor="text2"/>
          <w:sz w:val="24"/>
          <w:szCs w:val="24"/>
          <w:lang w:val="sr-Cyrl-CS"/>
        </w:rPr>
        <w:t xml:space="preserve"> </w:t>
      </w:r>
    </w:p>
    <w:p w14:paraId="1C57DF52" w14:textId="77777777" w:rsidR="00F63A7B" w:rsidRDefault="00F63A7B" w:rsidP="00DE62D3">
      <w:pPr>
        <w:rPr>
          <w:b/>
          <w:color w:val="17365D" w:themeColor="text2" w:themeShade="BF"/>
          <w:lang w:val="sr-Cyrl-CS"/>
        </w:rPr>
      </w:pPr>
    </w:p>
    <w:p w14:paraId="701E0C5C" w14:textId="77777777" w:rsidR="00EE15D4" w:rsidRPr="00241166" w:rsidRDefault="004841AF" w:rsidP="007E72C6">
      <w:pPr>
        <w:jc w:val="both"/>
        <w:rPr>
          <w:lang w:val="sr-Cyrl-CS"/>
        </w:rPr>
      </w:pPr>
      <w:r w:rsidRPr="00241166">
        <w:rPr>
          <w:lang w:val="sr-Cyrl-CS"/>
        </w:rPr>
        <w:t>На својој интернет страни, Агенција објављује финансијске планове, извештаје о финансијском пословању</w:t>
      </w:r>
      <w:r w:rsidR="00EE15D4" w:rsidRPr="00241166">
        <w:rPr>
          <w:lang w:val="sr-Cyrl-CS"/>
        </w:rPr>
        <w:t xml:space="preserve"> и друга интерна документа, усвојена од стране Управног одбора, на која сагласност даје Влада Републике Србије, док се финансијски извештаји Агенције сачињавају и достављају Регистру финансијских извештаја у складу са Законом о рачуноводству, те се објављују на страници – Претраге/ Претрага објављених финансијских извештаја.</w:t>
      </w:r>
    </w:p>
    <w:p w14:paraId="4BE15FDD" w14:textId="5C5240AC" w:rsidR="004841AF" w:rsidRDefault="004841AF" w:rsidP="007E72C6">
      <w:pPr>
        <w:jc w:val="both"/>
        <w:rPr>
          <w:lang w:val="sr-Cyrl-CS"/>
        </w:rPr>
      </w:pPr>
    </w:p>
    <w:p w14:paraId="14E112D4" w14:textId="5A84C596" w:rsidR="00B6774B" w:rsidRDefault="00B6774B" w:rsidP="007E72C6">
      <w:pPr>
        <w:jc w:val="both"/>
        <w:rPr>
          <w:lang w:val="sr-Cyrl-CS"/>
        </w:rPr>
      </w:pPr>
      <w:r>
        <w:rPr>
          <w:lang w:val="sr-Cyrl-CS"/>
        </w:rPr>
        <w:t>Финансијски план за 2022. годину, из којег преносимо следеће податке, усвојен је на Управном одбору Агенције и налази се у поступку прибављања сагласности од стране оснивача.</w:t>
      </w:r>
    </w:p>
    <w:p w14:paraId="2BF6A15F" w14:textId="77777777" w:rsidR="00B6774B" w:rsidRPr="00241166" w:rsidRDefault="00B6774B" w:rsidP="007E72C6">
      <w:pPr>
        <w:jc w:val="both"/>
        <w:rPr>
          <w:lang w:val="sr-Cyrl-CS"/>
        </w:rPr>
      </w:pPr>
    </w:p>
    <w:p w14:paraId="610C5862" w14:textId="1C55B095" w:rsidR="00A8716C" w:rsidRPr="00241166" w:rsidRDefault="008C16D8" w:rsidP="00DE62D3">
      <w:pPr>
        <w:rPr>
          <w:b/>
          <w:lang w:val="sr-Cyrl-CS"/>
        </w:rPr>
      </w:pPr>
      <w:r w:rsidRPr="00241166">
        <w:rPr>
          <w:b/>
          <w:lang w:val="sr-Cyrl-CS"/>
        </w:rPr>
        <w:t>План прихода за 2022. годину са проценом остварења за 2021. годину</w:t>
      </w:r>
    </w:p>
    <w:p w14:paraId="31A79048" w14:textId="77777777" w:rsidR="00DE62D3" w:rsidRPr="00241166" w:rsidRDefault="00DE62D3" w:rsidP="00DE62D3">
      <w:pPr>
        <w:rPr>
          <w:b/>
          <w:lang w:val="sr-Cyrl-CS"/>
        </w:rPr>
      </w:pPr>
    </w:p>
    <w:p w14:paraId="2303D760" w14:textId="76AAE8AC" w:rsidR="005B2C81" w:rsidRPr="00A539F7" w:rsidRDefault="00762AF3" w:rsidP="00A539F7">
      <w:pPr>
        <w:jc w:val="right"/>
        <w:rPr>
          <w:i/>
          <w:color w:val="000000"/>
          <w:sz w:val="22"/>
          <w:szCs w:val="22"/>
          <w:lang w:val="sr-Cyrl-CS"/>
        </w:rPr>
      </w:pPr>
      <w:bookmarkStart w:id="46" w:name="_Toc383429129"/>
      <w:r w:rsidRPr="00DE62D3">
        <w:rPr>
          <w:i/>
          <w:color w:val="000000"/>
          <w:sz w:val="22"/>
          <w:szCs w:val="22"/>
          <w:lang w:val="sr-Cyrl-CS"/>
        </w:rPr>
        <w:t xml:space="preserve">-у </w:t>
      </w:r>
      <w:r w:rsidR="008C16D8">
        <w:rPr>
          <w:i/>
          <w:color w:val="000000"/>
          <w:sz w:val="22"/>
          <w:szCs w:val="22"/>
          <w:lang w:val="sr-Cyrl-CS"/>
        </w:rPr>
        <w:t xml:space="preserve">мил. </w:t>
      </w:r>
      <w:r w:rsidRPr="00DE62D3">
        <w:rPr>
          <w:i/>
          <w:color w:val="000000"/>
          <w:sz w:val="22"/>
          <w:szCs w:val="22"/>
          <w:lang w:val="sr-Cyrl-CS"/>
        </w:rPr>
        <w:t>динара-</w:t>
      </w:r>
    </w:p>
    <w:tbl>
      <w:tblPr>
        <w:tblW w:w="10309" w:type="dxa"/>
        <w:jc w:val="center"/>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28"/>
        <w:gridCol w:w="4485"/>
        <w:gridCol w:w="992"/>
        <w:gridCol w:w="1276"/>
        <w:gridCol w:w="1044"/>
        <w:gridCol w:w="992"/>
        <w:gridCol w:w="992"/>
      </w:tblGrid>
      <w:tr w:rsidR="00A539F7" w:rsidRPr="00E65701" w14:paraId="4F316E53" w14:textId="77777777" w:rsidTr="0050081C">
        <w:trPr>
          <w:cantSplit/>
          <w:tblHeader/>
          <w:jc w:val="center"/>
        </w:trPr>
        <w:tc>
          <w:tcPr>
            <w:tcW w:w="528" w:type="dxa"/>
            <w:tcBorders>
              <w:top w:val="single" w:sz="8" w:space="0" w:color="9BBB59"/>
              <w:left w:val="single" w:sz="8" w:space="0" w:color="9BBB59"/>
              <w:bottom w:val="nil"/>
              <w:right w:val="single" w:sz="4" w:space="0" w:color="92D050"/>
            </w:tcBorders>
            <w:shd w:val="clear" w:color="auto" w:fill="9BBB59"/>
          </w:tcPr>
          <w:p w14:paraId="67F824A5" w14:textId="77777777" w:rsidR="00A539F7" w:rsidRPr="00E65701" w:rsidRDefault="00A539F7" w:rsidP="0050081C">
            <w:pPr>
              <w:rPr>
                <w:b/>
                <w:bCs/>
                <w:i/>
                <w:color w:val="000000"/>
                <w:lang w:val="sr-Cyrl-CS"/>
              </w:rPr>
            </w:pPr>
          </w:p>
        </w:tc>
        <w:tc>
          <w:tcPr>
            <w:tcW w:w="4485" w:type="dxa"/>
            <w:tcBorders>
              <w:top w:val="single" w:sz="8" w:space="0" w:color="9BBB59"/>
              <w:left w:val="single" w:sz="4" w:space="0" w:color="92D050"/>
              <w:bottom w:val="nil"/>
              <w:right w:val="single" w:sz="4" w:space="0" w:color="92D050"/>
            </w:tcBorders>
            <w:shd w:val="clear" w:color="auto" w:fill="9BBB59"/>
            <w:vAlign w:val="center"/>
          </w:tcPr>
          <w:p w14:paraId="35A2BFAF" w14:textId="77777777" w:rsidR="00A539F7" w:rsidRPr="00E65701" w:rsidRDefault="00A539F7" w:rsidP="0050081C">
            <w:pPr>
              <w:rPr>
                <w:b/>
                <w:bCs/>
                <w:color w:val="000000"/>
                <w:lang w:val="sr-Cyrl-CS"/>
              </w:rPr>
            </w:pPr>
            <w:r w:rsidRPr="00E65701">
              <w:rPr>
                <w:b/>
                <w:bCs/>
                <w:color w:val="000000"/>
                <w:sz w:val="22"/>
                <w:szCs w:val="22"/>
                <w:lang w:val="sr-Cyrl-CS"/>
              </w:rPr>
              <w:t>ВРСТА ПРИХОДА ПО РЕГИСТРИМА</w:t>
            </w:r>
          </w:p>
        </w:tc>
        <w:tc>
          <w:tcPr>
            <w:tcW w:w="992"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3FA06C13" w14:textId="77777777" w:rsidR="00A539F7" w:rsidRPr="00E65701" w:rsidRDefault="00A539F7" w:rsidP="0050081C">
            <w:pPr>
              <w:jc w:val="center"/>
              <w:rPr>
                <w:b/>
                <w:bCs/>
                <w:color w:val="000000"/>
                <w:lang w:val="sr-Cyrl-CS"/>
              </w:rPr>
            </w:pPr>
            <w:r w:rsidRPr="00E65701">
              <w:rPr>
                <w:b/>
                <w:bCs/>
                <w:color w:val="000000"/>
                <w:sz w:val="22"/>
                <w:szCs w:val="22"/>
                <w:lang w:val="sr-Cyrl-CS"/>
              </w:rPr>
              <w:t>План за 20</w:t>
            </w:r>
            <w:r>
              <w:rPr>
                <w:b/>
                <w:bCs/>
                <w:color w:val="000000"/>
                <w:sz w:val="22"/>
                <w:szCs w:val="22"/>
                <w:lang w:val="sr-Cyrl-CS"/>
              </w:rPr>
              <w:t>21</w:t>
            </w:r>
            <w:r w:rsidRPr="00E65701">
              <w:rPr>
                <w:b/>
                <w:bCs/>
                <w:color w:val="000000"/>
                <w:sz w:val="22"/>
                <w:szCs w:val="22"/>
                <w:lang w:val="sr-Cyrl-CS"/>
              </w:rPr>
              <w:t>. год.</w:t>
            </w:r>
          </w:p>
        </w:tc>
        <w:tc>
          <w:tcPr>
            <w:tcW w:w="1276"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085EE408" w14:textId="77777777" w:rsidR="00A539F7" w:rsidRPr="00E65701" w:rsidRDefault="00A539F7" w:rsidP="0050081C">
            <w:pPr>
              <w:jc w:val="center"/>
              <w:rPr>
                <w:b/>
                <w:bCs/>
                <w:color w:val="000000"/>
                <w:lang w:val="sr-Cyrl-CS"/>
              </w:rPr>
            </w:pPr>
            <w:r w:rsidRPr="00E65701">
              <w:rPr>
                <w:b/>
                <w:bCs/>
                <w:color w:val="000000"/>
                <w:sz w:val="22"/>
                <w:szCs w:val="22"/>
                <w:lang w:val="sr-Cyrl-CS"/>
              </w:rPr>
              <w:t>Процена остварења за 20</w:t>
            </w:r>
            <w:r>
              <w:rPr>
                <w:b/>
                <w:bCs/>
                <w:color w:val="000000"/>
                <w:sz w:val="22"/>
                <w:szCs w:val="22"/>
                <w:lang w:val="sr-Cyrl-CS"/>
              </w:rPr>
              <w:t>21</w:t>
            </w:r>
            <w:r w:rsidRPr="00E65701">
              <w:rPr>
                <w:b/>
                <w:bCs/>
                <w:color w:val="000000"/>
                <w:sz w:val="22"/>
                <w:szCs w:val="22"/>
                <w:lang w:val="sr-Cyrl-CS"/>
              </w:rPr>
              <w:t>. год.</w:t>
            </w:r>
          </w:p>
        </w:tc>
        <w:tc>
          <w:tcPr>
            <w:tcW w:w="1044"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3B5EB331" w14:textId="77777777" w:rsidR="00A539F7" w:rsidRPr="00E65701" w:rsidRDefault="00A539F7" w:rsidP="0050081C">
            <w:pPr>
              <w:jc w:val="center"/>
              <w:rPr>
                <w:b/>
                <w:bCs/>
                <w:color w:val="000000"/>
                <w:lang w:val="sr-Cyrl-CS"/>
              </w:rPr>
            </w:pPr>
            <w:r w:rsidRPr="00E65701">
              <w:rPr>
                <w:b/>
                <w:bCs/>
                <w:color w:val="000000"/>
                <w:sz w:val="22"/>
                <w:szCs w:val="22"/>
                <w:lang w:val="sr-Cyrl-CS"/>
              </w:rPr>
              <w:t>План за 202</w:t>
            </w:r>
            <w:r>
              <w:rPr>
                <w:b/>
                <w:bCs/>
                <w:color w:val="000000"/>
                <w:sz w:val="22"/>
                <w:szCs w:val="22"/>
                <w:lang w:val="sr-Cyrl-CS"/>
              </w:rPr>
              <w:t>2</w:t>
            </w:r>
            <w:r w:rsidRPr="00E65701">
              <w:rPr>
                <w:b/>
                <w:bCs/>
                <w:color w:val="000000"/>
                <w:sz w:val="22"/>
                <w:szCs w:val="22"/>
                <w:lang w:val="sr-Cyrl-CS"/>
              </w:rPr>
              <w:t>. год.</w:t>
            </w:r>
          </w:p>
        </w:tc>
        <w:tc>
          <w:tcPr>
            <w:tcW w:w="992"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3B0D1FB0" w14:textId="77777777" w:rsidR="00A539F7" w:rsidRPr="00E65701" w:rsidRDefault="00A539F7" w:rsidP="0050081C">
            <w:pPr>
              <w:jc w:val="center"/>
              <w:rPr>
                <w:b/>
                <w:bCs/>
                <w:color w:val="000000"/>
                <w:lang w:val="sr-Cyrl-CS"/>
              </w:rPr>
            </w:pPr>
            <w:r w:rsidRPr="00E65701">
              <w:rPr>
                <w:b/>
                <w:bCs/>
                <w:color w:val="000000"/>
                <w:sz w:val="22"/>
                <w:szCs w:val="22"/>
                <w:lang w:val="sr-Cyrl-CS"/>
              </w:rPr>
              <w:t>Индекс</w:t>
            </w:r>
          </w:p>
          <w:p w14:paraId="01858852" w14:textId="77777777" w:rsidR="00A539F7" w:rsidRPr="00E65701" w:rsidRDefault="00A539F7" w:rsidP="0050081C">
            <w:pPr>
              <w:jc w:val="center"/>
              <w:rPr>
                <w:b/>
                <w:bCs/>
                <w:color w:val="000000"/>
                <w:lang w:val="sr-Cyrl-CS"/>
              </w:rPr>
            </w:pPr>
            <w:r w:rsidRPr="00E65701">
              <w:rPr>
                <w:b/>
                <w:bCs/>
                <w:color w:val="000000"/>
                <w:sz w:val="22"/>
                <w:szCs w:val="22"/>
                <w:lang w:val="sr-Cyrl-CS"/>
              </w:rPr>
              <w:t>5/3</w:t>
            </w:r>
          </w:p>
        </w:tc>
        <w:tc>
          <w:tcPr>
            <w:tcW w:w="992" w:type="dxa"/>
            <w:tcBorders>
              <w:top w:val="single" w:sz="8" w:space="0" w:color="9BBB59"/>
              <w:left w:val="single" w:sz="4" w:space="0" w:color="92D050"/>
              <w:bottom w:val="single" w:sz="8" w:space="0" w:color="9BBB59"/>
              <w:right w:val="single" w:sz="8" w:space="0" w:color="9BBB59"/>
            </w:tcBorders>
            <w:shd w:val="clear" w:color="auto" w:fill="9BBB59"/>
            <w:vAlign w:val="center"/>
          </w:tcPr>
          <w:p w14:paraId="7ACB5C0C" w14:textId="77777777" w:rsidR="00A539F7" w:rsidRPr="00E65701" w:rsidRDefault="00A539F7" w:rsidP="0050081C">
            <w:pPr>
              <w:jc w:val="center"/>
              <w:rPr>
                <w:b/>
                <w:bCs/>
                <w:color w:val="000000"/>
                <w:lang w:val="sr-Cyrl-CS"/>
              </w:rPr>
            </w:pPr>
            <w:r w:rsidRPr="00E65701">
              <w:rPr>
                <w:b/>
                <w:bCs/>
                <w:color w:val="000000"/>
                <w:sz w:val="22"/>
                <w:szCs w:val="22"/>
                <w:lang w:val="sr-Cyrl-CS"/>
              </w:rPr>
              <w:t>Индекс</w:t>
            </w:r>
          </w:p>
          <w:p w14:paraId="66972348" w14:textId="77777777" w:rsidR="00A539F7" w:rsidRPr="00E65701" w:rsidRDefault="00A539F7" w:rsidP="0050081C">
            <w:pPr>
              <w:jc w:val="center"/>
              <w:rPr>
                <w:b/>
                <w:bCs/>
                <w:color w:val="000000"/>
                <w:lang w:val="sr-Cyrl-CS"/>
              </w:rPr>
            </w:pPr>
            <w:r w:rsidRPr="00E65701">
              <w:rPr>
                <w:b/>
                <w:bCs/>
                <w:color w:val="000000"/>
                <w:sz w:val="22"/>
                <w:szCs w:val="22"/>
                <w:lang w:val="sr-Cyrl-CS"/>
              </w:rPr>
              <w:t>5/4</w:t>
            </w:r>
          </w:p>
        </w:tc>
      </w:tr>
      <w:tr w:rsidR="00A539F7" w:rsidRPr="00E65701" w14:paraId="7F674D3E" w14:textId="77777777" w:rsidTr="0050081C">
        <w:trPr>
          <w:cantSplit/>
          <w:trHeight w:val="133"/>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66258F2" w14:textId="77777777" w:rsidR="00A539F7" w:rsidRPr="00E65701" w:rsidRDefault="00A539F7" w:rsidP="0050081C">
            <w:pPr>
              <w:jc w:val="center"/>
              <w:rPr>
                <w:bCs/>
                <w:sz w:val="16"/>
                <w:szCs w:val="16"/>
                <w:lang w:val="sr-Cyrl-CS"/>
              </w:rPr>
            </w:pPr>
            <w:r w:rsidRPr="00E65701">
              <w:rPr>
                <w:bCs/>
                <w:sz w:val="16"/>
                <w:szCs w:val="16"/>
                <w:lang w:val="sr-Cyrl-CS"/>
              </w:rPr>
              <w:t>1</w:t>
            </w:r>
          </w:p>
        </w:tc>
        <w:tc>
          <w:tcPr>
            <w:tcW w:w="4485" w:type="dxa"/>
            <w:tcBorders>
              <w:top w:val="single" w:sz="8" w:space="0" w:color="9BBB59"/>
              <w:left w:val="single" w:sz="4" w:space="0" w:color="92D050"/>
              <w:bottom w:val="single" w:sz="8" w:space="0" w:color="9BBB59"/>
              <w:right w:val="single" w:sz="6" w:space="0" w:color="9BBB59"/>
            </w:tcBorders>
            <w:vAlign w:val="center"/>
          </w:tcPr>
          <w:p w14:paraId="75FAF9E0" w14:textId="77777777" w:rsidR="00A539F7" w:rsidRPr="00E65701" w:rsidRDefault="00A539F7" w:rsidP="0050081C">
            <w:pPr>
              <w:jc w:val="center"/>
              <w:rPr>
                <w:sz w:val="16"/>
                <w:szCs w:val="16"/>
                <w:lang w:val="sr-Cyrl-CS"/>
              </w:rPr>
            </w:pPr>
            <w:r w:rsidRPr="00E65701">
              <w:rPr>
                <w:sz w:val="16"/>
                <w:szCs w:val="16"/>
                <w:lang w:val="sr-Cyrl-CS"/>
              </w:rPr>
              <w:t>2</w:t>
            </w:r>
          </w:p>
        </w:tc>
        <w:tc>
          <w:tcPr>
            <w:tcW w:w="992" w:type="dxa"/>
            <w:tcBorders>
              <w:top w:val="single" w:sz="8" w:space="0" w:color="9BBB59"/>
              <w:left w:val="single" w:sz="6" w:space="0" w:color="9BBB59"/>
              <w:bottom w:val="single" w:sz="8" w:space="0" w:color="9BBB59"/>
              <w:right w:val="single" w:sz="6" w:space="0" w:color="9BBB59"/>
            </w:tcBorders>
            <w:vAlign w:val="center"/>
          </w:tcPr>
          <w:p w14:paraId="38510EE5" w14:textId="77777777" w:rsidR="00A539F7" w:rsidRPr="00E65701" w:rsidRDefault="00A539F7" w:rsidP="0050081C">
            <w:pPr>
              <w:jc w:val="center"/>
              <w:rPr>
                <w:color w:val="000000"/>
                <w:sz w:val="16"/>
                <w:szCs w:val="16"/>
                <w:lang w:val="sr-Cyrl-CS"/>
              </w:rPr>
            </w:pPr>
            <w:r w:rsidRPr="00E65701">
              <w:rPr>
                <w:color w:val="000000"/>
                <w:sz w:val="16"/>
                <w:szCs w:val="16"/>
                <w:lang w:val="sr-Cyrl-CS"/>
              </w:rPr>
              <w:t>3</w:t>
            </w:r>
          </w:p>
        </w:tc>
        <w:tc>
          <w:tcPr>
            <w:tcW w:w="1276" w:type="dxa"/>
            <w:tcBorders>
              <w:top w:val="single" w:sz="8" w:space="0" w:color="9BBB59"/>
              <w:left w:val="single" w:sz="6" w:space="0" w:color="9BBB59"/>
              <w:bottom w:val="single" w:sz="8" w:space="0" w:color="9BBB59"/>
              <w:right w:val="single" w:sz="6" w:space="0" w:color="9BBB59"/>
            </w:tcBorders>
            <w:vAlign w:val="center"/>
          </w:tcPr>
          <w:p w14:paraId="18B53F3C" w14:textId="77777777" w:rsidR="00A539F7" w:rsidRPr="00E65701" w:rsidRDefault="00A539F7" w:rsidP="0050081C">
            <w:pPr>
              <w:jc w:val="center"/>
              <w:rPr>
                <w:color w:val="000000"/>
                <w:sz w:val="16"/>
                <w:szCs w:val="16"/>
                <w:lang w:val="sr-Cyrl-CS"/>
              </w:rPr>
            </w:pPr>
            <w:r w:rsidRPr="00E65701">
              <w:rPr>
                <w:color w:val="000000"/>
                <w:sz w:val="16"/>
                <w:szCs w:val="16"/>
                <w:lang w:val="sr-Cyrl-CS"/>
              </w:rPr>
              <w:t>4</w:t>
            </w:r>
          </w:p>
        </w:tc>
        <w:tc>
          <w:tcPr>
            <w:tcW w:w="1044" w:type="dxa"/>
            <w:tcBorders>
              <w:top w:val="single" w:sz="8" w:space="0" w:color="9BBB59"/>
              <w:left w:val="single" w:sz="6" w:space="0" w:color="9BBB59"/>
              <w:bottom w:val="single" w:sz="8" w:space="0" w:color="9BBB59"/>
              <w:right w:val="single" w:sz="6" w:space="0" w:color="9BBB59"/>
            </w:tcBorders>
            <w:vAlign w:val="center"/>
          </w:tcPr>
          <w:p w14:paraId="7C47A4AE" w14:textId="77777777" w:rsidR="00A539F7" w:rsidRPr="00E65701" w:rsidRDefault="00A539F7" w:rsidP="0050081C">
            <w:pPr>
              <w:jc w:val="center"/>
              <w:rPr>
                <w:color w:val="000000"/>
                <w:sz w:val="16"/>
                <w:szCs w:val="16"/>
                <w:lang w:val="sr-Cyrl-CS"/>
              </w:rPr>
            </w:pPr>
            <w:r w:rsidRPr="00E65701">
              <w:rPr>
                <w:color w:val="000000"/>
                <w:sz w:val="16"/>
                <w:szCs w:val="16"/>
                <w:lang w:val="sr-Cyrl-CS"/>
              </w:rPr>
              <w:t>5</w:t>
            </w:r>
          </w:p>
        </w:tc>
        <w:tc>
          <w:tcPr>
            <w:tcW w:w="992" w:type="dxa"/>
            <w:tcBorders>
              <w:top w:val="single" w:sz="8" w:space="0" w:color="9BBB59"/>
              <w:left w:val="single" w:sz="6" w:space="0" w:color="9BBB59"/>
              <w:bottom w:val="single" w:sz="8" w:space="0" w:color="9BBB59"/>
              <w:right w:val="single" w:sz="6" w:space="0" w:color="9BBB59"/>
            </w:tcBorders>
            <w:vAlign w:val="center"/>
          </w:tcPr>
          <w:p w14:paraId="638596C7" w14:textId="77777777" w:rsidR="00A539F7" w:rsidRPr="00E65701" w:rsidRDefault="00A539F7" w:rsidP="0050081C">
            <w:pPr>
              <w:jc w:val="center"/>
              <w:rPr>
                <w:color w:val="000000"/>
                <w:sz w:val="16"/>
                <w:szCs w:val="16"/>
                <w:lang w:val="sr-Cyrl-CS"/>
              </w:rPr>
            </w:pPr>
            <w:r w:rsidRPr="00E65701">
              <w:rPr>
                <w:color w:val="000000"/>
                <w:sz w:val="16"/>
                <w:szCs w:val="16"/>
                <w:lang w:val="sr-Cyrl-CS"/>
              </w:rPr>
              <w:t>6</w:t>
            </w:r>
          </w:p>
        </w:tc>
        <w:tc>
          <w:tcPr>
            <w:tcW w:w="992" w:type="dxa"/>
            <w:tcBorders>
              <w:top w:val="single" w:sz="8" w:space="0" w:color="9BBB59"/>
              <w:left w:val="single" w:sz="6" w:space="0" w:color="9BBB59"/>
              <w:bottom w:val="single" w:sz="8" w:space="0" w:color="9BBB59"/>
              <w:right w:val="single" w:sz="8" w:space="0" w:color="9BBB59"/>
            </w:tcBorders>
            <w:vAlign w:val="center"/>
          </w:tcPr>
          <w:p w14:paraId="16F63BF8" w14:textId="77777777" w:rsidR="00A539F7" w:rsidRPr="00E65701" w:rsidRDefault="00A539F7" w:rsidP="0050081C">
            <w:pPr>
              <w:jc w:val="center"/>
              <w:rPr>
                <w:color w:val="000000"/>
                <w:sz w:val="16"/>
                <w:szCs w:val="16"/>
                <w:lang w:val="sr-Cyrl-CS"/>
              </w:rPr>
            </w:pPr>
            <w:r w:rsidRPr="00E65701">
              <w:rPr>
                <w:color w:val="000000"/>
                <w:sz w:val="16"/>
                <w:szCs w:val="16"/>
                <w:lang w:val="sr-Cyrl-CS"/>
              </w:rPr>
              <w:t>7</w:t>
            </w:r>
          </w:p>
        </w:tc>
      </w:tr>
      <w:tr w:rsidR="00A539F7" w:rsidRPr="00E65701" w14:paraId="66F99F51" w14:textId="77777777" w:rsidTr="0050081C">
        <w:trPr>
          <w:cantSplit/>
          <w:trHeight w:val="320"/>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90B2D8C" w14:textId="77777777" w:rsidR="00A539F7" w:rsidRPr="00E65701" w:rsidRDefault="00A539F7" w:rsidP="0050081C">
            <w:pPr>
              <w:rPr>
                <w:b/>
                <w:bCs/>
                <w:lang w:val="sr-Cyrl-CS"/>
              </w:rPr>
            </w:pPr>
            <w:r w:rsidRPr="00E65701">
              <w:rPr>
                <w:b/>
                <w:bCs/>
                <w:lang w:val="sr-Cyrl-CS"/>
              </w:rPr>
              <w:t>1.</w:t>
            </w:r>
          </w:p>
        </w:tc>
        <w:tc>
          <w:tcPr>
            <w:tcW w:w="4485" w:type="dxa"/>
            <w:tcBorders>
              <w:top w:val="single" w:sz="8" w:space="0" w:color="9BBB59"/>
              <w:left w:val="single" w:sz="4" w:space="0" w:color="92D050"/>
              <w:bottom w:val="single" w:sz="8" w:space="0" w:color="9BBB59"/>
              <w:right w:val="single" w:sz="6" w:space="0" w:color="9BBB59"/>
            </w:tcBorders>
          </w:tcPr>
          <w:p w14:paraId="7CDF2E98" w14:textId="77777777" w:rsidR="00A539F7" w:rsidRPr="00E65701" w:rsidRDefault="00A539F7" w:rsidP="0050081C">
            <w:pPr>
              <w:rPr>
                <w:b/>
                <w:i/>
                <w:lang w:val="sr-Cyrl-CS"/>
              </w:rPr>
            </w:pPr>
            <w:r w:rsidRPr="00E65701">
              <w:rPr>
                <w:b/>
                <w:i/>
                <w:lang w:val="sr-Cyrl-CS"/>
              </w:rPr>
              <w:t>Регистар привредних субјеката</w:t>
            </w:r>
            <w:r>
              <w:rPr>
                <w:b/>
                <w:i/>
                <w:lang w:val="sr-Cyrl-CS"/>
              </w:rPr>
              <w:t xml:space="preserve"> </w:t>
            </w:r>
            <w:r w:rsidRPr="00E65701">
              <w:rPr>
                <w:b/>
                <w:i/>
                <w:lang w:val="sr-Cyrl-CS"/>
              </w:rPr>
              <w:t>-</w:t>
            </w:r>
            <w:r w:rsidRPr="00E65701">
              <w:rPr>
                <w:sz w:val="22"/>
                <w:szCs w:val="22"/>
                <w:lang w:val="sr-Cyrl-CS"/>
              </w:rPr>
              <w:t xml:space="preserve"> Приходи од услуга</w:t>
            </w:r>
            <w:r w:rsidRPr="00E65701">
              <w:rPr>
                <w:i/>
                <w:sz w:val="22"/>
                <w:szCs w:val="22"/>
                <w:lang w:val="sr-Cyrl-CS"/>
              </w:rPr>
              <w:t xml:space="preserve"> </w:t>
            </w:r>
            <w:r w:rsidRPr="00E65701">
              <w:rPr>
                <w:sz w:val="22"/>
                <w:szCs w:val="22"/>
                <w:lang w:val="sr-Cyrl-CS"/>
              </w:rPr>
              <w:t>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190B7C26" w14:textId="77777777" w:rsidR="00A539F7" w:rsidRPr="00E65701" w:rsidRDefault="00A539F7" w:rsidP="0050081C">
            <w:pPr>
              <w:jc w:val="right"/>
              <w:rPr>
                <w:b/>
                <w:color w:val="000000"/>
                <w:lang w:val="sr-Cyrl-CS"/>
              </w:rPr>
            </w:pPr>
            <w:r>
              <w:rPr>
                <w:b/>
                <w:color w:val="000000"/>
                <w:sz w:val="22"/>
                <w:szCs w:val="22"/>
              </w:rPr>
              <w:t>490</w:t>
            </w:r>
            <w:r w:rsidRPr="00E65701">
              <w:rPr>
                <w:b/>
                <w:color w:val="000000"/>
                <w:sz w:val="22"/>
                <w:szCs w:val="22"/>
                <w:lang w:val="sr-Cyrl-CS"/>
              </w:rPr>
              <w:t>,0</w:t>
            </w:r>
          </w:p>
        </w:tc>
        <w:tc>
          <w:tcPr>
            <w:tcW w:w="1276" w:type="dxa"/>
            <w:tcBorders>
              <w:top w:val="single" w:sz="8" w:space="0" w:color="9BBB59"/>
              <w:left w:val="single" w:sz="6" w:space="0" w:color="9BBB59"/>
              <w:bottom w:val="single" w:sz="8" w:space="0" w:color="9BBB59"/>
              <w:right w:val="single" w:sz="6" w:space="0" w:color="9BBB59"/>
            </w:tcBorders>
            <w:vAlign w:val="center"/>
          </w:tcPr>
          <w:p w14:paraId="68A68C41" w14:textId="77777777" w:rsidR="00A539F7" w:rsidRPr="00E65701" w:rsidRDefault="00A539F7" w:rsidP="0050081C">
            <w:pPr>
              <w:jc w:val="right"/>
              <w:rPr>
                <w:b/>
                <w:color w:val="000000"/>
                <w:lang w:val="sr-Cyrl-CS"/>
              </w:rPr>
            </w:pPr>
            <w:r>
              <w:rPr>
                <w:b/>
                <w:color w:val="000000"/>
                <w:sz w:val="22"/>
                <w:szCs w:val="22"/>
                <w:lang w:val="sr-Cyrl-CS"/>
              </w:rPr>
              <w:t>470</w:t>
            </w:r>
            <w:r w:rsidRPr="00E65701">
              <w:rPr>
                <w:b/>
                <w:color w:val="000000"/>
                <w:sz w:val="22"/>
                <w:szCs w:val="22"/>
                <w:lang w:val="sr-Cyrl-CS"/>
              </w:rPr>
              <w:t>,0</w:t>
            </w:r>
          </w:p>
        </w:tc>
        <w:tc>
          <w:tcPr>
            <w:tcW w:w="1044" w:type="dxa"/>
            <w:tcBorders>
              <w:top w:val="single" w:sz="8" w:space="0" w:color="9BBB59"/>
              <w:left w:val="single" w:sz="6" w:space="0" w:color="9BBB59"/>
              <w:bottom w:val="single" w:sz="8" w:space="0" w:color="9BBB59"/>
              <w:right w:val="single" w:sz="6" w:space="0" w:color="9BBB59"/>
            </w:tcBorders>
            <w:vAlign w:val="center"/>
          </w:tcPr>
          <w:p w14:paraId="585F7A45" w14:textId="77777777" w:rsidR="00A539F7" w:rsidRPr="00E65701" w:rsidRDefault="00A539F7" w:rsidP="0050081C">
            <w:pPr>
              <w:jc w:val="right"/>
              <w:rPr>
                <w:b/>
                <w:color w:val="000000"/>
                <w:lang w:val="sr-Cyrl-CS"/>
              </w:rPr>
            </w:pPr>
            <w:r>
              <w:rPr>
                <w:b/>
                <w:color w:val="000000"/>
                <w:sz w:val="22"/>
                <w:szCs w:val="22"/>
                <w:lang w:val="sr-Cyrl-CS"/>
              </w:rPr>
              <w:t>539</w:t>
            </w:r>
            <w:r w:rsidRPr="00E65701">
              <w:rPr>
                <w:b/>
                <w:color w:val="000000"/>
                <w:sz w:val="22"/>
                <w:szCs w:val="22"/>
                <w:lang w:val="sr-Cyrl-CS"/>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61E28F0B" w14:textId="77777777" w:rsidR="00A539F7" w:rsidRPr="004D7547" w:rsidRDefault="00A539F7" w:rsidP="0050081C">
            <w:pPr>
              <w:jc w:val="center"/>
              <w:rPr>
                <w:b/>
                <w:color w:val="000000"/>
              </w:rPr>
            </w:pPr>
            <w:r>
              <w:rPr>
                <w:b/>
                <w:color w:val="000000"/>
                <w:sz w:val="22"/>
                <w:szCs w:val="22"/>
              </w:rPr>
              <w:t>110</w:t>
            </w:r>
          </w:p>
        </w:tc>
        <w:tc>
          <w:tcPr>
            <w:tcW w:w="992" w:type="dxa"/>
            <w:tcBorders>
              <w:top w:val="single" w:sz="8" w:space="0" w:color="9BBB59"/>
              <w:left w:val="single" w:sz="6" w:space="0" w:color="9BBB59"/>
              <w:bottom w:val="single" w:sz="8" w:space="0" w:color="9BBB59"/>
              <w:right w:val="single" w:sz="8" w:space="0" w:color="9BBB59"/>
            </w:tcBorders>
            <w:vAlign w:val="center"/>
          </w:tcPr>
          <w:p w14:paraId="4B967B00" w14:textId="77777777" w:rsidR="00A539F7" w:rsidRPr="004D7547" w:rsidRDefault="00A539F7" w:rsidP="0050081C">
            <w:pPr>
              <w:jc w:val="center"/>
              <w:rPr>
                <w:b/>
                <w:color w:val="000000"/>
              </w:rPr>
            </w:pPr>
            <w:r>
              <w:rPr>
                <w:b/>
                <w:color w:val="000000"/>
                <w:sz w:val="22"/>
                <w:szCs w:val="22"/>
                <w:lang w:val="sr-Cyrl-CS"/>
              </w:rPr>
              <w:t>1</w:t>
            </w:r>
            <w:r>
              <w:rPr>
                <w:b/>
                <w:color w:val="000000"/>
                <w:sz w:val="22"/>
                <w:szCs w:val="22"/>
              </w:rPr>
              <w:t>15</w:t>
            </w:r>
          </w:p>
        </w:tc>
      </w:tr>
      <w:tr w:rsidR="00A539F7" w:rsidRPr="00E65701" w14:paraId="650B86FC" w14:textId="77777777" w:rsidTr="0050081C">
        <w:trPr>
          <w:cantSplit/>
          <w:trHeight w:val="407"/>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1161CAFC" w14:textId="77777777" w:rsidR="00A539F7" w:rsidRPr="00E65701" w:rsidRDefault="00A539F7" w:rsidP="0050081C">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vAlign w:val="center"/>
          </w:tcPr>
          <w:p w14:paraId="6FB4CFE1" w14:textId="77777777" w:rsidR="00A539F7" w:rsidRPr="00E65701" w:rsidRDefault="00A539F7" w:rsidP="0050081C">
            <w:pPr>
              <w:rPr>
                <w:i/>
                <w:lang w:val="sr-Cyrl-CS"/>
              </w:rPr>
            </w:pPr>
            <w:r w:rsidRPr="00E65701">
              <w:rPr>
                <w:i/>
                <w:sz w:val="20"/>
                <w:szCs w:val="20"/>
                <w:lang w:val="sr-Cyrl-CS"/>
              </w:rPr>
              <w:t xml:space="preserve">за </w:t>
            </w:r>
            <w:r w:rsidRPr="00E65701">
              <w:rPr>
                <w:i/>
                <w:sz w:val="22"/>
                <w:szCs w:val="22"/>
                <w:lang w:val="sr-Cyrl-CS"/>
              </w:rPr>
              <w:t>привредна друштва</w:t>
            </w:r>
          </w:p>
        </w:tc>
        <w:tc>
          <w:tcPr>
            <w:tcW w:w="992" w:type="dxa"/>
            <w:tcBorders>
              <w:top w:val="single" w:sz="8" w:space="0" w:color="9BBB59"/>
              <w:left w:val="single" w:sz="6" w:space="0" w:color="9BBB59"/>
              <w:bottom w:val="single" w:sz="8" w:space="0" w:color="9BBB59"/>
              <w:right w:val="single" w:sz="6" w:space="0" w:color="9BBB59"/>
            </w:tcBorders>
            <w:vAlign w:val="center"/>
          </w:tcPr>
          <w:p w14:paraId="0697DCA2" w14:textId="77777777" w:rsidR="00A539F7" w:rsidRPr="00E65701" w:rsidRDefault="00A539F7" w:rsidP="0050081C">
            <w:pPr>
              <w:jc w:val="right"/>
              <w:rPr>
                <w:i/>
                <w:color w:val="000000"/>
                <w:lang w:val="sr-Cyrl-CS"/>
              </w:rPr>
            </w:pPr>
            <w:r>
              <w:rPr>
                <w:i/>
                <w:color w:val="000000"/>
                <w:sz w:val="22"/>
                <w:szCs w:val="22"/>
                <w:lang w:val="sr-Cyrl-CS"/>
              </w:rPr>
              <w:t>335</w:t>
            </w:r>
            <w:r w:rsidRPr="00E65701">
              <w:rPr>
                <w:i/>
                <w:color w:val="000000"/>
                <w:sz w:val="22"/>
                <w:szCs w:val="22"/>
                <w:lang w:val="sr-Cyrl-CS"/>
              </w:rPr>
              <w:t>,0</w:t>
            </w:r>
          </w:p>
        </w:tc>
        <w:tc>
          <w:tcPr>
            <w:tcW w:w="1276" w:type="dxa"/>
            <w:tcBorders>
              <w:top w:val="single" w:sz="8" w:space="0" w:color="9BBB59"/>
              <w:left w:val="single" w:sz="6" w:space="0" w:color="9BBB59"/>
              <w:bottom w:val="single" w:sz="8" w:space="0" w:color="9BBB59"/>
              <w:right w:val="single" w:sz="6" w:space="0" w:color="9BBB59"/>
            </w:tcBorders>
            <w:vAlign w:val="center"/>
          </w:tcPr>
          <w:p w14:paraId="0AF7E9ED" w14:textId="77777777" w:rsidR="00A539F7" w:rsidRPr="00E65701" w:rsidRDefault="00A539F7" w:rsidP="0050081C">
            <w:pPr>
              <w:jc w:val="right"/>
              <w:rPr>
                <w:i/>
                <w:color w:val="000000"/>
                <w:lang w:val="sr-Cyrl-CS"/>
              </w:rPr>
            </w:pPr>
            <w:r w:rsidRPr="00E65701">
              <w:rPr>
                <w:i/>
                <w:color w:val="000000"/>
                <w:sz w:val="22"/>
                <w:szCs w:val="22"/>
                <w:lang w:val="sr-Cyrl-CS"/>
              </w:rPr>
              <w:t>3</w:t>
            </w:r>
            <w:r>
              <w:rPr>
                <w:i/>
                <w:color w:val="000000"/>
                <w:sz w:val="22"/>
                <w:szCs w:val="22"/>
                <w:lang w:val="sr-Cyrl-CS"/>
              </w:rPr>
              <w:t>20</w:t>
            </w:r>
            <w:r w:rsidRPr="00E65701">
              <w:rPr>
                <w:i/>
                <w:color w:val="000000"/>
                <w:sz w:val="22"/>
                <w:szCs w:val="22"/>
                <w:lang w:val="sr-Cyrl-CS"/>
              </w:rPr>
              <w:t>,0</w:t>
            </w:r>
          </w:p>
        </w:tc>
        <w:tc>
          <w:tcPr>
            <w:tcW w:w="1044" w:type="dxa"/>
            <w:tcBorders>
              <w:top w:val="single" w:sz="8" w:space="0" w:color="9BBB59"/>
              <w:left w:val="single" w:sz="6" w:space="0" w:color="9BBB59"/>
              <w:bottom w:val="single" w:sz="8" w:space="0" w:color="9BBB59"/>
              <w:right w:val="single" w:sz="6" w:space="0" w:color="9BBB59"/>
            </w:tcBorders>
            <w:vAlign w:val="center"/>
          </w:tcPr>
          <w:p w14:paraId="63D5EFFA" w14:textId="77777777" w:rsidR="00A539F7" w:rsidRPr="00E65701" w:rsidRDefault="00A539F7" w:rsidP="0050081C">
            <w:pPr>
              <w:jc w:val="right"/>
              <w:rPr>
                <w:i/>
                <w:color w:val="000000"/>
                <w:lang w:val="sr-Cyrl-CS"/>
              </w:rPr>
            </w:pPr>
            <w:r>
              <w:rPr>
                <w:i/>
                <w:color w:val="000000"/>
                <w:sz w:val="22"/>
                <w:szCs w:val="22"/>
                <w:lang w:val="sr-Cyrl-CS"/>
              </w:rPr>
              <w:t>369</w:t>
            </w:r>
            <w:r w:rsidRPr="00E65701">
              <w:rPr>
                <w:i/>
                <w:color w:val="000000"/>
                <w:sz w:val="22"/>
                <w:szCs w:val="22"/>
                <w:lang w:val="sr-Cyrl-CS"/>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21644395" w14:textId="77777777" w:rsidR="00A539F7" w:rsidRPr="004D7547" w:rsidRDefault="00A539F7" w:rsidP="0050081C">
            <w:pPr>
              <w:jc w:val="center"/>
              <w:rPr>
                <w:i/>
                <w:color w:val="000000"/>
              </w:rPr>
            </w:pPr>
            <w:r>
              <w:rPr>
                <w:i/>
                <w:color w:val="000000"/>
                <w:sz w:val="22"/>
                <w:szCs w:val="22"/>
              </w:rPr>
              <w:t>110</w:t>
            </w:r>
          </w:p>
        </w:tc>
        <w:tc>
          <w:tcPr>
            <w:tcW w:w="992" w:type="dxa"/>
            <w:tcBorders>
              <w:top w:val="single" w:sz="8" w:space="0" w:color="9BBB59"/>
              <w:left w:val="single" w:sz="6" w:space="0" w:color="9BBB59"/>
              <w:bottom w:val="single" w:sz="8" w:space="0" w:color="9BBB59"/>
              <w:right w:val="single" w:sz="8" w:space="0" w:color="9BBB59"/>
            </w:tcBorders>
            <w:vAlign w:val="center"/>
          </w:tcPr>
          <w:p w14:paraId="1E8164FA" w14:textId="77777777" w:rsidR="00A539F7" w:rsidRPr="004D7547" w:rsidRDefault="00A539F7" w:rsidP="0050081C">
            <w:pPr>
              <w:jc w:val="center"/>
              <w:rPr>
                <w:i/>
                <w:color w:val="000000"/>
              </w:rPr>
            </w:pPr>
            <w:r w:rsidRPr="00E65701">
              <w:rPr>
                <w:i/>
                <w:color w:val="000000"/>
                <w:sz w:val="22"/>
                <w:szCs w:val="22"/>
                <w:lang w:val="sr-Cyrl-CS"/>
              </w:rPr>
              <w:t>1</w:t>
            </w:r>
            <w:r>
              <w:rPr>
                <w:i/>
                <w:color w:val="000000"/>
                <w:sz w:val="22"/>
                <w:szCs w:val="22"/>
                <w:lang w:val="sr-Cyrl-CS"/>
              </w:rPr>
              <w:t>1</w:t>
            </w:r>
            <w:r>
              <w:rPr>
                <w:i/>
                <w:color w:val="000000"/>
                <w:sz w:val="22"/>
                <w:szCs w:val="22"/>
              </w:rPr>
              <w:t>5</w:t>
            </w:r>
          </w:p>
        </w:tc>
      </w:tr>
      <w:tr w:rsidR="00A539F7" w:rsidRPr="00E65701" w14:paraId="56A5C2F9" w14:textId="77777777" w:rsidTr="0050081C">
        <w:trPr>
          <w:cantSplit/>
          <w:trHeight w:val="424"/>
          <w:jc w:val="center"/>
        </w:trPr>
        <w:tc>
          <w:tcPr>
            <w:tcW w:w="528" w:type="dxa"/>
            <w:tcBorders>
              <w:top w:val="nil"/>
              <w:left w:val="single" w:sz="8" w:space="0" w:color="9BBB59"/>
              <w:bottom w:val="single" w:sz="4" w:space="0" w:color="92D050"/>
              <w:right w:val="single" w:sz="4" w:space="0" w:color="92D050"/>
            </w:tcBorders>
            <w:vAlign w:val="center"/>
          </w:tcPr>
          <w:p w14:paraId="06466C49" w14:textId="77777777" w:rsidR="00A539F7" w:rsidRPr="00E65701" w:rsidRDefault="00A539F7" w:rsidP="0050081C">
            <w:pPr>
              <w:rPr>
                <w:b/>
                <w:bCs/>
                <w:lang w:val="sr-Cyrl-CS"/>
              </w:rPr>
            </w:pPr>
          </w:p>
        </w:tc>
        <w:tc>
          <w:tcPr>
            <w:tcW w:w="4485" w:type="dxa"/>
            <w:tcBorders>
              <w:top w:val="nil"/>
              <w:left w:val="single" w:sz="4" w:space="0" w:color="92D050"/>
              <w:bottom w:val="single" w:sz="4" w:space="0" w:color="92D050"/>
              <w:right w:val="single" w:sz="6" w:space="0" w:color="9BBB59"/>
            </w:tcBorders>
            <w:vAlign w:val="center"/>
          </w:tcPr>
          <w:p w14:paraId="56B4CDDD" w14:textId="77777777" w:rsidR="00A539F7" w:rsidRPr="00E65701" w:rsidRDefault="00A539F7" w:rsidP="0050081C">
            <w:pPr>
              <w:rPr>
                <w:i/>
                <w:lang w:val="sr-Cyrl-CS"/>
              </w:rPr>
            </w:pPr>
            <w:r w:rsidRPr="00E65701">
              <w:rPr>
                <w:i/>
                <w:sz w:val="22"/>
                <w:szCs w:val="22"/>
                <w:lang w:val="sr-Cyrl-CS"/>
              </w:rPr>
              <w:t>за предузетнике</w:t>
            </w:r>
          </w:p>
        </w:tc>
        <w:tc>
          <w:tcPr>
            <w:tcW w:w="992" w:type="dxa"/>
            <w:tcBorders>
              <w:top w:val="nil"/>
              <w:left w:val="single" w:sz="6" w:space="0" w:color="9BBB59"/>
              <w:bottom w:val="single" w:sz="4" w:space="0" w:color="92D050"/>
              <w:right w:val="single" w:sz="6" w:space="0" w:color="9BBB59"/>
            </w:tcBorders>
            <w:vAlign w:val="center"/>
          </w:tcPr>
          <w:p w14:paraId="714A6A9A" w14:textId="77777777" w:rsidR="00A539F7" w:rsidRPr="00E65701" w:rsidRDefault="00A539F7" w:rsidP="0050081C">
            <w:pPr>
              <w:jc w:val="right"/>
              <w:rPr>
                <w:i/>
                <w:color w:val="000000"/>
                <w:lang w:val="sr-Cyrl-CS"/>
              </w:rPr>
            </w:pPr>
            <w:r>
              <w:rPr>
                <w:i/>
                <w:color w:val="000000"/>
                <w:sz w:val="22"/>
                <w:szCs w:val="22"/>
                <w:lang w:val="sr-Cyrl-CS"/>
              </w:rPr>
              <w:t>155</w:t>
            </w:r>
            <w:r w:rsidRPr="00E65701">
              <w:rPr>
                <w:i/>
                <w:color w:val="000000"/>
                <w:sz w:val="22"/>
                <w:szCs w:val="22"/>
                <w:lang w:val="sr-Cyrl-CS"/>
              </w:rPr>
              <w:t>,0</w:t>
            </w:r>
          </w:p>
        </w:tc>
        <w:tc>
          <w:tcPr>
            <w:tcW w:w="1276" w:type="dxa"/>
            <w:tcBorders>
              <w:top w:val="nil"/>
              <w:left w:val="single" w:sz="6" w:space="0" w:color="9BBB59"/>
              <w:bottom w:val="single" w:sz="4" w:space="0" w:color="92D050"/>
              <w:right w:val="single" w:sz="6" w:space="0" w:color="9BBB59"/>
            </w:tcBorders>
            <w:vAlign w:val="center"/>
          </w:tcPr>
          <w:p w14:paraId="4EE8958C" w14:textId="77777777" w:rsidR="00A539F7" w:rsidRPr="00E65701" w:rsidRDefault="00A539F7" w:rsidP="0050081C">
            <w:pPr>
              <w:jc w:val="right"/>
              <w:rPr>
                <w:i/>
                <w:color w:val="000000"/>
                <w:lang w:val="sr-Cyrl-CS"/>
              </w:rPr>
            </w:pPr>
            <w:r>
              <w:rPr>
                <w:i/>
                <w:color w:val="000000"/>
                <w:sz w:val="22"/>
                <w:szCs w:val="22"/>
                <w:lang w:val="sr-Cyrl-CS"/>
              </w:rPr>
              <w:t>150</w:t>
            </w:r>
            <w:r w:rsidRPr="00E65701">
              <w:rPr>
                <w:i/>
                <w:color w:val="000000"/>
                <w:sz w:val="22"/>
                <w:szCs w:val="22"/>
                <w:lang w:val="sr-Cyrl-CS"/>
              </w:rPr>
              <w:t>,0</w:t>
            </w:r>
          </w:p>
        </w:tc>
        <w:tc>
          <w:tcPr>
            <w:tcW w:w="1044" w:type="dxa"/>
            <w:tcBorders>
              <w:top w:val="nil"/>
              <w:left w:val="single" w:sz="6" w:space="0" w:color="9BBB59"/>
              <w:bottom w:val="single" w:sz="4" w:space="0" w:color="92D050"/>
              <w:right w:val="single" w:sz="6" w:space="0" w:color="9BBB59"/>
            </w:tcBorders>
            <w:vAlign w:val="center"/>
          </w:tcPr>
          <w:p w14:paraId="4BBE0296" w14:textId="77777777" w:rsidR="00A539F7" w:rsidRPr="00E65701" w:rsidRDefault="00A539F7" w:rsidP="0050081C">
            <w:pPr>
              <w:jc w:val="right"/>
              <w:rPr>
                <w:i/>
                <w:color w:val="000000"/>
                <w:lang w:val="sr-Cyrl-CS"/>
              </w:rPr>
            </w:pPr>
            <w:r>
              <w:rPr>
                <w:i/>
                <w:color w:val="000000"/>
                <w:sz w:val="22"/>
                <w:szCs w:val="22"/>
                <w:lang w:val="sr-Cyrl-CS"/>
              </w:rPr>
              <w:t>170</w:t>
            </w:r>
            <w:r w:rsidRPr="00E65701">
              <w:rPr>
                <w:i/>
                <w:color w:val="000000"/>
                <w:sz w:val="22"/>
                <w:szCs w:val="22"/>
                <w:lang w:val="sr-Cyrl-CS"/>
              </w:rPr>
              <w:t>,0</w:t>
            </w:r>
          </w:p>
        </w:tc>
        <w:tc>
          <w:tcPr>
            <w:tcW w:w="992" w:type="dxa"/>
            <w:tcBorders>
              <w:top w:val="nil"/>
              <w:left w:val="single" w:sz="6" w:space="0" w:color="9BBB59"/>
              <w:bottom w:val="single" w:sz="4" w:space="0" w:color="92D050"/>
              <w:right w:val="single" w:sz="6" w:space="0" w:color="9BBB59"/>
            </w:tcBorders>
            <w:vAlign w:val="center"/>
          </w:tcPr>
          <w:p w14:paraId="53760F74" w14:textId="77777777" w:rsidR="00A539F7" w:rsidRPr="004D7547" w:rsidRDefault="00A539F7" w:rsidP="0050081C">
            <w:pPr>
              <w:jc w:val="center"/>
              <w:rPr>
                <w:i/>
                <w:color w:val="000000"/>
              </w:rPr>
            </w:pPr>
            <w:r>
              <w:rPr>
                <w:i/>
                <w:color w:val="000000"/>
                <w:sz w:val="22"/>
                <w:szCs w:val="22"/>
              </w:rPr>
              <w:t>110</w:t>
            </w:r>
          </w:p>
        </w:tc>
        <w:tc>
          <w:tcPr>
            <w:tcW w:w="992" w:type="dxa"/>
            <w:tcBorders>
              <w:top w:val="nil"/>
              <w:left w:val="single" w:sz="6" w:space="0" w:color="9BBB59"/>
              <w:bottom w:val="single" w:sz="4" w:space="0" w:color="92D050"/>
              <w:right w:val="single" w:sz="8" w:space="0" w:color="9BBB59"/>
            </w:tcBorders>
            <w:vAlign w:val="center"/>
          </w:tcPr>
          <w:p w14:paraId="733BC29C" w14:textId="77777777" w:rsidR="00A539F7" w:rsidRPr="004D7547" w:rsidRDefault="00A539F7" w:rsidP="0050081C">
            <w:pPr>
              <w:jc w:val="center"/>
              <w:rPr>
                <w:i/>
                <w:color w:val="000000"/>
              </w:rPr>
            </w:pPr>
            <w:r w:rsidRPr="00E65701">
              <w:rPr>
                <w:i/>
                <w:color w:val="000000"/>
                <w:sz w:val="22"/>
                <w:szCs w:val="22"/>
                <w:lang w:val="sr-Cyrl-CS"/>
              </w:rPr>
              <w:t>1</w:t>
            </w:r>
            <w:r>
              <w:rPr>
                <w:i/>
                <w:color w:val="000000"/>
                <w:sz w:val="22"/>
                <w:szCs w:val="22"/>
              </w:rPr>
              <w:t>13</w:t>
            </w:r>
          </w:p>
        </w:tc>
      </w:tr>
      <w:tr w:rsidR="00A539F7" w:rsidRPr="00E65701" w14:paraId="392411CB" w14:textId="77777777" w:rsidTr="0050081C">
        <w:trPr>
          <w:cantSplit/>
          <w:trHeight w:val="641"/>
          <w:jc w:val="center"/>
        </w:trPr>
        <w:tc>
          <w:tcPr>
            <w:tcW w:w="528" w:type="dxa"/>
            <w:tcBorders>
              <w:top w:val="single" w:sz="4" w:space="0" w:color="92D050"/>
              <w:left w:val="single" w:sz="8" w:space="0" w:color="9BBB59"/>
              <w:bottom w:val="nil"/>
              <w:right w:val="single" w:sz="4" w:space="0" w:color="92D050"/>
            </w:tcBorders>
            <w:vAlign w:val="center"/>
          </w:tcPr>
          <w:p w14:paraId="30359E4E" w14:textId="77777777" w:rsidR="00A539F7" w:rsidRPr="00E65701" w:rsidRDefault="00A539F7" w:rsidP="0050081C">
            <w:pPr>
              <w:rPr>
                <w:b/>
                <w:bCs/>
                <w:lang w:val="sr-Cyrl-CS"/>
              </w:rPr>
            </w:pPr>
            <w:r w:rsidRPr="00E65701">
              <w:rPr>
                <w:b/>
                <w:bCs/>
                <w:lang w:val="sr-Cyrl-CS"/>
              </w:rPr>
              <w:t>2.</w:t>
            </w:r>
          </w:p>
        </w:tc>
        <w:tc>
          <w:tcPr>
            <w:tcW w:w="4485" w:type="dxa"/>
            <w:tcBorders>
              <w:top w:val="single" w:sz="4" w:space="0" w:color="92D050"/>
              <w:left w:val="single" w:sz="4" w:space="0" w:color="92D050"/>
              <w:bottom w:val="nil"/>
              <w:right w:val="single" w:sz="6" w:space="0" w:color="9BBB59"/>
            </w:tcBorders>
          </w:tcPr>
          <w:p w14:paraId="1406D3A1" w14:textId="77777777" w:rsidR="00A539F7" w:rsidRPr="00E65701" w:rsidRDefault="00A539F7" w:rsidP="0050081C">
            <w:pPr>
              <w:rPr>
                <w:b/>
                <w:lang w:val="sr-Cyrl-CS"/>
              </w:rPr>
            </w:pPr>
            <w:r w:rsidRPr="00E65701">
              <w:rPr>
                <w:b/>
                <w:i/>
                <w:lang w:val="sr-Cyrl-CS"/>
              </w:rPr>
              <w:t>Регистар туризма</w:t>
            </w:r>
            <w:r>
              <w:rPr>
                <w:b/>
                <w:i/>
                <w:lang w:val="sr-Cyrl-CS"/>
              </w:rPr>
              <w:t xml:space="preserve"> </w:t>
            </w:r>
            <w:r w:rsidRPr="00E65701">
              <w:rPr>
                <w:b/>
                <w:i/>
                <w:sz w:val="28"/>
                <w:szCs w:val="28"/>
                <w:lang w:val="sr-Cyrl-CS"/>
              </w:rPr>
              <w:t>-</w:t>
            </w:r>
            <w:r w:rsidRPr="00E65701">
              <w:rPr>
                <w:b/>
                <w:sz w:val="22"/>
                <w:szCs w:val="22"/>
                <w:lang w:val="sr-Cyrl-CS"/>
              </w:rPr>
              <w:t xml:space="preserve"> </w:t>
            </w:r>
            <w:r w:rsidRPr="00E65701">
              <w:rPr>
                <w:sz w:val="22"/>
                <w:szCs w:val="22"/>
                <w:lang w:val="sr-Cyrl-CS"/>
              </w:rPr>
              <w:t>Приходи од услуга</w:t>
            </w:r>
            <w:r w:rsidRPr="00E65701">
              <w:rPr>
                <w:i/>
                <w:sz w:val="22"/>
                <w:szCs w:val="22"/>
                <w:lang w:val="sr-Cyrl-CS"/>
              </w:rPr>
              <w:t xml:space="preserve"> </w:t>
            </w:r>
            <w:r w:rsidRPr="00E65701">
              <w:rPr>
                <w:sz w:val="22"/>
                <w:szCs w:val="22"/>
                <w:lang w:val="sr-Cyrl-CS"/>
              </w:rPr>
              <w:t>регистрације и других услуга регистра</w:t>
            </w:r>
          </w:p>
        </w:tc>
        <w:tc>
          <w:tcPr>
            <w:tcW w:w="992" w:type="dxa"/>
            <w:tcBorders>
              <w:top w:val="single" w:sz="4" w:space="0" w:color="92D050"/>
              <w:left w:val="single" w:sz="6" w:space="0" w:color="9BBB59"/>
              <w:bottom w:val="nil"/>
              <w:right w:val="single" w:sz="6" w:space="0" w:color="9BBB59"/>
            </w:tcBorders>
            <w:vAlign w:val="center"/>
          </w:tcPr>
          <w:p w14:paraId="64F1914A" w14:textId="77777777" w:rsidR="00A539F7" w:rsidRPr="00E65701" w:rsidRDefault="00A539F7" w:rsidP="0050081C">
            <w:pPr>
              <w:jc w:val="right"/>
              <w:rPr>
                <w:b/>
                <w:color w:val="000000"/>
                <w:lang w:val="sr-Cyrl-CS"/>
              </w:rPr>
            </w:pPr>
            <w:r>
              <w:rPr>
                <w:b/>
                <w:color w:val="000000"/>
                <w:sz w:val="22"/>
                <w:szCs w:val="22"/>
                <w:lang w:val="sr-Cyrl-CS"/>
              </w:rPr>
              <w:t>4</w:t>
            </w:r>
            <w:r w:rsidRPr="00E65701">
              <w:rPr>
                <w:b/>
                <w:color w:val="000000"/>
                <w:sz w:val="22"/>
                <w:szCs w:val="22"/>
                <w:lang w:val="sr-Cyrl-CS"/>
              </w:rPr>
              <w:t>,0</w:t>
            </w:r>
          </w:p>
        </w:tc>
        <w:tc>
          <w:tcPr>
            <w:tcW w:w="1276" w:type="dxa"/>
            <w:tcBorders>
              <w:top w:val="single" w:sz="4" w:space="0" w:color="92D050"/>
              <w:left w:val="single" w:sz="6" w:space="0" w:color="9BBB59"/>
              <w:bottom w:val="nil"/>
              <w:right w:val="single" w:sz="6" w:space="0" w:color="9BBB59"/>
            </w:tcBorders>
            <w:vAlign w:val="center"/>
          </w:tcPr>
          <w:p w14:paraId="225FC0DE" w14:textId="77777777" w:rsidR="00A539F7" w:rsidRPr="00E65701" w:rsidRDefault="00A539F7" w:rsidP="0050081C">
            <w:pPr>
              <w:jc w:val="right"/>
              <w:rPr>
                <w:b/>
                <w:color w:val="000000"/>
                <w:lang w:val="sr-Cyrl-CS"/>
              </w:rPr>
            </w:pPr>
            <w:r>
              <w:rPr>
                <w:b/>
                <w:color w:val="000000"/>
                <w:sz w:val="22"/>
                <w:szCs w:val="22"/>
                <w:lang w:val="sr-Cyrl-CS"/>
              </w:rPr>
              <w:t>1,8</w:t>
            </w:r>
          </w:p>
        </w:tc>
        <w:tc>
          <w:tcPr>
            <w:tcW w:w="1044" w:type="dxa"/>
            <w:tcBorders>
              <w:top w:val="single" w:sz="4" w:space="0" w:color="92D050"/>
              <w:left w:val="single" w:sz="6" w:space="0" w:color="9BBB59"/>
              <w:bottom w:val="nil"/>
              <w:right w:val="single" w:sz="6" w:space="0" w:color="9BBB59"/>
            </w:tcBorders>
            <w:vAlign w:val="center"/>
          </w:tcPr>
          <w:p w14:paraId="4E76B739" w14:textId="77777777" w:rsidR="00A539F7" w:rsidRPr="00E65701" w:rsidRDefault="00A539F7" w:rsidP="0050081C">
            <w:pPr>
              <w:jc w:val="right"/>
              <w:rPr>
                <w:b/>
                <w:color w:val="000000"/>
                <w:lang w:val="sr-Cyrl-CS"/>
              </w:rPr>
            </w:pPr>
            <w:r>
              <w:rPr>
                <w:b/>
                <w:color w:val="000000"/>
                <w:sz w:val="22"/>
                <w:szCs w:val="22"/>
                <w:lang w:val="sr-Cyrl-CS"/>
              </w:rPr>
              <w:t>4</w:t>
            </w:r>
            <w:r w:rsidRPr="00E65701">
              <w:rPr>
                <w:b/>
                <w:color w:val="000000"/>
                <w:sz w:val="22"/>
                <w:szCs w:val="22"/>
                <w:lang w:val="sr-Cyrl-CS"/>
              </w:rPr>
              <w:t>,</w:t>
            </w:r>
            <w:r>
              <w:rPr>
                <w:b/>
                <w:color w:val="000000"/>
                <w:sz w:val="22"/>
                <w:szCs w:val="22"/>
                <w:lang w:val="sr-Cyrl-CS"/>
              </w:rPr>
              <w:t>5</w:t>
            </w:r>
          </w:p>
        </w:tc>
        <w:tc>
          <w:tcPr>
            <w:tcW w:w="992" w:type="dxa"/>
            <w:tcBorders>
              <w:top w:val="single" w:sz="4" w:space="0" w:color="92D050"/>
              <w:left w:val="single" w:sz="6" w:space="0" w:color="9BBB59"/>
              <w:bottom w:val="nil"/>
              <w:right w:val="single" w:sz="6" w:space="0" w:color="9BBB59"/>
            </w:tcBorders>
            <w:vAlign w:val="center"/>
          </w:tcPr>
          <w:p w14:paraId="3B5FF6D9" w14:textId="77777777" w:rsidR="00A539F7" w:rsidRPr="004D7547" w:rsidRDefault="00A539F7" w:rsidP="0050081C">
            <w:pPr>
              <w:jc w:val="center"/>
              <w:rPr>
                <w:b/>
                <w:color w:val="000000"/>
              </w:rPr>
            </w:pPr>
            <w:r>
              <w:rPr>
                <w:b/>
                <w:color w:val="000000"/>
                <w:sz w:val="22"/>
                <w:szCs w:val="22"/>
              </w:rPr>
              <w:t>112</w:t>
            </w:r>
          </w:p>
        </w:tc>
        <w:tc>
          <w:tcPr>
            <w:tcW w:w="992" w:type="dxa"/>
            <w:tcBorders>
              <w:top w:val="single" w:sz="4" w:space="0" w:color="92D050"/>
              <w:left w:val="single" w:sz="6" w:space="0" w:color="9BBB59"/>
              <w:bottom w:val="nil"/>
              <w:right w:val="single" w:sz="8" w:space="0" w:color="9BBB59"/>
            </w:tcBorders>
            <w:vAlign w:val="center"/>
          </w:tcPr>
          <w:p w14:paraId="6B8DC74F" w14:textId="77777777" w:rsidR="00A539F7" w:rsidRPr="004D7547" w:rsidRDefault="00A539F7" w:rsidP="0050081C">
            <w:pPr>
              <w:jc w:val="center"/>
              <w:rPr>
                <w:b/>
                <w:color w:val="000000"/>
              </w:rPr>
            </w:pPr>
            <w:r>
              <w:rPr>
                <w:b/>
                <w:color w:val="000000"/>
                <w:sz w:val="22"/>
                <w:szCs w:val="22"/>
              </w:rPr>
              <w:t>250</w:t>
            </w:r>
          </w:p>
        </w:tc>
      </w:tr>
      <w:tr w:rsidR="00A539F7" w:rsidRPr="00E65701" w14:paraId="26A9003F" w14:textId="77777777" w:rsidTr="0050081C">
        <w:trPr>
          <w:cantSplit/>
          <w:trHeight w:val="332"/>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7CB6865" w14:textId="77777777" w:rsidR="00A539F7" w:rsidRPr="00E65701" w:rsidRDefault="00A539F7" w:rsidP="0050081C">
            <w:pPr>
              <w:rPr>
                <w:b/>
                <w:bCs/>
                <w:lang w:val="sr-Cyrl-CS"/>
              </w:rPr>
            </w:pPr>
            <w:r w:rsidRPr="00E65701">
              <w:rPr>
                <w:b/>
                <w:bCs/>
                <w:lang w:val="sr-Cyrl-CS"/>
              </w:rPr>
              <w:t>3.</w:t>
            </w:r>
          </w:p>
        </w:tc>
        <w:tc>
          <w:tcPr>
            <w:tcW w:w="4485" w:type="dxa"/>
            <w:tcBorders>
              <w:top w:val="single" w:sz="8" w:space="0" w:color="9BBB59"/>
              <w:left w:val="single" w:sz="4" w:space="0" w:color="92D050"/>
              <w:bottom w:val="single" w:sz="8" w:space="0" w:color="9BBB59"/>
              <w:right w:val="single" w:sz="6" w:space="0" w:color="9BBB59"/>
            </w:tcBorders>
          </w:tcPr>
          <w:p w14:paraId="1170C7C1" w14:textId="77777777" w:rsidR="00A539F7" w:rsidRPr="00E65701" w:rsidRDefault="00A539F7" w:rsidP="0050081C">
            <w:pPr>
              <w:rPr>
                <w:b/>
                <w:lang w:val="sr-Cyrl-CS"/>
              </w:rPr>
            </w:pPr>
            <w:r w:rsidRPr="00E65701">
              <w:rPr>
                <w:b/>
                <w:i/>
                <w:lang w:val="sr-Cyrl-CS"/>
              </w:rPr>
              <w:t xml:space="preserve">Регистар медија </w:t>
            </w:r>
            <w:r w:rsidRPr="00E65701">
              <w:rPr>
                <w:i/>
                <w:sz w:val="28"/>
                <w:szCs w:val="28"/>
                <w:lang w:val="sr-Cyrl-CS"/>
              </w:rPr>
              <w:t>-</w:t>
            </w:r>
            <w:r w:rsidRPr="00E65701">
              <w:rPr>
                <w:sz w:val="22"/>
                <w:szCs w:val="22"/>
                <w:lang w:val="sr-Cyrl-CS"/>
              </w:rPr>
              <w:t xml:space="preserve"> Приходи</w:t>
            </w:r>
            <w:r w:rsidRPr="00E65701">
              <w:rPr>
                <w:i/>
                <w:sz w:val="28"/>
                <w:szCs w:val="28"/>
                <w:lang w:val="sr-Cyrl-CS"/>
              </w:rPr>
              <w:t xml:space="preserve"> </w:t>
            </w:r>
            <w:r w:rsidRPr="00E65701">
              <w:rPr>
                <w:sz w:val="22"/>
                <w:szCs w:val="22"/>
                <w:lang w:val="sr-Cyrl-CS"/>
              </w:rPr>
              <w:t>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2EAC0185" w14:textId="77777777" w:rsidR="00A539F7" w:rsidRPr="00E65701" w:rsidRDefault="00A539F7" w:rsidP="0050081C">
            <w:pPr>
              <w:jc w:val="right"/>
              <w:rPr>
                <w:b/>
                <w:color w:val="000000"/>
                <w:lang w:val="sr-Cyrl-CS"/>
              </w:rPr>
            </w:pPr>
            <w:r>
              <w:rPr>
                <w:b/>
                <w:color w:val="000000"/>
                <w:sz w:val="22"/>
                <w:szCs w:val="22"/>
                <w:lang w:val="sr-Cyrl-CS"/>
              </w:rPr>
              <w:t>2</w:t>
            </w:r>
            <w:r w:rsidRPr="00E65701">
              <w:rPr>
                <w:b/>
                <w:color w:val="000000"/>
                <w:sz w:val="22"/>
                <w:szCs w:val="22"/>
                <w:lang w:val="sr-Cyrl-CS"/>
              </w:rPr>
              <w:t>,</w:t>
            </w:r>
            <w:r>
              <w:rPr>
                <w:b/>
                <w:color w:val="000000"/>
                <w:sz w:val="22"/>
                <w:szCs w:val="22"/>
                <w:lang w:val="sr-Cyrl-CS"/>
              </w:rPr>
              <w:t>8</w:t>
            </w:r>
          </w:p>
        </w:tc>
        <w:tc>
          <w:tcPr>
            <w:tcW w:w="1276" w:type="dxa"/>
            <w:tcBorders>
              <w:top w:val="single" w:sz="8" w:space="0" w:color="9BBB59"/>
              <w:left w:val="single" w:sz="6" w:space="0" w:color="9BBB59"/>
              <w:bottom w:val="single" w:sz="8" w:space="0" w:color="9BBB59"/>
              <w:right w:val="single" w:sz="6" w:space="0" w:color="9BBB59"/>
            </w:tcBorders>
            <w:vAlign w:val="center"/>
          </w:tcPr>
          <w:p w14:paraId="17C30CF5" w14:textId="77777777" w:rsidR="00A539F7" w:rsidRPr="00E65701" w:rsidRDefault="00A539F7" w:rsidP="0050081C">
            <w:pPr>
              <w:jc w:val="right"/>
              <w:rPr>
                <w:b/>
                <w:color w:val="000000"/>
                <w:lang w:val="sr-Cyrl-CS"/>
              </w:rPr>
            </w:pPr>
            <w:r>
              <w:rPr>
                <w:b/>
                <w:color w:val="000000"/>
                <w:sz w:val="22"/>
                <w:szCs w:val="22"/>
                <w:lang w:val="sr-Cyrl-CS"/>
              </w:rPr>
              <w:t>2</w:t>
            </w:r>
            <w:r w:rsidRPr="00E65701">
              <w:rPr>
                <w:b/>
                <w:color w:val="000000"/>
                <w:sz w:val="22"/>
                <w:szCs w:val="22"/>
                <w:lang w:val="sr-Cyrl-CS"/>
              </w:rPr>
              <w:t>,</w:t>
            </w:r>
            <w:r>
              <w:rPr>
                <w:b/>
                <w:color w:val="000000"/>
                <w:sz w:val="22"/>
                <w:szCs w:val="22"/>
                <w:lang w:val="sr-Cyrl-CS"/>
              </w:rPr>
              <w:t>8</w:t>
            </w:r>
          </w:p>
        </w:tc>
        <w:tc>
          <w:tcPr>
            <w:tcW w:w="1044" w:type="dxa"/>
            <w:tcBorders>
              <w:top w:val="single" w:sz="8" w:space="0" w:color="9BBB59"/>
              <w:left w:val="single" w:sz="6" w:space="0" w:color="9BBB59"/>
              <w:bottom w:val="single" w:sz="8" w:space="0" w:color="9BBB59"/>
              <w:right w:val="single" w:sz="6" w:space="0" w:color="9BBB59"/>
            </w:tcBorders>
            <w:vAlign w:val="center"/>
          </w:tcPr>
          <w:p w14:paraId="30D4CAFA" w14:textId="77777777" w:rsidR="00A539F7" w:rsidRPr="00E65701" w:rsidRDefault="00A539F7" w:rsidP="0050081C">
            <w:pPr>
              <w:jc w:val="right"/>
              <w:rPr>
                <w:b/>
                <w:color w:val="000000"/>
                <w:lang w:val="sr-Cyrl-CS"/>
              </w:rPr>
            </w:pPr>
            <w:r>
              <w:rPr>
                <w:b/>
                <w:color w:val="000000"/>
                <w:sz w:val="22"/>
                <w:szCs w:val="22"/>
                <w:lang w:val="sr-Cyrl-CS"/>
              </w:rPr>
              <w:t>3,1</w:t>
            </w:r>
          </w:p>
        </w:tc>
        <w:tc>
          <w:tcPr>
            <w:tcW w:w="992" w:type="dxa"/>
            <w:tcBorders>
              <w:top w:val="single" w:sz="8" w:space="0" w:color="9BBB59"/>
              <w:left w:val="single" w:sz="6" w:space="0" w:color="9BBB59"/>
              <w:bottom w:val="single" w:sz="8" w:space="0" w:color="9BBB59"/>
              <w:right w:val="single" w:sz="6" w:space="0" w:color="9BBB59"/>
            </w:tcBorders>
            <w:vAlign w:val="center"/>
          </w:tcPr>
          <w:p w14:paraId="6E7BA698" w14:textId="77777777" w:rsidR="00A539F7" w:rsidRPr="008F095E" w:rsidRDefault="00A539F7" w:rsidP="0050081C">
            <w:pPr>
              <w:rPr>
                <w:b/>
                <w:color w:val="000000"/>
              </w:rPr>
            </w:pPr>
            <w:r>
              <w:rPr>
                <w:b/>
                <w:color w:val="000000"/>
                <w:sz w:val="22"/>
                <w:szCs w:val="22"/>
              </w:rPr>
              <w:t xml:space="preserve">    111</w:t>
            </w:r>
          </w:p>
        </w:tc>
        <w:tc>
          <w:tcPr>
            <w:tcW w:w="992" w:type="dxa"/>
            <w:tcBorders>
              <w:top w:val="single" w:sz="8" w:space="0" w:color="9BBB59"/>
              <w:left w:val="single" w:sz="6" w:space="0" w:color="9BBB59"/>
              <w:bottom w:val="single" w:sz="8" w:space="0" w:color="9BBB59"/>
              <w:right w:val="single" w:sz="8" w:space="0" w:color="9BBB59"/>
            </w:tcBorders>
            <w:vAlign w:val="center"/>
          </w:tcPr>
          <w:p w14:paraId="18B303E4" w14:textId="77777777" w:rsidR="00A539F7" w:rsidRPr="008F095E" w:rsidRDefault="00A539F7" w:rsidP="0050081C">
            <w:pPr>
              <w:jc w:val="center"/>
              <w:rPr>
                <w:b/>
                <w:color w:val="000000"/>
              </w:rPr>
            </w:pPr>
            <w:r>
              <w:rPr>
                <w:b/>
                <w:color w:val="000000"/>
                <w:sz w:val="22"/>
                <w:szCs w:val="22"/>
              </w:rPr>
              <w:t>111</w:t>
            </w:r>
          </w:p>
        </w:tc>
      </w:tr>
      <w:tr w:rsidR="00A539F7" w:rsidRPr="00E65701" w14:paraId="6C5FE8F6" w14:textId="77777777" w:rsidTr="0050081C">
        <w:trPr>
          <w:cantSplit/>
          <w:jc w:val="center"/>
        </w:trPr>
        <w:tc>
          <w:tcPr>
            <w:tcW w:w="528" w:type="dxa"/>
            <w:tcBorders>
              <w:top w:val="nil"/>
              <w:left w:val="single" w:sz="8" w:space="0" w:color="9BBB59"/>
              <w:bottom w:val="nil"/>
              <w:right w:val="single" w:sz="4" w:space="0" w:color="92D050"/>
            </w:tcBorders>
            <w:vAlign w:val="center"/>
          </w:tcPr>
          <w:p w14:paraId="3C7B3020" w14:textId="77777777" w:rsidR="00A539F7" w:rsidRPr="00E65701" w:rsidRDefault="00A539F7" w:rsidP="0050081C">
            <w:pPr>
              <w:rPr>
                <w:b/>
                <w:bCs/>
                <w:lang w:val="sr-Cyrl-CS"/>
              </w:rPr>
            </w:pPr>
            <w:r w:rsidRPr="00E65701">
              <w:rPr>
                <w:b/>
                <w:bCs/>
                <w:lang w:val="sr-Cyrl-CS"/>
              </w:rPr>
              <w:t>4.</w:t>
            </w:r>
          </w:p>
        </w:tc>
        <w:tc>
          <w:tcPr>
            <w:tcW w:w="4485" w:type="dxa"/>
            <w:tcBorders>
              <w:top w:val="nil"/>
              <w:left w:val="single" w:sz="4" w:space="0" w:color="92D050"/>
              <w:bottom w:val="nil"/>
              <w:right w:val="single" w:sz="6" w:space="0" w:color="9BBB59"/>
            </w:tcBorders>
            <w:vAlign w:val="center"/>
          </w:tcPr>
          <w:p w14:paraId="5CF22127" w14:textId="77777777" w:rsidR="00A539F7" w:rsidRPr="00E65701" w:rsidRDefault="00A539F7" w:rsidP="0050081C">
            <w:pPr>
              <w:rPr>
                <w:b/>
                <w:sz w:val="28"/>
                <w:szCs w:val="28"/>
                <w:lang w:val="sr-Cyrl-CS"/>
              </w:rPr>
            </w:pPr>
            <w:r w:rsidRPr="00E65701">
              <w:rPr>
                <w:b/>
                <w:i/>
                <w:lang w:val="sr-Cyrl-CS"/>
              </w:rPr>
              <w:t>Регистар стечајних маса</w:t>
            </w:r>
            <w:r>
              <w:rPr>
                <w:b/>
                <w:i/>
                <w:lang w:val="sr-Cyrl-CS"/>
              </w:rPr>
              <w:t xml:space="preserve"> </w:t>
            </w:r>
            <w:r w:rsidRPr="00E65701">
              <w:rPr>
                <w:b/>
                <w:i/>
                <w:sz w:val="28"/>
                <w:szCs w:val="28"/>
                <w:lang w:val="sr-Cyrl-CS"/>
              </w:rPr>
              <w:t>-</w:t>
            </w:r>
            <w:r>
              <w:rPr>
                <w:b/>
                <w:i/>
                <w:sz w:val="28"/>
                <w:szCs w:val="28"/>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nil"/>
              <w:left w:val="single" w:sz="6" w:space="0" w:color="9BBB59"/>
              <w:bottom w:val="nil"/>
              <w:right w:val="single" w:sz="6" w:space="0" w:color="9BBB59"/>
            </w:tcBorders>
            <w:vAlign w:val="center"/>
          </w:tcPr>
          <w:p w14:paraId="4FEEB3BA" w14:textId="77777777" w:rsidR="00A539F7" w:rsidRPr="00E65701" w:rsidRDefault="00A539F7" w:rsidP="0050081C">
            <w:pPr>
              <w:jc w:val="right"/>
              <w:rPr>
                <w:b/>
                <w:color w:val="000000"/>
                <w:lang w:val="sr-Cyrl-CS"/>
              </w:rPr>
            </w:pPr>
            <w:r w:rsidRPr="00E65701">
              <w:rPr>
                <w:b/>
                <w:color w:val="000000"/>
                <w:sz w:val="22"/>
                <w:szCs w:val="22"/>
                <w:lang w:val="sr-Cyrl-CS"/>
              </w:rPr>
              <w:t>0,</w:t>
            </w:r>
            <w:r>
              <w:rPr>
                <w:b/>
                <w:color w:val="000000"/>
                <w:sz w:val="22"/>
                <w:szCs w:val="22"/>
                <w:lang w:val="sr-Cyrl-CS"/>
              </w:rPr>
              <w:t>3</w:t>
            </w:r>
          </w:p>
        </w:tc>
        <w:tc>
          <w:tcPr>
            <w:tcW w:w="1276" w:type="dxa"/>
            <w:tcBorders>
              <w:top w:val="nil"/>
              <w:left w:val="single" w:sz="6" w:space="0" w:color="9BBB59"/>
              <w:bottom w:val="nil"/>
              <w:right w:val="single" w:sz="6" w:space="0" w:color="9BBB59"/>
            </w:tcBorders>
            <w:vAlign w:val="center"/>
          </w:tcPr>
          <w:p w14:paraId="1371C941" w14:textId="77777777" w:rsidR="00A539F7" w:rsidRPr="00E65701" w:rsidRDefault="00A539F7" w:rsidP="0050081C">
            <w:pPr>
              <w:jc w:val="right"/>
              <w:rPr>
                <w:b/>
                <w:color w:val="000000"/>
                <w:lang w:val="sr-Cyrl-CS"/>
              </w:rPr>
            </w:pPr>
            <w:r w:rsidRPr="00E65701">
              <w:rPr>
                <w:b/>
                <w:color w:val="000000"/>
                <w:sz w:val="22"/>
                <w:szCs w:val="22"/>
                <w:lang w:val="sr-Cyrl-CS"/>
              </w:rPr>
              <w:t>0,</w:t>
            </w:r>
            <w:r>
              <w:rPr>
                <w:b/>
                <w:color w:val="000000"/>
                <w:sz w:val="22"/>
                <w:szCs w:val="22"/>
                <w:lang w:val="sr-Cyrl-CS"/>
              </w:rPr>
              <w:t>4</w:t>
            </w:r>
          </w:p>
        </w:tc>
        <w:tc>
          <w:tcPr>
            <w:tcW w:w="1044" w:type="dxa"/>
            <w:tcBorders>
              <w:top w:val="nil"/>
              <w:left w:val="single" w:sz="6" w:space="0" w:color="9BBB59"/>
              <w:bottom w:val="nil"/>
              <w:right w:val="single" w:sz="6" w:space="0" w:color="9BBB59"/>
            </w:tcBorders>
            <w:vAlign w:val="center"/>
          </w:tcPr>
          <w:p w14:paraId="0F427E8F" w14:textId="77777777" w:rsidR="00A539F7" w:rsidRPr="00E65701" w:rsidRDefault="00A539F7" w:rsidP="0050081C">
            <w:pPr>
              <w:jc w:val="right"/>
              <w:rPr>
                <w:b/>
                <w:color w:val="000000"/>
                <w:lang w:val="sr-Cyrl-CS"/>
              </w:rPr>
            </w:pPr>
            <w:r w:rsidRPr="00E65701">
              <w:rPr>
                <w:b/>
                <w:color w:val="000000"/>
                <w:sz w:val="22"/>
                <w:szCs w:val="22"/>
                <w:lang w:val="sr-Cyrl-CS"/>
              </w:rPr>
              <w:t>0,</w:t>
            </w:r>
            <w:r>
              <w:rPr>
                <w:b/>
                <w:color w:val="000000"/>
                <w:sz w:val="22"/>
                <w:szCs w:val="22"/>
                <w:lang w:val="sr-Cyrl-CS"/>
              </w:rPr>
              <w:t>35</w:t>
            </w:r>
          </w:p>
        </w:tc>
        <w:tc>
          <w:tcPr>
            <w:tcW w:w="992" w:type="dxa"/>
            <w:tcBorders>
              <w:top w:val="nil"/>
              <w:left w:val="single" w:sz="6" w:space="0" w:color="9BBB59"/>
              <w:bottom w:val="nil"/>
              <w:right w:val="single" w:sz="6" w:space="0" w:color="9BBB59"/>
            </w:tcBorders>
            <w:vAlign w:val="center"/>
          </w:tcPr>
          <w:p w14:paraId="04FDF36B" w14:textId="77777777" w:rsidR="00A539F7" w:rsidRPr="004D7547" w:rsidRDefault="00A539F7" w:rsidP="0050081C">
            <w:pPr>
              <w:jc w:val="center"/>
              <w:rPr>
                <w:b/>
                <w:color w:val="000000"/>
              </w:rPr>
            </w:pPr>
            <w:r>
              <w:rPr>
                <w:b/>
                <w:color w:val="000000"/>
                <w:sz w:val="22"/>
                <w:szCs w:val="22"/>
              </w:rPr>
              <w:t>117</w:t>
            </w:r>
          </w:p>
        </w:tc>
        <w:tc>
          <w:tcPr>
            <w:tcW w:w="992" w:type="dxa"/>
            <w:tcBorders>
              <w:top w:val="nil"/>
              <w:left w:val="single" w:sz="6" w:space="0" w:color="9BBB59"/>
              <w:bottom w:val="nil"/>
              <w:right w:val="single" w:sz="8" w:space="0" w:color="9BBB59"/>
            </w:tcBorders>
            <w:vAlign w:val="center"/>
          </w:tcPr>
          <w:p w14:paraId="1D6FFD94" w14:textId="77777777" w:rsidR="00A539F7" w:rsidRPr="004D7547" w:rsidRDefault="00A539F7" w:rsidP="0050081C">
            <w:pPr>
              <w:jc w:val="center"/>
              <w:rPr>
                <w:b/>
                <w:color w:val="000000"/>
              </w:rPr>
            </w:pPr>
            <w:r>
              <w:rPr>
                <w:b/>
                <w:color w:val="000000"/>
                <w:sz w:val="22"/>
                <w:szCs w:val="22"/>
              </w:rPr>
              <w:t>87</w:t>
            </w:r>
          </w:p>
        </w:tc>
      </w:tr>
      <w:tr w:rsidR="00A539F7" w:rsidRPr="00E65701" w14:paraId="3F434E87"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679092C" w14:textId="77777777" w:rsidR="00A539F7" w:rsidRPr="00E65701" w:rsidRDefault="00A539F7" w:rsidP="0050081C">
            <w:pPr>
              <w:rPr>
                <w:b/>
                <w:bCs/>
                <w:lang w:val="sr-Cyrl-CS"/>
              </w:rPr>
            </w:pPr>
            <w:r w:rsidRPr="00E65701">
              <w:rPr>
                <w:b/>
                <w:bCs/>
                <w:lang w:val="sr-Cyrl-CS"/>
              </w:rPr>
              <w:t>5.</w:t>
            </w:r>
          </w:p>
        </w:tc>
        <w:tc>
          <w:tcPr>
            <w:tcW w:w="4485" w:type="dxa"/>
            <w:tcBorders>
              <w:top w:val="single" w:sz="8" w:space="0" w:color="9BBB59"/>
              <w:left w:val="single" w:sz="4" w:space="0" w:color="92D050"/>
              <w:bottom w:val="single" w:sz="8" w:space="0" w:color="9BBB59"/>
              <w:right w:val="single" w:sz="6" w:space="0" w:color="9BBB59"/>
            </w:tcBorders>
          </w:tcPr>
          <w:p w14:paraId="5C61B4B9" w14:textId="77777777" w:rsidR="00A539F7" w:rsidRPr="00E65701" w:rsidRDefault="00A539F7" w:rsidP="0050081C">
            <w:pPr>
              <w:rPr>
                <w:b/>
                <w:i/>
                <w:sz w:val="28"/>
                <w:szCs w:val="28"/>
                <w:lang w:val="sr-Cyrl-CS"/>
              </w:rPr>
            </w:pPr>
            <w:r w:rsidRPr="00E65701">
              <w:rPr>
                <w:b/>
                <w:i/>
                <w:lang w:val="sr-Cyrl-CS"/>
              </w:rPr>
              <w:t>Централна евиденција привремених ограничења права лица регистрованих у Агенцији за привредне регистре</w:t>
            </w:r>
            <w:r w:rsidRPr="00E65701">
              <w:rPr>
                <w:lang w:val="sr-Cyrl-CS"/>
              </w:rPr>
              <w:t xml:space="preserve"> -</w:t>
            </w:r>
            <w:r w:rsidRPr="00E65701">
              <w:rPr>
                <w:sz w:val="22"/>
                <w:szCs w:val="22"/>
                <w:lang w:val="sr-Cyrl-CS"/>
              </w:rPr>
              <w:t>Приходи од услуга</w:t>
            </w:r>
            <w:r w:rsidRPr="00E65701">
              <w:rPr>
                <w:lang w:val="sr-Cyrl-CS"/>
              </w:rPr>
              <w:t xml:space="preserve"> </w:t>
            </w:r>
          </w:p>
        </w:tc>
        <w:tc>
          <w:tcPr>
            <w:tcW w:w="992" w:type="dxa"/>
            <w:tcBorders>
              <w:top w:val="single" w:sz="8" w:space="0" w:color="9BBB59"/>
              <w:left w:val="single" w:sz="6" w:space="0" w:color="9BBB59"/>
              <w:bottom w:val="single" w:sz="8" w:space="0" w:color="9BBB59"/>
              <w:right w:val="single" w:sz="6" w:space="0" w:color="9BBB59"/>
            </w:tcBorders>
            <w:vAlign w:val="center"/>
          </w:tcPr>
          <w:p w14:paraId="2B5F11F2" w14:textId="77777777" w:rsidR="00A539F7" w:rsidRPr="00E65701" w:rsidRDefault="00A539F7" w:rsidP="0050081C">
            <w:pPr>
              <w:jc w:val="right"/>
              <w:rPr>
                <w:b/>
                <w:color w:val="000000"/>
                <w:lang w:val="sr-Cyrl-CS"/>
              </w:rPr>
            </w:pPr>
            <w:r w:rsidRPr="00E65701">
              <w:rPr>
                <w:b/>
                <w:color w:val="000000"/>
                <w:sz w:val="22"/>
                <w:szCs w:val="22"/>
                <w:lang w:val="sr-Cyrl-CS"/>
              </w:rPr>
              <w:t>0,0</w:t>
            </w:r>
            <w:r>
              <w:rPr>
                <w:b/>
                <w:color w:val="000000"/>
                <w:sz w:val="22"/>
                <w:szCs w:val="22"/>
                <w:lang w:val="sr-Cyrl-CS"/>
              </w:rPr>
              <w:t>5</w:t>
            </w:r>
          </w:p>
        </w:tc>
        <w:tc>
          <w:tcPr>
            <w:tcW w:w="1276" w:type="dxa"/>
            <w:tcBorders>
              <w:top w:val="single" w:sz="8" w:space="0" w:color="9BBB59"/>
              <w:left w:val="single" w:sz="6" w:space="0" w:color="9BBB59"/>
              <w:bottom w:val="single" w:sz="8" w:space="0" w:color="9BBB59"/>
              <w:right w:val="single" w:sz="6" w:space="0" w:color="9BBB59"/>
            </w:tcBorders>
            <w:vAlign w:val="center"/>
          </w:tcPr>
          <w:p w14:paraId="79404A9A" w14:textId="77777777" w:rsidR="00A539F7" w:rsidRPr="00860BF4" w:rsidRDefault="00A539F7" w:rsidP="0050081C">
            <w:pPr>
              <w:jc w:val="right"/>
              <w:rPr>
                <w:b/>
                <w:color w:val="000000"/>
              </w:rPr>
            </w:pPr>
            <w:r>
              <w:rPr>
                <w:b/>
                <w:color w:val="000000"/>
              </w:rPr>
              <w:t>0,001</w:t>
            </w:r>
          </w:p>
        </w:tc>
        <w:tc>
          <w:tcPr>
            <w:tcW w:w="1044" w:type="dxa"/>
            <w:tcBorders>
              <w:top w:val="single" w:sz="8" w:space="0" w:color="9BBB59"/>
              <w:left w:val="single" w:sz="6" w:space="0" w:color="9BBB59"/>
              <w:bottom w:val="single" w:sz="8" w:space="0" w:color="9BBB59"/>
              <w:right w:val="single" w:sz="6" w:space="0" w:color="9BBB59"/>
            </w:tcBorders>
            <w:vAlign w:val="center"/>
          </w:tcPr>
          <w:p w14:paraId="327AE00C" w14:textId="77777777" w:rsidR="00A539F7" w:rsidRPr="00E65701" w:rsidRDefault="00A539F7" w:rsidP="0050081C">
            <w:pPr>
              <w:jc w:val="right"/>
              <w:rPr>
                <w:b/>
                <w:color w:val="000000"/>
                <w:lang w:val="sr-Cyrl-CS"/>
              </w:rPr>
            </w:pPr>
            <w:r w:rsidRPr="00E65701">
              <w:rPr>
                <w:b/>
                <w:color w:val="000000"/>
                <w:sz w:val="22"/>
                <w:szCs w:val="22"/>
                <w:lang w:val="sr-Cyrl-CS"/>
              </w:rPr>
              <w:t>0,05</w:t>
            </w:r>
          </w:p>
        </w:tc>
        <w:tc>
          <w:tcPr>
            <w:tcW w:w="992" w:type="dxa"/>
            <w:tcBorders>
              <w:top w:val="single" w:sz="8" w:space="0" w:color="9BBB59"/>
              <w:left w:val="single" w:sz="6" w:space="0" w:color="9BBB59"/>
              <w:bottom w:val="single" w:sz="8" w:space="0" w:color="9BBB59"/>
              <w:right w:val="single" w:sz="6" w:space="0" w:color="9BBB59"/>
            </w:tcBorders>
            <w:vAlign w:val="center"/>
          </w:tcPr>
          <w:p w14:paraId="2EF1E7A1" w14:textId="77777777" w:rsidR="00A539F7" w:rsidRPr="008A511F" w:rsidRDefault="00A539F7" w:rsidP="0050081C">
            <w:pPr>
              <w:jc w:val="center"/>
              <w:rPr>
                <w:b/>
                <w:color w:val="000000"/>
              </w:rPr>
            </w:pPr>
            <w:r>
              <w:rPr>
                <w:b/>
                <w:color w:val="000000"/>
                <w:sz w:val="22"/>
                <w:szCs w:val="22"/>
              </w:rPr>
              <w:t>100</w:t>
            </w:r>
          </w:p>
        </w:tc>
        <w:tc>
          <w:tcPr>
            <w:tcW w:w="992" w:type="dxa"/>
            <w:tcBorders>
              <w:top w:val="single" w:sz="8" w:space="0" w:color="9BBB59"/>
              <w:left w:val="single" w:sz="6" w:space="0" w:color="9BBB59"/>
              <w:bottom w:val="single" w:sz="8" w:space="0" w:color="9BBB59"/>
              <w:right w:val="single" w:sz="8" w:space="0" w:color="9BBB59"/>
            </w:tcBorders>
            <w:vAlign w:val="center"/>
          </w:tcPr>
          <w:p w14:paraId="114FD8F8" w14:textId="77777777" w:rsidR="00A539F7" w:rsidRPr="008A511F" w:rsidRDefault="00A539F7" w:rsidP="0050081C">
            <w:pPr>
              <w:jc w:val="center"/>
              <w:rPr>
                <w:b/>
                <w:color w:val="000000"/>
                <w:highlight w:val="yellow"/>
              </w:rPr>
            </w:pPr>
          </w:p>
        </w:tc>
      </w:tr>
      <w:tr w:rsidR="00A539F7" w:rsidRPr="00E65701" w14:paraId="107E12FD"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14285FDF" w14:textId="77777777" w:rsidR="00A539F7" w:rsidRPr="00E65701" w:rsidRDefault="00A539F7" w:rsidP="0050081C">
            <w:pPr>
              <w:rPr>
                <w:b/>
                <w:bCs/>
                <w:lang w:val="sr-Cyrl-CS"/>
              </w:rPr>
            </w:pPr>
            <w:r w:rsidRPr="00E65701">
              <w:rPr>
                <w:b/>
                <w:bCs/>
                <w:lang w:val="sr-Cyrl-CS"/>
              </w:rPr>
              <w:t>6.</w:t>
            </w:r>
          </w:p>
        </w:tc>
        <w:tc>
          <w:tcPr>
            <w:tcW w:w="4485" w:type="dxa"/>
            <w:tcBorders>
              <w:top w:val="single" w:sz="8" w:space="0" w:color="9BBB59"/>
              <w:left w:val="single" w:sz="4" w:space="0" w:color="92D050"/>
              <w:bottom w:val="single" w:sz="8" w:space="0" w:color="9BBB59"/>
              <w:right w:val="single" w:sz="6" w:space="0" w:color="9BBB59"/>
            </w:tcBorders>
          </w:tcPr>
          <w:p w14:paraId="6BF2A4C8" w14:textId="77777777" w:rsidR="00A539F7" w:rsidRPr="00E65701" w:rsidRDefault="00A539F7" w:rsidP="0050081C">
            <w:pPr>
              <w:rPr>
                <w:b/>
                <w:i/>
                <w:lang w:val="sr-Cyrl-CS"/>
              </w:rPr>
            </w:pPr>
            <w:r w:rsidRPr="00E65701">
              <w:rPr>
                <w:b/>
                <w:i/>
                <w:lang w:val="sr-Cyrl-CS"/>
              </w:rPr>
              <w:t>Централна евиденција стварних власника</w:t>
            </w:r>
            <w:r>
              <w:rPr>
                <w:b/>
                <w:i/>
                <w:lang w:val="sr-Cyrl-CS"/>
              </w:rPr>
              <w:t xml:space="preserve"> </w:t>
            </w:r>
            <w:r w:rsidRPr="00E65701">
              <w:rPr>
                <w:b/>
                <w:i/>
                <w:lang w:val="sr-Cyrl-CS"/>
              </w:rPr>
              <w:t>-</w:t>
            </w:r>
            <w:r w:rsidRPr="00E65701">
              <w:rPr>
                <w:lang w:val="sr-Cyrl-CS"/>
              </w:rPr>
              <w:t xml:space="preserve"> Приходи од услуга</w:t>
            </w:r>
          </w:p>
        </w:tc>
        <w:tc>
          <w:tcPr>
            <w:tcW w:w="992" w:type="dxa"/>
            <w:tcBorders>
              <w:top w:val="single" w:sz="8" w:space="0" w:color="9BBB59"/>
              <w:left w:val="single" w:sz="6" w:space="0" w:color="9BBB59"/>
              <w:bottom w:val="single" w:sz="8" w:space="0" w:color="9BBB59"/>
              <w:right w:val="single" w:sz="6" w:space="0" w:color="9BBB59"/>
            </w:tcBorders>
            <w:vAlign w:val="center"/>
          </w:tcPr>
          <w:p w14:paraId="56A88464" w14:textId="77777777" w:rsidR="00A539F7" w:rsidRPr="00E65701" w:rsidRDefault="00A539F7" w:rsidP="0050081C">
            <w:pPr>
              <w:jc w:val="right"/>
              <w:rPr>
                <w:b/>
                <w:color w:val="000000"/>
                <w:lang w:val="sr-Cyrl-CS"/>
              </w:rPr>
            </w:pPr>
            <w:r>
              <w:rPr>
                <w:b/>
                <w:color w:val="000000"/>
                <w:lang w:val="sr-Cyrl-CS"/>
              </w:rPr>
              <w:t>2,0</w:t>
            </w:r>
          </w:p>
        </w:tc>
        <w:tc>
          <w:tcPr>
            <w:tcW w:w="1276" w:type="dxa"/>
            <w:tcBorders>
              <w:top w:val="single" w:sz="8" w:space="0" w:color="9BBB59"/>
              <w:left w:val="single" w:sz="6" w:space="0" w:color="9BBB59"/>
              <w:bottom w:val="single" w:sz="8" w:space="0" w:color="9BBB59"/>
              <w:right w:val="single" w:sz="6" w:space="0" w:color="9BBB59"/>
            </w:tcBorders>
            <w:vAlign w:val="center"/>
          </w:tcPr>
          <w:p w14:paraId="19EBD45C" w14:textId="77777777" w:rsidR="00A539F7" w:rsidRPr="00E65701" w:rsidRDefault="00A539F7" w:rsidP="0050081C">
            <w:pPr>
              <w:jc w:val="right"/>
              <w:rPr>
                <w:b/>
                <w:color w:val="000000"/>
                <w:lang w:val="sr-Cyrl-CS"/>
              </w:rPr>
            </w:pPr>
            <w:r>
              <w:rPr>
                <w:b/>
                <w:color w:val="000000"/>
                <w:sz w:val="22"/>
                <w:szCs w:val="22"/>
                <w:lang w:val="sr-Cyrl-CS"/>
              </w:rPr>
              <w:t>0,56</w:t>
            </w:r>
            <w:r w:rsidRPr="00E65701">
              <w:rPr>
                <w:b/>
                <w:color w:val="000000"/>
                <w:sz w:val="22"/>
                <w:szCs w:val="22"/>
                <w:lang w:val="sr-Cyrl-CS"/>
              </w:rPr>
              <w:t xml:space="preserve"> </w:t>
            </w:r>
          </w:p>
        </w:tc>
        <w:tc>
          <w:tcPr>
            <w:tcW w:w="1044" w:type="dxa"/>
            <w:tcBorders>
              <w:top w:val="single" w:sz="8" w:space="0" w:color="9BBB59"/>
              <w:left w:val="single" w:sz="6" w:space="0" w:color="9BBB59"/>
              <w:bottom w:val="single" w:sz="8" w:space="0" w:color="9BBB59"/>
              <w:right w:val="single" w:sz="6" w:space="0" w:color="9BBB59"/>
            </w:tcBorders>
            <w:vAlign w:val="center"/>
          </w:tcPr>
          <w:p w14:paraId="073E93B5" w14:textId="77777777" w:rsidR="00A539F7" w:rsidRPr="00E65701" w:rsidRDefault="00A539F7" w:rsidP="0050081C">
            <w:pPr>
              <w:jc w:val="right"/>
              <w:rPr>
                <w:b/>
                <w:color w:val="000000"/>
                <w:lang w:val="sr-Cyrl-CS"/>
              </w:rPr>
            </w:pPr>
            <w:r>
              <w:rPr>
                <w:b/>
                <w:color w:val="000000"/>
                <w:sz w:val="22"/>
                <w:szCs w:val="22"/>
                <w:lang w:val="sr-Cyrl-CS"/>
              </w:rPr>
              <w:t>2,2</w:t>
            </w:r>
          </w:p>
        </w:tc>
        <w:tc>
          <w:tcPr>
            <w:tcW w:w="992" w:type="dxa"/>
            <w:tcBorders>
              <w:top w:val="single" w:sz="8" w:space="0" w:color="9BBB59"/>
              <w:left w:val="single" w:sz="6" w:space="0" w:color="9BBB59"/>
              <w:bottom w:val="single" w:sz="8" w:space="0" w:color="9BBB59"/>
              <w:right w:val="single" w:sz="6" w:space="0" w:color="9BBB59"/>
            </w:tcBorders>
            <w:vAlign w:val="center"/>
          </w:tcPr>
          <w:p w14:paraId="06B548C5" w14:textId="77777777" w:rsidR="00A539F7" w:rsidRPr="00FF38E0" w:rsidRDefault="00A539F7" w:rsidP="0050081C">
            <w:pPr>
              <w:jc w:val="center"/>
              <w:rPr>
                <w:b/>
                <w:color w:val="000000"/>
              </w:rPr>
            </w:pPr>
            <w:r>
              <w:rPr>
                <w:b/>
                <w:color w:val="000000"/>
              </w:rPr>
              <w:t>110</w:t>
            </w:r>
          </w:p>
        </w:tc>
        <w:tc>
          <w:tcPr>
            <w:tcW w:w="992" w:type="dxa"/>
            <w:tcBorders>
              <w:top w:val="single" w:sz="8" w:space="0" w:color="9BBB59"/>
              <w:left w:val="single" w:sz="6" w:space="0" w:color="9BBB59"/>
              <w:bottom w:val="single" w:sz="8" w:space="0" w:color="9BBB59"/>
              <w:right w:val="single" w:sz="8" w:space="0" w:color="9BBB59"/>
            </w:tcBorders>
            <w:vAlign w:val="center"/>
          </w:tcPr>
          <w:p w14:paraId="73B56203" w14:textId="77777777" w:rsidR="00A539F7" w:rsidRPr="00FF38E0" w:rsidRDefault="00A539F7" w:rsidP="0050081C">
            <w:pPr>
              <w:jc w:val="center"/>
              <w:rPr>
                <w:b/>
                <w:color w:val="000000"/>
                <w:highlight w:val="yellow"/>
              </w:rPr>
            </w:pPr>
            <w:r w:rsidRPr="00A836A4">
              <w:rPr>
                <w:b/>
                <w:color w:val="000000"/>
              </w:rPr>
              <w:t>393</w:t>
            </w:r>
          </w:p>
        </w:tc>
      </w:tr>
      <w:tr w:rsidR="00A539F7" w:rsidRPr="00E65701" w14:paraId="69E02584"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4FAB3E2A" w14:textId="77777777" w:rsidR="00A539F7" w:rsidRPr="00E65701" w:rsidRDefault="00A539F7" w:rsidP="0050081C">
            <w:pPr>
              <w:rPr>
                <w:b/>
                <w:bCs/>
                <w:lang w:val="sr-Cyrl-CS"/>
              </w:rPr>
            </w:pPr>
            <w:r w:rsidRPr="00E65701">
              <w:rPr>
                <w:b/>
                <w:bCs/>
                <w:lang w:val="sr-Cyrl-CS"/>
              </w:rPr>
              <w:t>7.</w:t>
            </w:r>
          </w:p>
        </w:tc>
        <w:tc>
          <w:tcPr>
            <w:tcW w:w="4485" w:type="dxa"/>
            <w:tcBorders>
              <w:top w:val="single" w:sz="8" w:space="0" w:color="9BBB59"/>
              <w:left w:val="single" w:sz="4" w:space="0" w:color="92D050"/>
              <w:bottom w:val="single" w:sz="8" w:space="0" w:color="9BBB59"/>
              <w:right w:val="single" w:sz="6" w:space="0" w:color="9BBB59"/>
            </w:tcBorders>
          </w:tcPr>
          <w:p w14:paraId="777CAB52" w14:textId="77777777" w:rsidR="00A539F7" w:rsidRPr="00E65701" w:rsidRDefault="00A539F7" w:rsidP="0050081C">
            <w:pPr>
              <w:rPr>
                <w:b/>
                <w:i/>
                <w:sz w:val="28"/>
                <w:szCs w:val="28"/>
                <w:lang w:val="sr-Cyrl-CS"/>
              </w:rPr>
            </w:pPr>
            <w:r w:rsidRPr="00E65701">
              <w:rPr>
                <w:b/>
                <w:i/>
                <w:lang w:val="sr-Cyrl-CS"/>
              </w:rPr>
              <w:t>Регистар понуђача</w:t>
            </w:r>
            <w:r>
              <w:rPr>
                <w:b/>
                <w:i/>
                <w:lang w:val="sr-Cyrl-CS"/>
              </w:rPr>
              <w:t xml:space="preserve"> </w:t>
            </w:r>
            <w:r w:rsidRPr="00E65701">
              <w:rPr>
                <w:b/>
                <w:i/>
                <w:sz w:val="28"/>
                <w:szCs w:val="28"/>
                <w:lang w:val="sr-Cyrl-CS"/>
              </w:rPr>
              <w:t>-</w:t>
            </w:r>
            <w:r w:rsidRPr="00E65701">
              <w:rPr>
                <w:b/>
                <w:sz w:val="22"/>
                <w:szCs w:val="22"/>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04C54F5F" w14:textId="77777777" w:rsidR="00A539F7" w:rsidRPr="00E65701" w:rsidRDefault="00A539F7" w:rsidP="0050081C">
            <w:pPr>
              <w:jc w:val="right"/>
              <w:rPr>
                <w:b/>
                <w:color w:val="000000"/>
                <w:lang w:val="sr-Cyrl-CS"/>
              </w:rPr>
            </w:pPr>
            <w:r>
              <w:rPr>
                <w:b/>
                <w:color w:val="000000"/>
                <w:sz w:val="22"/>
                <w:szCs w:val="22"/>
                <w:lang w:val="sr-Cyrl-CS"/>
              </w:rPr>
              <w:t>8,0</w:t>
            </w:r>
          </w:p>
        </w:tc>
        <w:tc>
          <w:tcPr>
            <w:tcW w:w="1276" w:type="dxa"/>
            <w:tcBorders>
              <w:top w:val="single" w:sz="8" w:space="0" w:color="9BBB59"/>
              <w:left w:val="single" w:sz="6" w:space="0" w:color="9BBB59"/>
              <w:bottom w:val="single" w:sz="8" w:space="0" w:color="9BBB59"/>
              <w:right w:val="single" w:sz="6" w:space="0" w:color="9BBB59"/>
            </w:tcBorders>
            <w:vAlign w:val="center"/>
          </w:tcPr>
          <w:p w14:paraId="20829640" w14:textId="77777777" w:rsidR="00A539F7" w:rsidRPr="00E65701" w:rsidRDefault="00A539F7" w:rsidP="0050081C">
            <w:pPr>
              <w:jc w:val="right"/>
              <w:rPr>
                <w:b/>
                <w:color w:val="000000"/>
                <w:lang w:val="sr-Cyrl-CS"/>
              </w:rPr>
            </w:pPr>
            <w:r>
              <w:rPr>
                <w:b/>
                <w:color w:val="000000"/>
                <w:sz w:val="22"/>
                <w:szCs w:val="22"/>
                <w:lang w:val="sr-Cyrl-CS"/>
              </w:rPr>
              <w:t>11,5</w:t>
            </w:r>
          </w:p>
        </w:tc>
        <w:tc>
          <w:tcPr>
            <w:tcW w:w="1044" w:type="dxa"/>
            <w:tcBorders>
              <w:top w:val="single" w:sz="8" w:space="0" w:color="9BBB59"/>
              <w:left w:val="single" w:sz="6" w:space="0" w:color="9BBB59"/>
              <w:bottom w:val="single" w:sz="8" w:space="0" w:color="9BBB59"/>
              <w:right w:val="single" w:sz="6" w:space="0" w:color="9BBB59"/>
            </w:tcBorders>
            <w:vAlign w:val="center"/>
          </w:tcPr>
          <w:p w14:paraId="4CCAEB91" w14:textId="77777777" w:rsidR="00A539F7" w:rsidRPr="00E65701" w:rsidRDefault="00A539F7" w:rsidP="0050081C">
            <w:pPr>
              <w:jc w:val="right"/>
              <w:rPr>
                <w:b/>
                <w:color w:val="000000"/>
                <w:lang w:val="sr-Cyrl-CS"/>
              </w:rPr>
            </w:pPr>
            <w:r>
              <w:rPr>
                <w:b/>
                <w:color w:val="000000"/>
                <w:sz w:val="22"/>
                <w:szCs w:val="22"/>
                <w:lang w:val="sr-Cyrl-CS"/>
              </w:rPr>
              <w:t>9</w:t>
            </w:r>
            <w:r w:rsidRPr="00E65701">
              <w:rPr>
                <w:b/>
                <w:color w:val="000000"/>
                <w:sz w:val="22"/>
                <w:szCs w:val="22"/>
                <w:lang w:val="sr-Cyrl-CS"/>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1FBBFD1C" w14:textId="77777777" w:rsidR="00A539F7" w:rsidRPr="00FF38E0" w:rsidRDefault="00A539F7" w:rsidP="0050081C">
            <w:pPr>
              <w:rPr>
                <w:b/>
                <w:color w:val="000000"/>
              </w:rPr>
            </w:pPr>
            <w:r>
              <w:rPr>
                <w:b/>
                <w:color w:val="000000"/>
                <w:sz w:val="22"/>
                <w:szCs w:val="22"/>
                <w:lang w:val="sr-Cyrl-CS"/>
              </w:rPr>
              <w:t xml:space="preserve">   113</w:t>
            </w:r>
          </w:p>
        </w:tc>
        <w:tc>
          <w:tcPr>
            <w:tcW w:w="992" w:type="dxa"/>
            <w:tcBorders>
              <w:top w:val="single" w:sz="8" w:space="0" w:color="9BBB59"/>
              <w:left w:val="single" w:sz="6" w:space="0" w:color="9BBB59"/>
              <w:bottom w:val="single" w:sz="8" w:space="0" w:color="9BBB59"/>
              <w:right w:val="single" w:sz="8" w:space="0" w:color="9BBB59"/>
            </w:tcBorders>
            <w:vAlign w:val="center"/>
          </w:tcPr>
          <w:p w14:paraId="09E9D013" w14:textId="77777777" w:rsidR="00A539F7" w:rsidRPr="00FF38E0" w:rsidRDefault="00A539F7" w:rsidP="0050081C">
            <w:pPr>
              <w:jc w:val="center"/>
              <w:rPr>
                <w:b/>
                <w:color w:val="000000"/>
              </w:rPr>
            </w:pPr>
            <w:r>
              <w:rPr>
                <w:b/>
                <w:color w:val="000000"/>
                <w:sz w:val="22"/>
                <w:szCs w:val="22"/>
              </w:rPr>
              <w:t>78</w:t>
            </w:r>
          </w:p>
        </w:tc>
      </w:tr>
      <w:tr w:rsidR="00A539F7" w:rsidRPr="00E65701" w14:paraId="3AFC40DD"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570C3722" w14:textId="77777777" w:rsidR="00A539F7" w:rsidRPr="00E65701" w:rsidRDefault="00A539F7" w:rsidP="0050081C">
            <w:pPr>
              <w:rPr>
                <w:b/>
                <w:bCs/>
                <w:lang w:val="sr-Cyrl-CS"/>
              </w:rPr>
            </w:pPr>
            <w:r w:rsidRPr="00E65701">
              <w:rPr>
                <w:b/>
                <w:bCs/>
                <w:lang w:val="sr-Cyrl-CS"/>
              </w:rPr>
              <w:t>8.</w:t>
            </w:r>
          </w:p>
        </w:tc>
        <w:tc>
          <w:tcPr>
            <w:tcW w:w="4485" w:type="dxa"/>
            <w:tcBorders>
              <w:top w:val="single" w:sz="8" w:space="0" w:color="9BBB59"/>
              <w:left w:val="single" w:sz="4" w:space="0" w:color="92D050"/>
              <w:bottom w:val="single" w:sz="8" w:space="0" w:color="9BBB59"/>
              <w:right w:val="single" w:sz="6" w:space="0" w:color="9BBB59"/>
            </w:tcBorders>
          </w:tcPr>
          <w:p w14:paraId="0AABE8B3" w14:textId="77777777" w:rsidR="00A539F7" w:rsidRPr="00E65701" w:rsidRDefault="00A539F7" w:rsidP="0050081C">
            <w:pPr>
              <w:rPr>
                <w:b/>
                <w:i/>
                <w:lang w:val="sr-Cyrl-CS"/>
              </w:rPr>
            </w:pPr>
            <w:r w:rsidRPr="00E65701">
              <w:rPr>
                <w:b/>
                <w:i/>
                <w:lang w:val="sr-Cyrl-CS"/>
              </w:rPr>
              <w:t>Регистар финансијског лизинга</w:t>
            </w:r>
            <w:r>
              <w:rPr>
                <w:b/>
                <w:i/>
                <w:lang w:val="sr-Cyrl-CS"/>
              </w:rPr>
              <w:t xml:space="preserve"> </w:t>
            </w:r>
            <w:r w:rsidRPr="00E65701">
              <w:rPr>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000ACA3D" w14:textId="77777777" w:rsidR="00A539F7" w:rsidRPr="00E65701" w:rsidRDefault="00A539F7" w:rsidP="0050081C">
            <w:pPr>
              <w:jc w:val="right"/>
              <w:rPr>
                <w:b/>
                <w:color w:val="000000"/>
                <w:lang w:val="sr-Cyrl-CS"/>
              </w:rPr>
            </w:pPr>
            <w:r>
              <w:rPr>
                <w:b/>
                <w:color w:val="000000"/>
                <w:sz w:val="22"/>
                <w:szCs w:val="22"/>
                <w:lang w:val="sr-Cyrl-CS"/>
              </w:rPr>
              <w:t>90</w:t>
            </w:r>
            <w:r w:rsidRPr="00E65701">
              <w:rPr>
                <w:b/>
                <w:color w:val="000000"/>
                <w:sz w:val="22"/>
                <w:szCs w:val="22"/>
                <w:lang w:val="sr-Cyrl-CS"/>
              </w:rPr>
              <w:t>,0</w:t>
            </w:r>
          </w:p>
        </w:tc>
        <w:tc>
          <w:tcPr>
            <w:tcW w:w="1276" w:type="dxa"/>
            <w:tcBorders>
              <w:top w:val="single" w:sz="8" w:space="0" w:color="9BBB59"/>
              <w:left w:val="single" w:sz="6" w:space="0" w:color="9BBB59"/>
              <w:bottom w:val="single" w:sz="8" w:space="0" w:color="9BBB59"/>
              <w:right w:val="single" w:sz="6" w:space="0" w:color="9BBB59"/>
            </w:tcBorders>
            <w:vAlign w:val="center"/>
          </w:tcPr>
          <w:p w14:paraId="38FD23E8" w14:textId="77777777" w:rsidR="00A539F7" w:rsidRPr="00E65701" w:rsidRDefault="00A539F7" w:rsidP="0050081C">
            <w:pPr>
              <w:jc w:val="right"/>
              <w:rPr>
                <w:b/>
                <w:color w:val="000000"/>
                <w:lang w:val="sr-Cyrl-CS"/>
              </w:rPr>
            </w:pPr>
            <w:r>
              <w:rPr>
                <w:b/>
                <w:color w:val="000000"/>
                <w:sz w:val="22"/>
                <w:szCs w:val="22"/>
                <w:lang w:val="sr-Cyrl-CS"/>
              </w:rPr>
              <w:t>90</w:t>
            </w:r>
            <w:r w:rsidRPr="00E65701">
              <w:rPr>
                <w:b/>
                <w:color w:val="000000"/>
                <w:sz w:val="22"/>
                <w:szCs w:val="22"/>
                <w:lang w:val="sr-Cyrl-CS"/>
              </w:rPr>
              <w:t>,</w:t>
            </w:r>
            <w:r>
              <w:rPr>
                <w:b/>
                <w:color w:val="000000"/>
                <w:sz w:val="22"/>
                <w:szCs w:val="22"/>
                <w:lang w:val="sr-Cyrl-CS"/>
              </w:rPr>
              <w:t>0</w:t>
            </w:r>
          </w:p>
        </w:tc>
        <w:tc>
          <w:tcPr>
            <w:tcW w:w="1044" w:type="dxa"/>
            <w:tcBorders>
              <w:top w:val="single" w:sz="8" w:space="0" w:color="9BBB59"/>
              <w:left w:val="single" w:sz="6" w:space="0" w:color="9BBB59"/>
              <w:bottom w:val="single" w:sz="8" w:space="0" w:color="9BBB59"/>
              <w:right w:val="single" w:sz="6" w:space="0" w:color="9BBB59"/>
            </w:tcBorders>
            <w:vAlign w:val="center"/>
          </w:tcPr>
          <w:p w14:paraId="62575964" w14:textId="77777777" w:rsidR="00A539F7" w:rsidRPr="00E65701" w:rsidRDefault="00A539F7" w:rsidP="0050081C">
            <w:pPr>
              <w:jc w:val="right"/>
              <w:rPr>
                <w:b/>
                <w:color w:val="000000"/>
                <w:lang w:val="sr-Cyrl-CS"/>
              </w:rPr>
            </w:pPr>
            <w:r>
              <w:rPr>
                <w:b/>
                <w:color w:val="000000"/>
                <w:sz w:val="22"/>
                <w:szCs w:val="22"/>
                <w:lang w:val="sr-Cyrl-CS"/>
              </w:rPr>
              <w:t>104</w:t>
            </w:r>
            <w:r w:rsidRPr="00E65701">
              <w:rPr>
                <w:b/>
                <w:color w:val="000000"/>
                <w:sz w:val="22"/>
                <w:szCs w:val="22"/>
                <w:lang w:val="sr-Cyrl-CS"/>
              </w:rPr>
              <w:t>,</w:t>
            </w:r>
            <w:r>
              <w:rPr>
                <w:b/>
                <w:color w:val="000000"/>
                <w:sz w:val="22"/>
                <w:szCs w:val="22"/>
                <w:lang w:val="sr-Cyrl-CS"/>
              </w:rPr>
              <w:t>5</w:t>
            </w:r>
          </w:p>
        </w:tc>
        <w:tc>
          <w:tcPr>
            <w:tcW w:w="992" w:type="dxa"/>
            <w:tcBorders>
              <w:top w:val="single" w:sz="8" w:space="0" w:color="9BBB59"/>
              <w:left w:val="single" w:sz="6" w:space="0" w:color="9BBB59"/>
              <w:bottom w:val="single" w:sz="8" w:space="0" w:color="9BBB59"/>
              <w:right w:val="single" w:sz="6" w:space="0" w:color="9BBB59"/>
            </w:tcBorders>
            <w:vAlign w:val="center"/>
          </w:tcPr>
          <w:p w14:paraId="4C0D3E33" w14:textId="77777777" w:rsidR="00A539F7" w:rsidRPr="00FF38E0" w:rsidRDefault="00A539F7" w:rsidP="0050081C">
            <w:pPr>
              <w:jc w:val="center"/>
              <w:rPr>
                <w:b/>
                <w:color w:val="000000"/>
              </w:rPr>
            </w:pPr>
            <w:r>
              <w:rPr>
                <w:b/>
                <w:color w:val="000000"/>
                <w:sz w:val="22"/>
                <w:szCs w:val="22"/>
              </w:rPr>
              <w:t>116</w:t>
            </w:r>
          </w:p>
        </w:tc>
        <w:tc>
          <w:tcPr>
            <w:tcW w:w="992" w:type="dxa"/>
            <w:tcBorders>
              <w:top w:val="single" w:sz="8" w:space="0" w:color="9BBB59"/>
              <w:left w:val="single" w:sz="6" w:space="0" w:color="9BBB59"/>
              <w:bottom w:val="single" w:sz="8" w:space="0" w:color="9BBB59"/>
              <w:right w:val="single" w:sz="8" w:space="0" w:color="9BBB59"/>
            </w:tcBorders>
            <w:vAlign w:val="center"/>
          </w:tcPr>
          <w:p w14:paraId="33180172" w14:textId="77777777" w:rsidR="00A539F7" w:rsidRPr="00FF38E0" w:rsidRDefault="00A539F7" w:rsidP="0050081C">
            <w:pPr>
              <w:jc w:val="center"/>
              <w:rPr>
                <w:b/>
                <w:color w:val="000000"/>
              </w:rPr>
            </w:pPr>
            <w:r>
              <w:rPr>
                <w:b/>
                <w:color w:val="000000"/>
                <w:sz w:val="22"/>
                <w:szCs w:val="22"/>
              </w:rPr>
              <w:t>116</w:t>
            </w:r>
          </w:p>
        </w:tc>
      </w:tr>
      <w:tr w:rsidR="00A539F7" w:rsidRPr="00E65701" w14:paraId="19E462F1"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7A513EF0" w14:textId="77777777" w:rsidR="00A539F7" w:rsidRPr="00E65701" w:rsidRDefault="00A539F7" w:rsidP="0050081C">
            <w:pPr>
              <w:rPr>
                <w:b/>
                <w:bCs/>
                <w:lang w:val="sr-Cyrl-CS"/>
              </w:rPr>
            </w:pPr>
            <w:r w:rsidRPr="00E65701">
              <w:rPr>
                <w:b/>
                <w:bCs/>
                <w:lang w:val="sr-Cyrl-CS"/>
              </w:rPr>
              <w:t>9.</w:t>
            </w:r>
          </w:p>
        </w:tc>
        <w:tc>
          <w:tcPr>
            <w:tcW w:w="4485" w:type="dxa"/>
            <w:tcBorders>
              <w:top w:val="single" w:sz="8" w:space="0" w:color="9BBB59"/>
              <w:left w:val="single" w:sz="4" w:space="0" w:color="92D050"/>
              <w:bottom w:val="single" w:sz="8" w:space="0" w:color="9BBB59"/>
              <w:right w:val="single" w:sz="6" w:space="0" w:color="9BBB59"/>
            </w:tcBorders>
          </w:tcPr>
          <w:p w14:paraId="19E88988" w14:textId="77777777" w:rsidR="00A539F7" w:rsidRPr="00E65701" w:rsidRDefault="00A539F7" w:rsidP="0050081C">
            <w:pPr>
              <w:rPr>
                <w:b/>
                <w:i/>
                <w:lang w:val="sr-Cyrl-CS"/>
              </w:rPr>
            </w:pPr>
            <w:r w:rsidRPr="00E65701">
              <w:rPr>
                <w:b/>
                <w:i/>
                <w:lang w:val="sr-Cyrl-CS"/>
              </w:rPr>
              <w:t>Регистар заложног права</w:t>
            </w:r>
            <w:r w:rsidRPr="00E65701">
              <w:rPr>
                <w:lang w:val="sr-Cyrl-CS"/>
              </w:rPr>
              <w:t xml:space="preserve"> -</w:t>
            </w:r>
            <w:r>
              <w:rPr>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08F0E221" w14:textId="77777777" w:rsidR="00A539F7" w:rsidRPr="00E65701" w:rsidRDefault="00A539F7" w:rsidP="0050081C">
            <w:pPr>
              <w:jc w:val="right"/>
              <w:rPr>
                <w:b/>
                <w:color w:val="000000"/>
                <w:lang w:val="sr-Cyrl-CS"/>
              </w:rPr>
            </w:pPr>
            <w:r>
              <w:rPr>
                <w:b/>
                <w:color w:val="000000"/>
                <w:sz w:val="22"/>
                <w:szCs w:val="22"/>
                <w:lang w:val="sr-Cyrl-CS"/>
              </w:rPr>
              <w:t>98</w:t>
            </w:r>
            <w:r w:rsidRPr="00E65701">
              <w:rPr>
                <w:b/>
                <w:color w:val="000000"/>
                <w:sz w:val="22"/>
                <w:szCs w:val="22"/>
                <w:lang w:val="sr-Cyrl-CS"/>
              </w:rPr>
              <w:t>,0</w:t>
            </w:r>
          </w:p>
        </w:tc>
        <w:tc>
          <w:tcPr>
            <w:tcW w:w="1276" w:type="dxa"/>
            <w:tcBorders>
              <w:top w:val="single" w:sz="8" w:space="0" w:color="9BBB59"/>
              <w:left w:val="single" w:sz="6" w:space="0" w:color="9BBB59"/>
              <w:bottom w:val="single" w:sz="8" w:space="0" w:color="9BBB59"/>
              <w:right w:val="single" w:sz="6" w:space="0" w:color="9BBB59"/>
            </w:tcBorders>
            <w:vAlign w:val="center"/>
          </w:tcPr>
          <w:p w14:paraId="1C1FB68D" w14:textId="77777777" w:rsidR="00A539F7" w:rsidRPr="00E65701" w:rsidRDefault="00A539F7" w:rsidP="0050081C">
            <w:pPr>
              <w:jc w:val="right"/>
              <w:rPr>
                <w:b/>
                <w:color w:val="000000"/>
                <w:lang w:val="sr-Cyrl-CS"/>
              </w:rPr>
            </w:pPr>
            <w:r>
              <w:rPr>
                <w:b/>
                <w:color w:val="000000"/>
                <w:sz w:val="22"/>
                <w:szCs w:val="22"/>
                <w:lang w:val="sr-Cyrl-CS"/>
              </w:rPr>
              <w:t>75</w:t>
            </w:r>
            <w:r w:rsidRPr="00E65701">
              <w:rPr>
                <w:b/>
                <w:color w:val="000000"/>
                <w:sz w:val="22"/>
                <w:szCs w:val="22"/>
                <w:lang w:val="sr-Cyrl-CS"/>
              </w:rPr>
              <w:t>,0</w:t>
            </w:r>
          </w:p>
        </w:tc>
        <w:tc>
          <w:tcPr>
            <w:tcW w:w="1044" w:type="dxa"/>
            <w:tcBorders>
              <w:top w:val="single" w:sz="8" w:space="0" w:color="9BBB59"/>
              <w:left w:val="single" w:sz="6" w:space="0" w:color="9BBB59"/>
              <w:bottom w:val="single" w:sz="8" w:space="0" w:color="9BBB59"/>
              <w:right w:val="single" w:sz="6" w:space="0" w:color="9BBB59"/>
            </w:tcBorders>
            <w:vAlign w:val="center"/>
          </w:tcPr>
          <w:p w14:paraId="07AAF94C" w14:textId="77777777" w:rsidR="00A539F7" w:rsidRPr="00E65701" w:rsidRDefault="00A539F7" w:rsidP="0050081C">
            <w:pPr>
              <w:jc w:val="right"/>
              <w:rPr>
                <w:b/>
                <w:color w:val="000000"/>
                <w:lang w:val="sr-Cyrl-CS"/>
              </w:rPr>
            </w:pPr>
            <w:r>
              <w:rPr>
                <w:b/>
                <w:color w:val="000000"/>
                <w:sz w:val="22"/>
                <w:szCs w:val="22"/>
              </w:rPr>
              <w:t>83</w:t>
            </w:r>
            <w:r w:rsidRPr="00E65701">
              <w:rPr>
                <w:b/>
                <w:color w:val="000000"/>
                <w:sz w:val="22"/>
                <w:szCs w:val="22"/>
                <w:lang w:val="sr-Cyrl-CS"/>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452A8352" w14:textId="77777777" w:rsidR="00A539F7" w:rsidRPr="00FF38E0" w:rsidRDefault="00A539F7" w:rsidP="0050081C">
            <w:pPr>
              <w:jc w:val="center"/>
              <w:rPr>
                <w:b/>
                <w:color w:val="000000"/>
              </w:rPr>
            </w:pPr>
            <w:r>
              <w:rPr>
                <w:b/>
                <w:color w:val="000000"/>
                <w:sz w:val="22"/>
                <w:szCs w:val="22"/>
              </w:rPr>
              <w:t>85</w:t>
            </w:r>
          </w:p>
        </w:tc>
        <w:tc>
          <w:tcPr>
            <w:tcW w:w="992" w:type="dxa"/>
            <w:tcBorders>
              <w:top w:val="single" w:sz="8" w:space="0" w:color="9BBB59"/>
              <w:left w:val="single" w:sz="6" w:space="0" w:color="9BBB59"/>
              <w:bottom w:val="single" w:sz="8" w:space="0" w:color="9BBB59"/>
              <w:right w:val="single" w:sz="8" w:space="0" w:color="9BBB59"/>
            </w:tcBorders>
            <w:vAlign w:val="center"/>
          </w:tcPr>
          <w:p w14:paraId="0AFCA8CC" w14:textId="77777777" w:rsidR="00A539F7" w:rsidRPr="00FF38E0" w:rsidRDefault="00A539F7" w:rsidP="0050081C">
            <w:pPr>
              <w:jc w:val="center"/>
              <w:rPr>
                <w:b/>
                <w:color w:val="000000"/>
              </w:rPr>
            </w:pPr>
            <w:r>
              <w:rPr>
                <w:b/>
                <w:color w:val="000000"/>
                <w:sz w:val="22"/>
                <w:szCs w:val="22"/>
                <w:lang w:val="sr-Cyrl-CS"/>
              </w:rPr>
              <w:t>111</w:t>
            </w:r>
          </w:p>
        </w:tc>
      </w:tr>
      <w:tr w:rsidR="00A539F7" w:rsidRPr="00E65701" w14:paraId="1AA7F425"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69B4804E" w14:textId="77777777" w:rsidR="00A539F7" w:rsidRPr="00E65701" w:rsidRDefault="00A539F7" w:rsidP="0050081C">
            <w:pPr>
              <w:rPr>
                <w:b/>
                <w:bCs/>
                <w:lang w:val="sr-Cyrl-CS"/>
              </w:rPr>
            </w:pPr>
            <w:r w:rsidRPr="00E65701">
              <w:rPr>
                <w:b/>
                <w:bCs/>
                <w:lang w:val="sr-Cyrl-CS"/>
              </w:rPr>
              <w:lastRenderedPageBreak/>
              <w:t>10.</w:t>
            </w:r>
          </w:p>
        </w:tc>
        <w:tc>
          <w:tcPr>
            <w:tcW w:w="4485" w:type="dxa"/>
            <w:tcBorders>
              <w:top w:val="single" w:sz="8" w:space="0" w:color="9BBB59"/>
              <w:left w:val="single" w:sz="4" w:space="0" w:color="92D050"/>
              <w:bottom w:val="single" w:sz="8" w:space="0" w:color="9BBB59"/>
              <w:right w:val="single" w:sz="6" w:space="0" w:color="9BBB59"/>
            </w:tcBorders>
          </w:tcPr>
          <w:p w14:paraId="4CAB187C" w14:textId="77777777" w:rsidR="00A539F7" w:rsidRPr="00E65701" w:rsidRDefault="00A539F7" w:rsidP="0050081C">
            <w:pPr>
              <w:rPr>
                <w:b/>
                <w:i/>
                <w:lang w:val="sr-Cyrl-CS"/>
              </w:rPr>
            </w:pPr>
            <w:r w:rsidRPr="00E65701">
              <w:rPr>
                <w:b/>
                <w:i/>
                <w:lang w:val="sr-Cyrl-CS"/>
              </w:rPr>
              <w:t>Централна евиденција обједињених процедура -</w:t>
            </w:r>
            <w:r w:rsidRPr="00E65701">
              <w:rPr>
                <w:lang w:val="sr-Cyrl-CS"/>
              </w:rPr>
              <w:t xml:space="preserve"> </w:t>
            </w:r>
            <w:r w:rsidRPr="00E65701">
              <w:rPr>
                <w:sz w:val="22"/>
                <w:szCs w:val="22"/>
                <w:lang w:val="sr-Cyrl-CS"/>
              </w:rPr>
              <w:t>Приходи од услуга</w:t>
            </w:r>
            <w:r w:rsidRPr="00E65701">
              <w:rPr>
                <w:lang w:val="sr-Cyrl-CS"/>
              </w:rPr>
              <w:t xml:space="preserve"> </w:t>
            </w:r>
          </w:p>
        </w:tc>
        <w:tc>
          <w:tcPr>
            <w:tcW w:w="992" w:type="dxa"/>
            <w:tcBorders>
              <w:top w:val="single" w:sz="8" w:space="0" w:color="9BBB59"/>
              <w:left w:val="single" w:sz="6" w:space="0" w:color="9BBB59"/>
              <w:bottom w:val="single" w:sz="8" w:space="0" w:color="9BBB59"/>
              <w:right w:val="single" w:sz="6" w:space="0" w:color="9BBB59"/>
            </w:tcBorders>
            <w:vAlign w:val="center"/>
          </w:tcPr>
          <w:p w14:paraId="5AD73951" w14:textId="77777777" w:rsidR="00A539F7" w:rsidRPr="00E65701" w:rsidRDefault="00A539F7" w:rsidP="0050081C">
            <w:pPr>
              <w:jc w:val="right"/>
              <w:rPr>
                <w:b/>
                <w:color w:val="000000"/>
                <w:lang w:val="sr-Cyrl-CS"/>
              </w:rPr>
            </w:pPr>
            <w:r>
              <w:rPr>
                <w:b/>
                <w:color w:val="000000"/>
                <w:sz w:val="22"/>
                <w:szCs w:val="22"/>
                <w:lang w:val="sr-Cyrl-CS"/>
              </w:rPr>
              <w:t>132</w:t>
            </w:r>
            <w:r w:rsidRPr="00E65701">
              <w:rPr>
                <w:b/>
                <w:color w:val="000000"/>
                <w:sz w:val="22"/>
                <w:szCs w:val="22"/>
                <w:lang w:val="sr-Cyrl-CS"/>
              </w:rPr>
              <w:t>,0</w:t>
            </w:r>
          </w:p>
        </w:tc>
        <w:tc>
          <w:tcPr>
            <w:tcW w:w="1276" w:type="dxa"/>
            <w:tcBorders>
              <w:top w:val="single" w:sz="8" w:space="0" w:color="9BBB59"/>
              <w:left w:val="single" w:sz="6" w:space="0" w:color="9BBB59"/>
              <w:bottom w:val="single" w:sz="8" w:space="0" w:color="9BBB59"/>
              <w:right w:val="single" w:sz="6" w:space="0" w:color="9BBB59"/>
            </w:tcBorders>
            <w:vAlign w:val="center"/>
          </w:tcPr>
          <w:p w14:paraId="0DBEC453" w14:textId="77777777" w:rsidR="00A539F7" w:rsidRPr="00E65701" w:rsidRDefault="00A539F7" w:rsidP="0050081C">
            <w:pPr>
              <w:jc w:val="right"/>
              <w:rPr>
                <w:b/>
                <w:color w:val="000000"/>
                <w:lang w:val="sr-Cyrl-CS"/>
              </w:rPr>
            </w:pPr>
            <w:r>
              <w:rPr>
                <w:b/>
                <w:color w:val="000000"/>
                <w:sz w:val="22"/>
                <w:szCs w:val="22"/>
                <w:lang w:val="sr-Cyrl-CS"/>
              </w:rPr>
              <w:t>150</w:t>
            </w:r>
            <w:r w:rsidRPr="00E65701">
              <w:rPr>
                <w:b/>
                <w:color w:val="000000"/>
                <w:sz w:val="22"/>
                <w:szCs w:val="22"/>
                <w:lang w:val="sr-Cyrl-CS"/>
              </w:rPr>
              <w:t>,0</w:t>
            </w:r>
          </w:p>
        </w:tc>
        <w:tc>
          <w:tcPr>
            <w:tcW w:w="1044" w:type="dxa"/>
            <w:tcBorders>
              <w:top w:val="single" w:sz="8" w:space="0" w:color="9BBB59"/>
              <w:left w:val="single" w:sz="6" w:space="0" w:color="9BBB59"/>
              <w:bottom w:val="single" w:sz="8" w:space="0" w:color="9BBB59"/>
              <w:right w:val="single" w:sz="6" w:space="0" w:color="9BBB59"/>
            </w:tcBorders>
            <w:vAlign w:val="center"/>
          </w:tcPr>
          <w:p w14:paraId="6A7E6D35" w14:textId="77777777" w:rsidR="00A539F7" w:rsidRPr="00E65701" w:rsidRDefault="00A539F7" w:rsidP="0050081C">
            <w:pPr>
              <w:jc w:val="right"/>
              <w:rPr>
                <w:b/>
                <w:color w:val="000000"/>
                <w:lang w:val="sr-Cyrl-CS"/>
              </w:rPr>
            </w:pPr>
            <w:r>
              <w:rPr>
                <w:b/>
                <w:color w:val="000000"/>
                <w:sz w:val="22"/>
                <w:szCs w:val="22"/>
                <w:lang w:val="sr-Cyrl-CS"/>
              </w:rPr>
              <w:t>160</w:t>
            </w:r>
            <w:r w:rsidRPr="00E65701">
              <w:rPr>
                <w:b/>
                <w:color w:val="000000"/>
                <w:sz w:val="22"/>
                <w:szCs w:val="22"/>
                <w:lang w:val="sr-Cyrl-CS"/>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0F3067EB" w14:textId="77777777" w:rsidR="00A539F7" w:rsidRPr="00FF38E0" w:rsidRDefault="00A539F7" w:rsidP="0050081C">
            <w:pPr>
              <w:jc w:val="center"/>
              <w:rPr>
                <w:b/>
                <w:color w:val="000000"/>
              </w:rPr>
            </w:pPr>
            <w:r w:rsidRPr="00E65701">
              <w:rPr>
                <w:b/>
                <w:color w:val="000000"/>
                <w:sz w:val="22"/>
                <w:szCs w:val="22"/>
                <w:lang w:val="sr-Cyrl-CS"/>
              </w:rPr>
              <w:t>1</w:t>
            </w:r>
            <w:r>
              <w:rPr>
                <w:b/>
                <w:color w:val="000000"/>
                <w:sz w:val="22"/>
                <w:szCs w:val="22"/>
              </w:rPr>
              <w:t>21</w:t>
            </w:r>
          </w:p>
        </w:tc>
        <w:tc>
          <w:tcPr>
            <w:tcW w:w="992" w:type="dxa"/>
            <w:tcBorders>
              <w:top w:val="single" w:sz="8" w:space="0" w:color="9BBB59"/>
              <w:left w:val="single" w:sz="6" w:space="0" w:color="9BBB59"/>
              <w:bottom w:val="single" w:sz="8" w:space="0" w:color="9BBB59"/>
              <w:right w:val="single" w:sz="8" w:space="0" w:color="9BBB59"/>
            </w:tcBorders>
            <w:vAlign w:val="center"/>
          </w:tcPr>
          <w:p w14:paraId="4F0F57CB" w14:textId="77777777" w:rsidR="00A539F7" w:rsidRPr="00FF38E0" w:rsidRDefault="00A539F7" w:rsidP="0050081C">
            <w:pPr>
              <w:jc w:val="center"/>
              <w:rPr>
                <w:b/>
                <w:color w:val="000000"/>
              </w:rPr>
            </w:pPr>
            <w:r w:rsidRPr="00E65701">
              <w:rPr>
                <w:b/>
                <w:color w:val="000000"/>
                <w:sz w:val="22"/>
                <w:szCs w:val="22"/>
                <w:lang w:val="sr-Cyrl-CS"/>
              </w:rPr>
              <w:t>1</w:t>
            </w:r>
            <w:r>
              <w:rPr>
                <w:b/>
                <w:color w:val="000000"/>
                <w:sz w:val="22"/>
                <w:szCs w:val="22"/>
              </w:rPr>
              <w:t>07</w:t>
            </w:r>
          </w:p>
        </w:tc>
      </w:tr>
      <w:tr w:rsidR="00A539F7" w:rsidRPr="00E65701" w14:paraId="6BF9DBFE"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84DEA69" w14:textId="77777777" w:rsidR="00A539F7" w:rsidRPr="00E65701" w:rsidRDefault="00A539F7" w:rsidP="0050081C">
            <w:pPr>
              <w:rPr>
                <w:b/>
                <w:bCs/>
                <w:lang w:val="sr-Cyrl-CS"/>
              </w:rPr>
            </w:pPr>
            <w:r w:rsidRPr="00E65701">
              <w:rPr>
                <w:b/>
                <w:bCs/>
                <w:lang w:val="sr-Cyrl-CS"/>
              </w:rPr>
              <w:t>11.</w:t>
            </w:r>
          </w:p>
        </w:tc>
        <w:tc>
          <w:tcPr>
            <w:tcW w:w="4485" w:type="dxa"/>
            <w:tcBorders>
              <w:top w:val="single" w:sz="8" w:space="0" w:color="9BBB59"/>
              <w:left w:val="single" w:sz="4" w:space="0" w:color="92D050"/>
              <w:bottom w:val="single" w:sz="8" w:space="0" w:color="9BBB59"/>
              <w:right w:val="single" w:sz="6" w:space="0" w:color="9BBB59"/>
            </w:tcBorders>
          </w:tcPr>
          <w:p w14:paraId="2026961D" w14:textId="77777777" w:rsidR="00A539F7" w:rsidRPr="00E65701" w:rsidRDefault="00A539F7" w:rsidP="0050081C">
            <w:pPr>
              <w:rPr>
                <w:b/>
                <w:i/>
                <w:sz w:val="28"/>
                <w:szCs w:val="28"/>
                <w:lang w:val="sr-Cyrl-CS"/>
              </w:rPr>
            </w:pPr>
            <w:r w:rsidRPr="00E65701">
              <w:rPr>
                <w:b/>
                <w:i/>
                <w:lang w:val="sr-Cyrl-CS"/>
              </w:rPr>
              <w:t>Регистар судских забрана</w:t>
            </w:r>
            <w:r>
              <w:rPr>
                <w:b/>
                <w:i/>
                <w:lang w:val="sr-Cyrl-CS"/>
              </w:rPr>
              <w:t xml:space="preserve"> </w:t>
            </w:r>
            <w:r w:rsidRPr="00E65701">
              <w:rPr>
                <w:b/>
                <w:sz w:val="22"/>
                <w:szCs w:val="22"/>
                <w:lang w:val="sr-Cyrl-CS"/>
              </w:rPr>
              <w:t>-</w:t>
            </w:r>
            <w:r>
              <w:rPr>
                <w:b/>
                <w:sz w:val="22"/>
                <w:szCs w:val="22"/>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03599375" w14:textId="77777777" w:rsidR="00A539F7" w:rsidRPr="00AE5FCD" w:rsidRDefault="00A539F7" w:rsidP="0050081C">
            <w:pPr>
              <w:jc w:val="right"/>
              <w:rPr>
                <w:b/>
                <w:color w:val="000000"/>
              </w:rPr>
            </w:pPr>
            <w:r w:rsidRPr="00E65701">
              <w:rPr>
                <w:b/>
                <w:color w:val="000000"/>
                <w:sz w:val="22"/>
                <w:szCs w:val="22"/>
                <w:lang w:val="sr-Cyrl-CS"/>
              </w:rPr>
              <w:t>0,</w:t>
            </w:r>
            <w:r>
              <w:rPr>
                <w:b/>
                <w:color w:val="000000"/>
                <w:sz w:val="22"/>
                <w:szCs w:val="22"/>
                <w:lang w:val="sr-Cyrl-CS"/>
              </w:rPr>
              <w:t>1</w:t>
            </w:r>
            <w:r>
              <w:rPr>
                <w:b/>
                <w:color w:val="000000"/>
                <w:sz w:val="22"/>
                <w:szCs w:val="22"/>
              </w:rPr>
              <w:t>3</w:t>
            </w:r>
          </w:p>
        </w:tc>
        <w:tc>
          <w:tcPr>
            <w:tcW w:w="1276" w:type="dxa"/>
            <w:tcBorders>
              <w:top w:val="single" w:sz="8" w:space="0" w:color="9BBB59"/>
              <w:left w:val="single" w:sz="6" w:space="0" w:color="9BBB59"/>
              <w:bottom w:val="single" w:sz="8" w:space="0" w:color="9BBB59"/>
              <w:right w:val="single" w:sz="6" w:space="0" w:color="9BBB59"/>
            </w:tcBorders>
            <w:vAlign w:val="center"/>
          </w:tcPr>
          <w:p w14:paraId="1E7A9678" w14:textId="77777777" w:rsidR="00A539F7" w:rsidRPr="00E65701" w:rsidRDefault="00A539F7" w:rsidP="0050081C">
            <w:pPr>
              <w:jc w:val="right"/>
              <w:rPr>
                <w:b/>
                <w:color w:val="000000"/>
                <w:lang w:val="sr-Cyrl-CS"/>
              </w:rPr>
            </w:pPr>
            <w:r w:rsidRPr="00E65701">
              <w:rPr>
                <w:b/>
                <w:color w:val="000000"/>
                <w:sz w:val="22"/>
                <w:szCs w:val="22"/>
                <w:lang w:val="sr-Cyrl-CS"/>
              </w:rPr>
              <w:t>0,1</w:t>
            </w:r>
            <w:r>
              <w:rPr>
                <w:b/>
                <w:color w:val="000000"/>
                <w:sz w:val="22"/>
                <w:szCs w:val="22"/>
                <w:lang w:val="sr-Cyrl-CS"/>
              </w:rPr>
              <w:t>3</w:t>
            </w:r>
          </w:p>
        </w:tc>
        <w:tc>
          <w:tcPr>
            <w:tcW w:w="1044" w:type="dxa"/>
            <w:tcBorders>
              <w:top w:val="single" w:sz="8" w:space="0" w:color="9BBB59"/>
              <w:left w:val="single" w:sz="6" w:space="0" w:color="9BBB59"/>
              <w:bottom w:val="single" w:sz="8" w:space="0" w:color="9BBB59"/>
              <w:right w:val="single" w:sz="6" w:space="0" w:color="9BBB59"/>
            </w:tcBorders>
            <w:vAlign w:val="center"/>
          </w:tcPr>
          <w:p w14:paraId="5FEB3E74" w14:textId="77777777" w:rsidR="00A539F7" w:rsidRPr="00E65701" w:rsidRDefault="00A539F7" w:rsidP="0050081C">
            <w:pPr>
              <w:jc w:val="right"/>
              <w:rPr>
                <w:b/>
                <w:color w:val="000000"/>
                <w:lang w:val="sr-Cyrl-CS"/>
              </w:rPr>
            </w:pPr>
            <w:r w:rsidRPr="00E65701">
              <w:rPr>
                <w:b/>
                <w:color w:val="000000"/>
                <w:sz w:val="22"/>
                <w:szCs w:val="22"/>
                <w:lang w:val="sr-Cyrl-CS"/>
              </w:rPr>
              <w:t>0,1</w:t>
            </w:r>
            <w:r>
              <w:rPr>
                <w:b/>
                <w:color w:val="000000"/>
                <w:sz w:val="22"/>
                <w:szCs w:val="22"/>
                <w:lang w:val="sr-Cyrl-CS"/>
              </w:rPr>
              <w:t>3</w:t>
            </w:r>
          </w:p>
        </w:tc>
        <w:tc>
          <w:tcPr>
            <w:tcW w:w="992" w:type="dxa"/>
            <w:tcBorders>
              <w:top w:val="single" w:sz="8" w:space="0" w:color="9BBB59"/>
              <w:left w:val="single" w:sz="6" w:space="0" w:color="9BBB59"/>
              <w:bottom w:val="single" w:sz="8" w:space="0" w:color="9BBB59"/>
              <w:right w:val="single" w:sz="6" w:space="0" w:color="9BBB59"/>
            </w:tcBorders>
            <w:vAlign w:val="center"/>
          </w:tcPr>
          <w:p w14:paraId="5EC7BF35" w14:textId="77777777" w:rsidR="00A539F7" w:rsidRPr="00C17029" w:rsidRDefault="00A539F7" w:rsidP="0050081C">
            <w:pPr>
              <w:jc w:val="center"/>
              <w:rPr>
                <w:b/>
                <w:color w:val="000000"/>
              </w:rPr>
            </w:pPr>
            <w:r>
              <w:rPr>
                <w:b/>
                <w:color w:val="000000"/>
                <w:sz w:val="22"/>
                <w:szCs w:val="22"/>
              </w:rPr>
              <w:t>100</w:t>
            </w:r>
          </w:p>
        </w:tc>
        <w:tc>
          <w:tcPr>
            <w:tcW w:w="992" w:type="dxa"/>
            <w:tcBorders>
              <w:top w:val="single" w:sz="8" w:space="0" w:color="9BBB59"/>
              <w:left w:val="single" w:sz="6" w:space="0" w:color="9BBB59"/>
              <w:bottom w:val="single" w:sz="8" w:space="0" w:color="9BBB59"/>
              <w:right w:val="single" w:sz="8" w:space="0" w:color="9BBB59"/>
            </w:tcBorders>
            <w:vAlign w:val="center"/>
          </w:tcPr>
          <w:p w14:paraId="2FFF30A4" w14:textId="77777777" w:rsidR="00A539F7" w:rsidRPr="00E65701" w:rsidRDefault="00A539F7" w:rsidP="0050081C">
            <w:pPr>
              <w:jc w:val="center"/>
              <w:rPr>
                <w:b/>
                <w:color w:val="000000"/>
                <w:lang w:val="sr-Cyrl-CS"/>
              </w:rPr>
            </w:pPr>
            <w:r w:rsidRPr="00E65701">
              <w:rPr>
                <w:b/>
                <w:color w:val="000000"/>
                <w:sz w:val="22"/>
                <w:szCs w:val="22"/>
                <w:lang w:val="sr-Cyrl-CS"/>
              </w:rPr>
              <w:t>100</w:t>
            </w:r>
          </w:p>
        </w:tc>
      </w:tr>
      <w:tr w:rsidR="00A539F7" w:rsidRPr="00E65701" w14:paraId="1362E21A"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6B7985FF" w14:textId="77777777" w:rsidR="00A539F7" w:rsidRPr="00E65701" w:rsidRDefault="00A539F7" w:rsidP="0050081C">
            <w:pPr>
              <w:rPr>
                <w:b/>
                <w:bCs/>
                <w:lang w:val="sr-Cyrl-CS"/>
              </w:rPr>
            </w:pPr>
            <w:r w:rsidRPr="00E65701">
              <w:rPr>
                <w:b/>
                <w:bCs/>
                <w:lang w:val="sr-Cyrl-CS"/>
              </w:rPr>
              <w:t>12.</w:t>
            </w:r>
          </w:p>
        </w:tc>
        <w:tc>
          <w:tcPr>
            <w:tcW w:w="4485" w:type="dxa"/>
            <w:tcBorders>
              <w:top w:val="single" w:sz="8" w:space="0" w:color="9BBB59"/>
              <w:left w:val="single" w:sz="4" w:space="0" w:color="92D050"/>
              <w:bottom w:val="single" w:sz="8" w:space="0" w:color="9BBB59"/>
              <w:right w:val="single" w:sz="6" w:space="0" w:color="9BBB59"/>
            </w:tcBorders>
          </w:tcPr>
          <w:p w14:paraId="3016890A" w14:textId="77777777" w:rsidR="00A539F7" w:rsidRPr="00E65701" w:rsidRDefault="00A539F7" w:rsidP="0050081C">
            <w:pPr>
              <w:rPr>
                <w:b/>
                <w:i/>
                <w:lang w:val="sr-Cyrl-CS"/>
              </w:rPr>
            </w:pPr>
            <w:r w:rsidRPr="00E65701">
              <w:rPr>
                <w:b/>
                <w:i/>
                <w:lang w:val="sr-Cyrl-CS"/>
              </w:rPr>
              <w:t>Регистар уговора о финансирању пoљопривредне производње</w:t>
            </w:r>
            <w:r>
              <w:rPr>
                <w:b/>
                <w:i/>
                <w:lang w:val="sr-Cyrl-CS"/>
              </w:rPr>
              <w:t xml:space="preserve"> </w:t>
            </w:r>
            <w:r w:rsidRPr="00E65701">
              <w:rPr>
                <w:b/>
                <w:i/>
                <w:lang w:val="sr-Cyrl-CS"/>
              </w:rPr>
              <w:t>-</w:t>
            </w:r>
            <w:r w:rsidRPr="00E65701">
              <w:rPr>
                <w:sz w:val="22"/>
                <w:szCs w:val="22"/>
                <w:lang w:val="sr-Cyrl-CS"/>
              </w:rPr>
              <w:t xml:space="preserve"> Приходи од услуга регистрације и других услуга</w:t>
            </w:r>
            <w:r>
              <w:rPr>
                <w:sz w:val="22"/>
                <w:szCs w:val="22"/>
                <w:lang w:val="sr-Cyrl-CS"/>
              </w:rPr>
              <w:t xml:space="preserve"> </w:t>
            </w:r>
            <w:r w:rsidRPr="00E65701">
              <w:rPr>
                <w:sz w:val="22"/>
                <w:szCs w:val="22"/>
                <w:lang w:val="sr-Cyrl-CS"/>
              </w:rPr>
              <w:t>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6B9412C8" w14:textId="77777777" w:rsidR="00A539F7" w:rsidRPr="00E65701" w:rsidRDefault="00A539F7" w:rsidP="0050081C">
            <w:pPr>
              <w:jc w:val="right"/>
              <w:rPr>
                <w:b/>
                <w:color w:val="000000"/>
                <w:lang w:val="sr-Cyrl-CS"/>
              </w:rPr>
            </w:pPr>
            <w:r w:rsidRPr="00E65701">
              <w:rPr>
                <w:b/>
                <w:color w:val="000000"/>
                <w:sz w:val="22"/>
                <w:szCs w:val="22"/>
                <w:lang w:val="sr-Cyrl-CS"/>
              </w:rPr>
              <w:t>0,</w:t>
            </w:r>
            <w:r>
              <w:rPr>
                <w:b/>
                <w:color w:val="000000"/>
                <w:sz w:val="22"/>
                <w:szCs w:val="22"/>
                <w:lang w:val="sr-Cyrl-CS"/>
              </w:rPr>
              <w:t>1</w:t>
            </w:r>
          </w:p>
        </w:tc>
        <w:tc>
          <w:tcPr>
            <w:tcW w:w="1276" w:type="dxa"/>
            <w:tcBorders>
              <w:top w:val="single" w:sz="8" w:space="0" w:color="9BBB59"/>
              <w:left w:val="single" w:sz="6" w:space="0" w:color="9BBB59"/>
              <w:bottom w:val="single" w:sz="8" w:space="0" w:color="9BBB59"/>
              <w:right w:val="single" w:sz="6" w:space="0" w:color="9BBB59"/>
            </w:tcBorders>
            <w:vAlign w:val="center"/>
          </w:tcPr>
          <w:p w14:paraId="2AA16DCE" w14:textId="77777777" w:rsidR="00A539F7" w:rsidRPr="008A511F" w:rsidRDefault="00A539F7" w:rsidP="0050081C">
            <w:pPr>
              <w:jc w:val="right"/>
              <w:rPr>
                <w:b/>
                <w:color w:val="000000"/>
              </w:rPr>
            </w:pPr>
            <w:r w:rsidRPr="00E65701">
              <w:rPr>
                <w:b/>
                <w:color w:val="000000"/>
                <w:sz w:val="22"/>
                <w:szCs w:val="22"/>
                <w:lang w:val="sr-Cyrl-CS"/>
              </w:rPr>
              <w:t>0,</w:t>
            </w:r>
            <w:r>
              <w:rPr>
                <w:b/>
                <w:color w:val="000000"/>
                <w:sz w:val="22"/>
                <w:szCs w:val="22"/>
                <w:lang w:val="sr-Cyrl-CS"/>
              </w:rPr>
              <w:t>05</w:t>
            </w:r>
          </w:p>
        </w:tc>
        <w:tc>
          <w:tcPr>
            <w:tcW w:w="1044" w:type="dxa"/>
            <w:tcBorders>
              <w:top w:val="single" w:sz="8" w:space="0" w:color="9BBB59"/>
              <w:left w:val="single" w:sz="6" w:space="0" w:color="9BBB59"/>
              <w:bottom w:val="single" w:sz="8" w:space="0" w:color="9BBB59"/>
              <w:right w:val="single" w:sz="6" w:space="0" w:color="9BBB59"/>
            </w:tcBorders>
            <w:vAlign w:val="center"/>
          </w:tcPr>
          <w:p w14:paraId="0DFE4816" w14:textId="77777777" w:rsidR="00A539F7" w:rsidRPr="00E65701" w:rsidRDefault="00A539F7" w:rsidP="0050081C">
            <w:pPr>
              <w:jc w:val="right"/>
              <w:rPr>
                <w:b/>
                <w:color w:val="000000"/>
                <w:lang w:val="sr-Cyrl-CS"/>
              </w:rPr>
            </w:pPr>
            <w:r w:rsidRPr="00E65701">
              <w:rPr>
                <w:b/>
                <w:color w:val="000000"/>
                <w:sz w:val="22"/>
                <w:szCs w:val="22"/>
                <w:lang w:val="sr-Cyrl-CS"/>
              </w:rPr>
              <w:t>0,</w:t>
            </w:r>
            <w:r>
              <w:rPr>
                <w:b/>
                <w:color w:val="000000"/>
                <w:sz w:val="22"/>
                <w:szCs w:val="22"/>
                <w:lang w:val="sr-Cyrl-CS"/>
              </w:rPr>
              <w:t>05</w:t>
            </w:r>
          </w:p>
        </w:tc>
        <w:tc>
          <w:tcPr>
            <w:tcW w:w="992" w:type="dxa"/>
            <w:tcBorders>
              <w:top w:val="single" w:sz="8" w:space="0" w:color="9BBB59"/>
              <w:left w:val="single" w:sz="6" w:space="0" w:color="9BBB59"/>
              <w:bottom w:val="single" w:sz="8" w:space="0" w:color="9BBB59"/>
              <w:right w:val="single" w:sz="6" w:space="0" w:color="9BBB59"/>
            </w:tcBorders>
            <w:vAlign w:val="center"/>
          </w:tcPr>
          <w:p w14:paraId="6F203C12" w14:textId="77777777" w:rsidR="00A539F7" w:rsidRPr="00FF38E0" w:rsidRDefault="00A539F7" w:rsidP="0050081C">
            <w:pPr>
              <w:jc w:val="center"/>
              <w:rPr>
                <w:b/>
                <w:color w:val="000000"/>
              </w:rPr>
            </w:pPr>
            <w:r>
              <w:rPr>
                <w:b/>
                <w:color w:val="000000"/>
                <w:sz w:val="22"/>
                <w:szCs w:val="22"/>
              </w:rPr>
              <w:t>50</w:t>
            </w:r>
          </w:p>
        </w:tc>
        <w:tc>
          <w:tcPr>
            <w:tcW w:w="992" w:type="dxa"/>
            <w:tcBorders>
              <w:top w:val="single" w:sz="8" w:space="0" w:color="9BBB59"/>
              <w:left w:val="single" w:sz="6" w:space="0" w:color="9BBB59"/>
              <w:bottom w:val="single" w:sz="8" w:space="0" w:color="9BBB59"/>
              <w:right w:val="single" w:sz="8" w:space="0" w:color="9BBB59"/>
            </w:tcBorders>
            <w:vAlign w:val="center"/>
          </w:tcPr>
          <w:p w14:paraId="42AD74B3" w14:textId="77777777" w:rsidR="00A539F7" w:rsidRPr="00E65701" w:rsidRDefault="00A539F7" w:rsidP="0050081C">
            <w:pPr>
              <w:jc w:val="center"/>
              <w:rPr>
                <w:b/>
                <w:color w:val="000000"/>
                <w:lang w:val="sr-Cyrl-CS"/>
              </w:rPr>
            </w:pPr>
            <w:r>
              <w:rPr>
                <w:b/>
                <w:color w:val="000000"/>
                <w:sz w:val="22"/>
                <w:szCs w:val="22"/>
                <w:lang w:val="sr-Cyrl-CS"/>
              </w:rPr>
              <w:t>100</w:t>
            </w:r>
          </w:p>
        </w:tc>
      </w:tr>
      <w:tr w:rsidR="00A539F7" w:rsidRPr="00E65701" w14:paraId="655C35BE" w14:textId="77777777" w:rsidTr="0050081C">
        <w:trPr>
          <w:cantSplit/>
          <w:jc w:val="center"/>
        </w:trPr>
        <w:tc>
          <w:tcPr>
            <w:tcW w:w="528" w:type="dxa"/>
            <w:tcBorders>
              <w:top w:val="nil"/>
              <w:left w:val="single" w:sz="8" w:space="0" w:color="9BBB59"/>
              <w:bottom w:val="single" w:sz="6" w:space="0" w:color="C2D69B"/>
              <w:right w:val="single" w:sz="4" w:space="0" w:color="92D050"/>
            </w:tcBorders>
            <w:vAlign w:val="center"/>
          </w:tcPr>
          <w:p w14:paraId="5388C893" w14:textId="77777777" w:rsidR="00A539F7" w:rsidRPr="00E65701" w:rsidRDefault="00A539F7" w:rsidP="0050081C">
            <w:pPr>
              <w:rPr>
                <w:b/>
                <w:bCs/>
                <w:lang w:val="sr-Cyrl-CS"/>
              </w:rPr>
            </w:pPr>
            <w:r w:rsidRPr="00E65701">
              <w:rPr>
                <w:b/>
                <w:bCs/>
                <w:lang w:val="sr-Cyrl-CS"/>
              </w:rPr>
              <w:t>13.</w:t>
            </w:r>
          </w:p>
        </w:tc>
        <w:tc>
          <w:tcPr>
            <w:tcW w:w="4485" w:type="dxa"/>
            <w:tcBorders>
              <w:top w:val="nil"/>
              <w:left w:val="single" w:sz="4" w:space="0" w:color="92D050"/>
              <w:bottom w:val="single" w:sz="4" w:space="0" w:color="92D050"/>
              <w:right w:val="single" w:sz="6" w:space="0" w:color="9BBB59"/>
            </w:tcBorders>
          </w:tcPr>
          <w:p w14:paraId="41839408" w14:textId="77777777" w:rsidR="00A539F7" w:rsidRPr="00E65701" w:rsidRDefault="00A539F7" w:rsidP="0050081C">
            <w:pPr>
              <w:rPr>
                <w:b/>
                <w:i/>
                <w:lang w:val="sr-Cyrl-CS"/>
              </w:rPr>
            </w:pPr>
            <w:r w:rsidRPr="00E65701">
              <w:rPr>
                <w:b/>
                <w:i/>
                <w:lang w:val="sr-Cyrl-CS"/>
              </w:rPr>
              <w:t>Регистар финансијских извештаја</w:t>
            </w:r>
            <w:r>
              <w:rPr>
                <w:b/>
                <w:i/>
                <w:lang w:val="sr-Cyrl-CS"/>
              </w:rPr>
              <w:t xml:space="preserve"> </w:t>
            </w:r>
            <w:r w:rsidRPr="00E65701">
              <w:rPr>
                <w:b/>
                <w:i/>
                <w:lang w:val="sr-Cyrl-CS"/>
              </w:rPr>
              <w:t xml:space="preserve">- </w:t>
            </w:r>
            <w:r w:rsidRPr="00E65701">
              <w:rPr>
                <w:sz w:val="22"/>
                <w:szCs w:val="22"/>
                <w:lang w:val="sr-Cyrl-CS"/>
              </w:rPr>
              <w:t>Приходи од услуга обраде и објављивања финансијских извештаја</w:t>
            </w:r>
          </w:p>
        </w:tc>
        <w:tc>
          <w:tcPr>
            <w:tcW w:w="992" w:type="dxa"/>
            <w:tcBorders>
              <w:top w:val="nil"/>
              <w:left w:val="single" w:sz="6" w:space="0" w:color="9BBB59"/>
              <w:bottom w:val="single" w:sz="4" w:space="0" w:color="92D050"/>
              <w:right w:val="single" w:sz="6" w:space="0" w:color="9BBB59"/>
            </w:tcBorders>
            <w:vAlign w:val="center"/>
          </w:tcPr>
          <w:p w14:paraId="6FD2CE92" w14:textId="77777777" w:rsidR="00A539F7" w:rsidRPr="00E65701" w:rsidRDefault="00A539F7" w:rsidP="0050081C">
            <w:pPr>
              <w:jc w:val="right"/>
              <w:rPr>
                <w:b/>
                <w:color w:val="000000"/>
                <w:lang w:val="sr-Cyrl-CS"/>
              </w:rPr>
            </w:pPr>
            <w:r>
              <w:rPr>
                <w:b/>
                <w:color w:val="000000"/>
                <w:sz w:val="22"/>
                <w:szCs w:val="22"/>
                <w:lang w:val="sr-Cyrl-CS"/>
              </w:rPr>
              <w:t>280,</w:t>
            </w:r>
            <w:r w:rsidRPr="00E65701">
              <w:rPr>
                <w:b/>
                <w:color w:val="000000"/>
                <w:sz w:val="22"/>
                <w:szCs w:val="22"/>
                <w:lang w:val="sr-Cyrl-CS"/>
              </w:rPr>
              <w:t>0</w:t>
            </w:r>
          </w:p>
        </w:tc>
        <w:tc>
          <w:tcPr>
            <w:tcW w:w="1276" w:type="dxa"/>
            <w:tcBorders>
              <w:top w:val="nil"/>
              <w:left w:val="single" w:sz="6" w:space="0" w:color="9BBB59"/>
              <w:bottom w:val="single" w:sz="4" w:space="0" w:color="92D050"/>
              <w:right w:val="single" w:sz="6" w:space="0" w:color="9BBB59"/>
            </w:tcBorders>
            <w:vAlign w:val="center"/>
          </w:tcPr>
          <w:p w14:paraId="054BA4D0" w14:textId="77777777" w:rsidR="00A539F7" w:rsidRPr="00E65701" w:rsidRDefault="00A539F7" w:rsidP="0050081C">
            <w:pPr>
              <w:jc w:val="right"/>
              <w:rPr>
                <w:b/>
                <w:color w:val="000000"/>
                <w:lang w:val="sr-Cyrl-CS"/>
              </w:rPr>
            </w:pPr>
            <w:r>
              <w:rPr>
                <w:b/>
                <w:color w:val="000000"/>
                <w:sz w:val="22"/>
                <w:szCs w:val="22"/>
                <w:lang w:val="sr-Cyrl-CS"/>
              </w:rPr>
              <w:t>280</w:t>
            </w:r>
            <w:r w:rsidRPr="00E65701">
              <w:rPr>
                <w:b/>
                <w:color w:val="000000"/>
                <w:sz w:val="22"/>
                <w:szCs w:val="22"/>
                <w:lang w:val="sr-Cyrl-CS"/>
              </w:rPr>
              <w:t>,0</w:t>
            </w:r>
          </w:p>
        </w:tc>
        <w:tc>
          <w:tcPr>
            <w:tcW w:w="1044" w:type="dxa"/>
            <w:tcBorders>
              <w:top w:val="nil"/>
              <w:left w:val="single" w:sz="6" w:space="0" w:color="9BBB59"/>
              <w:bottom w:val="single" w:sz="4" w:space="0" w:color="92D050"/>
              <w:right w:val="single" w:sz="6" w:space="0" w:color="9BBB59"/>
            </w:tcBorders>
            <w:vAlign w:val="center"/>
          </w:tcPr>
          <w:p w14:paraId="41FE7716" w14:textId="77777777" w:rsidR="00A539F7" w:rsidRPr="00E65701" w:rsidRDefault="00A539F7" w:rsidP="0050081C">
            <w:pPr>
              <w:jc w:val="right"/>
              <w:rPr>
                <w:b/>
                <w:color w:val="000000"/>
                <w:lang w:val="sr-Cyrl-CS"/>
              </w:rPr>
            </w:pPr>
            <w:r>
              <w:rPr>
                <w:b/>
                <w:color w:val="000000"/>
                <w:sz w:val="22"/>
                <w:szCs w:val="22"/>
                <w:lang w:val="sr-Cyrl-CS"/>
              </w:rPr>
              <w:t>330</w:t>
            </w:r>
            <w:r w:rsidRPr="00E65701">
              <w:rPr>
                <w:b/>
                <w:color w:val="000000"/>
                <w:sz w:val="22"/>
                <w:szCs w:val="22"/>
                <w:lang w:val="sr-Cyrl-CS"/>
              </w:rPr>
              <w:t>,0</w:t>
            </w:r>
          </w:p>
        </w:tc>
        <w:tc>
          <w:tcPr>
            <w:tcW w:w="992" w:type="dxa"/>
            <w:tcBorders>
              <w:top w:val="nil"/>
              <w:left w:val="single" w:sz="6" w:space="0" w:color="9BBB59"/>
              <w:bottom w:val="single" w:sz="4" w:space="0" w:color="92D050"/>
              <w:right w:val="single" w:sz="6" w:space="0" w:color="9BBB59"/>
            </w:tcBorders>
            <w:vAlign w:val="center"/>
          </w:tcPr>
          <w:p w14:paraId="5A2B5152" w14:textId="77777777" w:rsidR="00A539F7" w:rsidRPr="00FF38E0" w:rsidRDefault="00A539F7" w:rsidP="0050081C">
            <w:pPr>
              <w:jc w:val="center"/>
              <w:rPr>
                <w:b/>
                <w:color w:val="000000"/>
              </w:rPr>
            </w:pPr>
            <w:r w:rsidRPr="00E65701">
              <w:rPr>
                <w:b/>
                <w:color w:val="000000"/>
                <w:sz w:val="22"/>
                <w:szCs w:val="22"/>
                <w:lang w:val="sr-Cyrl-CS"/>
              </w:rPr>
              <w:t>1</w:t>
            </w:r>
            <w:r>
              <w:rPr>
                <w:b/>
                <w:color w:val="000000"/>
                <w:sz w:val="22"/>
                <w:szCs w:val="22"/>
                <w:lang w:val="sr-Cyrl-CS"/>
              </w:rPr>
              <w:t>18</w:t>
            </w:r>
          </w:p>
        </w:tc>
        <w:tc>
          <w:tcPr>
            <w:tcW w:w="992" w:type="dxa"/>
            <w:tcBorders>
              <w:top w:val="nil"/>
              <w:left w:val="single" w:sz="6" w:space="0" w:color="9BBB59"/>
              <w:bottom w:val="single" w:sz="4" w:space="0" w:color="92D050"/>
              <w:right w:val="single" w:sz="8" w:space="0" w:color="9BBB59"/>
            </w:tcBorders>
            <w:vAlign w:val="center"/>
          </w:tcPr>
          <w:p w14:paraId="4ADB97D2" w14:textId="77777777" w:rsidR="00A539F7" w:rsidRPr="00FF38E0" w:rsidRDefault="00A539F7" w:rsidP="0050081C">
            <w:pPr>
              <w:jc w:val="center"/>
              <w:rPr>
                <w:b/>
                <w:color w:val="000000"/>
              </w:rPr>
            </w:pPr>
            <w:r>
              <w:rPr>
                <w:b/>
                <w:color w:val="000000"/>
                <w:sz w:val="22"/>
                <w:szCs w:val="22"/>
                <w:lang w:val="sr-Cyrl-CS"/>
              </w:rPr>
              <w:t>118</w:t>
            </w:r>
          </w:p>
        </w:tc>
      </w:tr>
      <w:tr w:rsidR="00A539F7" w:rsidRPr="00E65701" w14:paraId="144B3902"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1D86ADCA" w14:textId="77777777" w:rsidR="00A539F7" w:rsidRPr="00E65701" w:rsidRDefault="00A539F7" w:rsidP="0050081C">
            <w:pPr>
              <w:jc w:val="center"/>
              <w:rPr>
                <w:b/>
                <w:bCs/>
                <w:lang w:val="sr-Cyrl-CS"/>
              </w:rPr>
            </w:pPr>
            <w:r w:rsidRPr="00E65701">
              <w:rPr>
                <w:b/>
                <w:bCs/>
                <w:sz w:val="22"/>
                <w:szCs w:val="22"/>
                <w:lang w:val="sr-Cyrl-CS"/>
              </w:rPr>
              <w:t>14.</w:t>
            </w:r>
          </w:p>
        </w:tc>
        <w:tc>
          <w:tcPr>
            <w:tcW w:w="4485" w:type="dxa"/>
            <w:tcBorders>
              <w:top w:val="single" w:sz="8" w:space="0" w:color="9BBB59"/>
              <w:left w:val="single" w:sz="4" w:space="0" w:color="92D050"/>
              <w:bottom w:val="single" w:sz="8" w:space="0" w:color="9BBB59"/>
              <w:right w:val="single" w:sz="6" w:space="0" w:color="9BBB59"/>
            </w:tcBorders>
          </w:tcPr>
          <w:p w14:paraId="52C5EA36" w14:textId="77777777" w:rsidR="00A539F7" w:rsidRPr="00E65701" w:rsidRDefault="00A539F7" w:rsidP="0050081C">
            <w:pPr>
              <w:rPr>
                <w:b/>
                <w:lang w:val="sr-Cyrl-CS"/>
              </w:rPr>
            </w:pPr>
            <w:r w:rsidRPr="00E65701">
              <w:rPr>
                <w:b/>
                <w:i/>
                <w:lang w:val="sr-Cyrl-CS"/>
              </w:rPr>
              <w:t xml:space="preserve">Регистар удружења и </w:t>
            </w:r>
            <w:r>
              <w:rPr>
                <w:b/>
                <w:i/>
              </w:rPr>
              <w:t xml:space="preserve">Регистар </w:t>
            </w:r>
            <w:r w:rsidRPr="00E65701">
              <w:rPr>
                <w:b/>
                <w:i/>
                <w:lang w:val="sr-Cyrl-CS"/>
              </w:rPr>
              <w:t>страних удружења</w:t>
            </w:r>
            <w:r w:rsidRPr="00E65701">
              <w:rPr>
                <w:b/>
                <w:lang w:val="sr-Cyrl-CS"/>
              </w:rPr>
              <w:t xml:space="preserve"> -</w:t>
            </w:r>
            <w:r w:rsidRPr="00E65701">
              <w:rPr>
                <w:sz w:val="22"/>
                <w:szCs w:val="22"/>
                <w:lang w:val="sr-Cyrl-CS"/>
              </w:rPr>
              <w:t xml:space="preserve"> 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0DB6EC91" w14:textId="77777777" w:rsidR="00A539F7" w:rsidRPr="00E65701" w:rsidRDefault="00A539F7" w:rsidP="0050081C">
            <w:pPr>
              <w:jc w:val="right"/>
              <w:rPr>
                <w:b/>
                <w:color w:val="000000"/>
                <w:lang w:val="sr-Cyrl-CS"/>
              </w:rPr>
            </w:pPr>
            <w:r>
              <w:rPr>
                <w:b/>
                <w:color w:val="000000"/>
                <w:sz w:val="22"/>
                <w:szCs w:val="22"/>
                <w:lang w:val="sr-Cyrl-CS"/>
              </w:rPr>
              <w:t>34</w:t>
            </w:r>
            <w:r w:rsidRPr="00E65701">
              <w:rPr>
                <w:b/>
                <w:color w:val="000000"/>
                <w:sz w:val="22"/>
                <w:szCs w:val="22"/>
                <w:lang w:val="sr-Cyrl-CS"/>
              </w:rPr>
              <w:t>,</w:t>
            </w:r>
            <w:r>
              <w:rPr>
                <w:b/>
                <w:color w:val="000000"/>
                <w:sz w:val="22"/>
                <w:szCs w:val="22"/>
                <w:lang w:val="sr-Cyrl-CS"/>
              </w:rPr>
              <w:t>1</w:t>
            </w:r>
          </w:p>
        </w:tc>
        <w:tc>
          <w:tcPr>
            <w:tcW w:w="1276" w:type="dxa"/>
            <w:tcBorders>
              <w:top w:val="single" w:sz="8" w:space="0" w:color="9BBB59"/>
              <w:left w:val="single" w:sz="6" w:space="0" w:color="9BBB59"/>
              <w:bottom w:val="single" w:sz="8" w:space="0" w:color="9BBB59"/>
              <w:right w:val="single" w:sz="6" w:space="0" w:color="9BBB59"/>
            </w:tcBorders>
            <w:vAlign w:val="center"/>
          </w:tcPr>
          <w:p w14:paraId="3D9E2D13" w14:textId="77777777" w:rsidR="00A539F7" w:rsidRPr="00E65701" w:rsidRDefault="00A539F7" w:rsidP="0050081C">
            <w:pPr>
              <w:jc w:val="right"/>
              <w:rPr>
                <w:b/>
                <w:color w:val="000000"/>
                <w:lang w:val="sr-Cyrl-CS"/>
              </w:rPr>
            </w:pPr>
            <w:r>
              <w:rPr>
                <w:b/>
                <w:color w:val="000000"/>
                <w:sz w:val="22"/>
                <w:szCs w:val="22"/>
                <w:lang w:val="sr-Cyrl-CS"/>
              </w:rPr>
              <w:t>30,1</w:t>
            </w:r>
          </w:p>
        </w:tc>
        <w:tc>
          <w:tcPr>
            <w:tcW w:w="1044" w:type="dxa"/>
            <w:tcBorders>
              <w:top w:val="single" w:sz="8" w:space="0" w:color="9BBB59"/>
              <w:left w:val="single" w:sz="6" w:space="0" w:color="9BBB59"/>
              <w:bottom w:val="single" w:sz="8" w:space="0" w:color="9BBB59"/>
              <w:right w:val="single" w:sz="6" w:space="0" w:color="9BBB59"/>
            </w:tcBorders>
            <w:vAlign w:val="center"/>
          </w:tcPr>
          <w:p w14:paraId="783406CB" w14:textId="77777777" w:rsidR="00A539F7" w:rsidRPr="00E65701" w:rsidRDefault="00A539F7" w:rsidP="0050081C">
            <w:pPr>
              <w:jc w:val="right"/>
              <w:rPr>
                <w:b/>
                <w:color w:val="000000"/>
                <w:lang w:val="sr-Cyrl-CS"/>
              </w:rPr>
            </w:pPr>
            <w:r>
              <w:rPr>
                <w:b/>
                <w:color w:val="000000"/>
                <w:sz w:val="22"/>
                <w:szCs w:val="22"/>
                <w:lang w:val="sr-Cyrl-CS"/>
              </w:rPr>
              <w:t>3</w:t>
            </w:r>
            <w:r>
              <w:rPr>
                <w:b/>
                <w:color w:val="000000"/>
                <w:sz w:val="22"/>
                <w:szCs w:val="22"/>
              </w:rPr>
              <w:t>5</w:t>
            </w:r>
            <w:r>
              <w:rPr>
                <w:b/>
                <w:color w:val="000000"/>
                <w:sz w:val="22"/>
                <w:szCs w:val="22"/>
                <w:lang w:val="sr-Cyrl-CS"/>
              </w:rPr>
              <w:t>,1</w:t>
            </w:r>
          </w:p>
        </w:tc>
        <w:tc>
          <w:tcPr>
            <w:tcW w:w="992" w:type="dxa"/>
            <w:tcBorders>
              <w:top w:val="single" w:sz="8" w:space="0" w:color="9BBB59"/>
              <w:left w:val="single" w:sz="6" w:space="0" w:color="9BBB59"/>
              <w:bottom w:val="single" w:sz="8" w:space="0" w:color="9BBB59"/>
              <w:right w:val="single" w:sz="6" w:space="0" w:color="9BBB59"/>
            </w:tcBorders>
            <w:vAlign w:val="center"/>
          </w:tcPr>
          <w:p w14:paraId="7EF5923A" w14:textId="77777777" w:rsidR="00A539F7" w:rsidRPr="00FF38E0" w:rsidRDefault="00A539F7" w:rsidP="0050081C">
            <w:pPr>
              <w:jc w:val="center"/>
              <w:rPr>
                <w:b/>
                <w:color w:val="000000"/>
              </w:rPr>
            </w:pPr>
            <w:r>
              <w:rPr>
                <w:b/>
                <w:color w:val="000000"/>
                <w:sz w:val="22"/>
                <w:szCs w:val="22"/>
              </w:rPr>
              <w:t>103</w:t>
            </w:r>
          </w:p>
        </w:tc>
        <w:tc>
          <w:tcPr>
            <w:tcW w:w="992" w:type="dxa"/>
            <w:tcBorders>
              <w:top w:val="single" w:sz="8" w:space="0" w:color="9BBB59"/>
              <w:left w:val="single" w:sz="6" w:space="0" w:color="9BBB59"/>
              <w:bottom w:val="single" w:sz="8" w:space="0" w:color="9BBB59"/>
              <w:right w:val="single" w:sz="8" w:space="0" w:color="9BBB59"/>
            </w:tcBorders>
            <w:vAlign w:val="center"/>
          </w:tcPr>
          <w:p w14:paraId="2DF7BE45" w14:textId="77777777" w:rsidR="00A539F7" w:rsidRPr="00FF38E0" w:rsidRDefault="00A539F7" w:rsidP="0050081C">
            <w:pPr>
              <w:jc w:val="center"/>
              <w:rPr>
                <w:b/>
                <w:color w:val="000000"/>
              </w:rPr>
            </w:pPr>
            <w:r w:rsidRPr="00E65701">
              <w:rPr>
                <w:b/>
                <w:color w:val="000000"/>
                <w:sz w:val="22"/>
                <w:szCs w:val="22"/>
                <w:lang w:val="sr-Cyrl-CS"/>
              </w:rPr>
              <w:t>1</w:t>
            </w:r>
            <w:r>
              <w:rPr>
                <w:b/>
                <w:color w:val="000000"/>
                <w:sz w:val="22"/>
                <w:szCs w:val="22"/>
              </w:rPr>
              <w:t>17</w:t>
            </w:r>
          </w:p>
        </w:tc>
      </w:tr>
      <w:tr w:rsidR="00A539F7" w:rsidRPr="00E65701" w14:paraId="03C97EE0" w14:textId="77777777" w:rsidTr="0050081C">
        <w:trPr>
          <w:cantSplit/>
          <w:trHeight w:val="582"/>
          <w:jc w:val="center"/>
        </w:trPr>
        <w:tc>
          <w:tcPr>
            <w:tcW w:w="528" w:type="dxa"/>
            <w:tcBorders>
              <w:top w:val="nil"/>
              <w:left w:val="single" w:sz="8" w:space="0" w:color="9BBB59"/>
              <w:bottom w:val="nil"/>
              <w:right w:val="single" w:sz="4" w:space="0" w:color="92D050"/>
            </w:tcBorders>
          </w:tcPr>
          <w:p w14:paraId="24D6B055" w14:textId="77777777" w:rsidR="00A539F7" w:rsidRPr="00E65701" w:rsidRDefault="00A539F7" w:rsidP="0050081C">
            <w:pPr>
              <w:rPr>
                <w:b/>
                <w:bCs/>
                <w:lang w:val="sr-Cyrl-CS"/>
              </w:rPr>
            </w:pPr>
            <w:r w:rsidRPr="00E65701">
              <w:rPr>
                <w:b/>
                <w:bCs/>
                <w:sz w:val="22"/>
                <w:szCs w:val="22"/>
                <w:lang w:val="sr-Cyrl-CS"/>
              </w:rPr>
              <w:t>15.</w:t>
            </w:r>
          </w:p>
        </w:tc>
        <w:tc>
          <w:tcPr>
            <w:tcW w:w="4485" w:type="dxa"/>
            <w:tcBorders>
              <w:top w:val="nil"/>
              <w:left w:val="single" w:sz="4" w:space="0" w:color="92D050"/>
              <w:bottom w:val="nil"/>
              <w:right w:val="single" w:sz="6" w:space="0" w:color="9BBB59"/>
            </w:tcBorders>
          </w:tcPr>
          <w:p w14:paraId="5B3785F8" w14:textId="77777777" w:rsidR="00A539F7" w:rsidRPr="005C64CC" w:rsidRDefault="00A539F7" w:rsidP="0050081C">
            <w:pPr>
              <w:rPr>
                <w:b/>
                <w:i/>
                <w:sz w:val="28"/>
                <w:szCs w:val="28"/>
                <w:lang w:val="sr-Cyrl-CS"/>
              </w:rPr>
            </w:pPr>
            <w:r w:rsidRPr="005C64CC">
              <w:rPr>
                <w:b/>
                <w:i/>
                <w:lang w:val="sr-Cyrl-CS"/>
              </w:rPr>
              <w:t>Регистар удружење, друштава и савеза у области спорта</w:t>
            </w:r>
            <w:r w:rsidRPr="005C64CC">
              <w:rPr>
                <w:lang w:val="sr-Cyrl-CS"/>
              </w:rPr>
              <w:t xml:space="preserve"> -</w:t>
            </w:r>
            <w:r w:rsidRPr="005C64CC">
              <w:rPr>
                <w:sz w:val="22"/>
                <w:szCs w:val="22"/>
                <w:lang w:val="sr-Cyrl-CS"/>
              </w:rPr>
              <w:t xml:space="preserve"> Приходи од услуга регистрације и других услуга регистра</w:t>
            </w:r>
          </w:p>
        </w:tc>
        <w:tc>
          <w:tcPr>
            <w:tcW w:w="992" w:type="dxa"/>
            <w:tcBorders>
              <w:top w:val="nil"/>
              <w:left w:val="single" w:sz="6" w:space="0" w:color="9BBB59"/>
              <w:bottom w:val="nil"/>
              <w:right w:val="single" w:sz="6" w:space="0" w:color="9BBB59"/>
            </w:tcBorders>
            <w:vAlign w:val="center"/>
          </w:tcPr>
          <w:p w14:paraId="7C1B53CE" w14:textId="77777777" w:rsidR="00A539F7" w:rsidRPr="00E65701" w:rsidRDefault="00A539F7" w:rsidP="0050081C">
            <w:pPr>
              <w:jc w:val="right"/>
              <w:rPr>
                <w:b/>
                <w:color w:val="000000"/>
                <w:lang w:val="sr-Cyrl-CS"/>
              </w:rPr>
            </w:pPr>
            <w:r>
              <w:rPr>
                <w:b/>
                <w:color w:val="000000"/>
                <w:sz w:val="22"/>
                <w:szCs w:val="22"/>
                <w:lang w:val="sr-Cyrl-CS"/>
              </w:rPr>
              <w:t>13</w:t>
            </w:r>
            <w:r w:rsidRPr="00E65701">
              <w:rPr>
                <w:b/>
                <w:color w:val="000000"/>
                <w:sz w:val="22"/>
                <w:szCs w:val="22"/>
                <w:lang w:val="sr-Cyrl-CS"/>
              </w:rPr>
              <w:t>,0</w:t>
            </w:r>
          </w:p>
        </w:tc>
        <w:tc>
          <w:tcPr>
            <w:tcW w:w="1276" w:type="dxa"/>
            <w:tcBorders>
              <w:top w:val="nil"/>
              <w:left w:val="single" w:sz="6" w:space="0" w:color="9BBB59"/>
              <w:bottom w:val="nil"/>
              <w:right w:val="single" w:sz="6" w:space="0" w:color="9BBB59"/>
            </w:tcBorders>
            <w:vAlign w:val="center"/>
          </w:tcPr>
          <w:p w14:paraId="3F6B0870" w14:textId="77777777" w:rsidR="00A539F7" w:rsidRPr="00E65701" w:rsidRDefault="00A539F7" w:rsidP="0050081C">
            <w:pPr>
              <w:jc w:val="right"/>
              <w:rPr>
                <w:b/>
                <w:color w:val="000000"/>
                <w:lang w:val="sr-Cyrl-CS"/>
              </w:rPr>
            </w:pPr>
            <w:r>
              <w:rPr>
                <w:b/>
                <w:color w:val="000000"/>
                <w:sz w:val="22"/>
                <w:szCs w:val="22"/>
                <w:lang w:val="sr-Cyrl-CS"/>
              </w:rPr>
              <w:t>12</w:t>
            </w:r>
            <w:r w:rsidRPr="00E65701">
              <w:rPr>
                <w:b/>
                <w:color w:val="000000"/>
                <w:sz w:val="22"/>
                <w:szCs w:val="22"/>
                <w:lang w:val="sr-Cyrl-CS"/>
              </w:rPr>
              <w:t>,</w:t>
            </w:r>
            <w:r>
              <w:rPr>
                <w:b/>
                <w:color w:val="000000"/>
                <w:sz w:val="22"/>
                <w:szCs w:val="22"/>
                <w:lang w:val="sr-Cyrl-CS"/>
              </w:rPr>
              <w:t>5</w:t>
            </w:r>
          </w:p>
        </w:tc>
        <w:tc>
          <w:tcPr>
            <w:tcW w:w="1044" w:type="dxa"/>
            <w:tcBorders>
              <w:top w:val="nil"/>
              <w:left w:val="single" w:sz="6" w:space="0" w:color="9BBB59"/>
              <w:bottom w:val="nil"/>
              <w:right w:val="single" w:sz="6" w:space="0" w:color="9BBB59"/>
            </w:tcBorders>
            <w:vAlign w:val="center"/>
          </w:tcPr>
          <w:p w14:paraId="082F7B3F" w14:textId="77777777" w:rsidR="00A539F7" w:rsidRPr="00E65701" w:rsidRDefault="00A539F7" w:rsidP="0050081C">
            <w:pPr>
              <w:jc w:val="right"/>
              <w:rPr>
                <w:b/>
                <w:color w:val="000000"/>
                <w:lang w:val="sr-Cyrl-CS"/>
              </w:rPr>
            </w:pPr>
            <w:r>
              <w:rPr>
                <w:b/>
                <w:color w:val="000000"/>
                <w:sz w:val="22"/>
                <w:szCs w:val="22"/>
                <w:lang w:val="sr-Cyrl-CS"/>
              </w:rPr>
              <w:t>1</w:t>
            </w:r>
            <w:r>
              <w:rPr>
                <w:b/>
                <w:color w:val="000000"/>
                <w:sz w:val="22"/>
                <w:szCs w:val="22"/>
              </w:rPr>
              <w:t>6</w:t>
            </w:r>
            <w:r w:rsidRPr="00E65701">
              <w:rPr>
                <w:b/>
                <w:color w:val="000000"/>
                <w:sz w:val="22"/>
                <w:szCs w:val="22"/>
                <w:lang w:val="sr-Cyrl-CS"/>
              </w:rPr>
              <w:t>,0</w:t>
            </w:r>
          </w:p>
        </w:tc>
        <w:tc>
          <w:tcPr>
            <w:tcW w:w="992" w:type="dxa"/>
            <w:tcBorders>
              <w:top w:val="nil"/>
              <w:left w:val="single" w:sz="6" w:space="0" w:color="9BBB59"/>
              <w:bottom w:val="nil"/>
              <w:right w:val="single" w:sz="6" w:space="0" w:color="9BBB59"/>
            </w:tcBorders>
            <w:vAlign w:val="center"/>
          </w:tcPr>
          <w:p w14:paraId="2097C919" w14:textId="77777777" w:rsidR="00A539F7" w:rsidRPr="00FF38E0" w:rsidRDefault="00A539F7" w:rsidP="0050081C">
            <w:pPr>
              <w:jc w:val="center"/>
              <w:rPr>
                <w:b/>
                <w:color w:val="000000"/>
              </w:rPr>
            </w:pPr>
            <w:r>
              <w:rPr>
                <w:b/>
                <w:color w:val="000000"/>
                <w:sz w:val="22"/>
                <w:szCs w:val="22"/>
              </w:rPr>
              <w:t>123</w:t>
            </w:r>
          </w:p>
        </w:tc>
        <w:tc>
          <w:tcPr>
            <w:tcW w:w="992" w:type="dxa"/>
            <w:tcBorders>
              <w:top w:val="nil"/>
              <w:left w:val="single" w:sz="6" w:space="0" w:color="9BBB59"/>
              <w:bottom w:val="nil"/>
              <w:right w:val="single" w:sz="8" w:space="0" w:color="9BBB59"/>
            </w:tcBorders>
            <w:vAlign w:val="center"/>
          </w:tcPr>
          <w:p w14:paraId="7A0A9A2C" w14:textId="77777777" w:rsidR="00A539F7" w:rsidRPr="00FF38E0" w:rsidRDefault="00A539F7" w:rsidP="0050081C">
            <w:pPr>
              <w:jc w:val="center"/>
              <w:rPr>
                <w:b/>
                <w:color w:val="000000"/>
              </w:rPr>
            </w:pPr>
            <w:r w:rsidRPr="00E65701">
              <w:rPr>
                <w:b/>
                <w:color w:val="000000"/>
                <w:sz w:val="22"/>
                <w:szCs w:val="22"/>
                <w:lang w:val="sr-Cyrl-CS"/>
              </w:rPr>
              <w:t>1</w:t>
            </w:r>
            <w:r>
              <w:rPr>
                <w:b/>
                <w:color w:val="000000"/>
                <w:sz w:val="22"/>
                <w:szCs w:val="22"/>
              </w:rPr>
              <w:t>28</w:t>
            </w:r>
          </w:p>
        </w:tc>
      </w:tr>
      <w:tr w:rsidR="00A539F7" w:rsidRPr="00E65701" w14:paraId="5847A123"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641518A3" w14:textId="77777777" w:rsidR="00A539F7" w:rsidRPr="00E65701" w:rsidRDefault="00A539F7" w:rsidP="0050081C">
            <w:pPr>
              <w:rPr>
                <w:b/>
                <w:bCs/>
                <w:lang w:val="sr-Cyrl-CS"/>
              </w:rPr>
            </w:pPr>
            <w:r w:rsidRPr="00E65701">
              <w:rPr>
                <w:b/>
                <w:bCs/>
                <w:sz w:val="22"/>
                <w:szCs w:val="22"/>
                <w:lang w:val="sr-Cyrl-CS"/>
              </w:rPr>
              <w:t>16.</w:t>
            </w:r>
          </w:p>
        </w:tc>
        <w:tc>
          <w:tcPr>
            <w:tcW w:w="4485" w:type="dxa"/>
            <w:tcBorders>
              <w:top w:val="single" w:sz="8" w:space="0" w:color="9BBB59"/>
              <w:left w:val="single" w:sz="4" w:space="0" w:color="92D050"/>
              <w:bottom w:val="single" w:sz="8" w:space="0" w:color="9BBB59"/>
              <w:right w:val="single" w:sz="6" w:space="0" w:color="9BBB59"/>
            </w:tcBorders>
          </w:tcPr>
          <w:p w14:paraId="185F0713" w14:textId="77777777" w:rsidR="00A539F7" w:rsidRPr="005C64CC" w:rsidRDefault="00A539F7" w:rsidP="0050081C">
            <w:pPr>
              <w:rPr>
                <w:b/>
                <w:lang w:val="sr-Cyrl-CS"/>
              </w:rPr>
            </w:pPr>
            <w:r w:rsidRPr="005C64CC">
              <w:rPr>
                <w:b/>
                <w:i/>
                <w:lang w:val="sr-Cyrl-CS"/>
              </w:rPr>
              <w:t>Регистар задужбина и фондација и Регистар представништва страних задужбина и фондација</w:t>
            </w:r>
            <w:r w:rsidRPr="005C64CC">
              <w:rPr>
                <w:lang w:val="sr-Cyrl-CS"/>
              </w:rPr>
              <w:t xml:space="preserve"> -</w:t>
            </w:r>
            <w:r w:rsidRPr="005C64CC">
              <w:rPr>
                <w:sz w:val="22"/>
                <w:szCs w:val="22"/>
                <w:lang w:val="sr-Cyrl-CS"/>
              </w:rPr>
              <w:t xml:space="preserve"> 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109F1FEC" w14:textId="77777777" w:rsidR="00A539F7" w:rsidRPr="00E65701" w:rsidRDefault="00A539F7" w:rsidP="0050081C">
            <w:pPr>
              <w:jc w:val="right"/>
              <w:rPr>
                <w:b/>
                <w:color w:val="000000"/>
                <w:lang w:val="sr-Cyrl-CS"/>
              </w:rPr>
            </w:pPr>
            <w:r>
              <w:rPr>
                <w:b/>
                <w:color w:val="000000"/>
                <w:sz w:val="22"/>
                <w:szCs w:val="22"/>
                <w:lang w:val="sr-Cyrl-CS"/>
              </w:rPr>
              <w:t>2</w:t>
            </w:r>
            <w:r w:rsidRPr="00E65701">
              <w:rPr>
                <w:b/>
                <w:color w:val="000000"/>
                <w:sz w:val="22"/>
                <w:szCs w:val="22"/>
                <w:lang w:val="sr-Cyrl-CS"/>
              </w:rPr>
              <w:t>,</w:t>
            </w:r>
            <w:r>
              <w:rPr>
                <w:b/>
                <w:color w:val="000000"/>
                <w:sz w:val="22"/>
                <w:szCs w:val="22"/>
                <w:lang w:val="sr-Cyrl-CS"/>
              </w:rPr>
              <w:t>00</w:t>
            </w:r>
          </w:p>
        </w:tc>
        <w:tc>
          <w:tcPr>
            <w:tcW w:w="1276" w:type="dxa"/>
            <w:tcBorders>
              <w:top w:val="single" w:sz="8" w:space="0" w:color="9BBB59"/>
              <w:left w:val="single" w:sz="6" w:space="0" w:color="9BBB59"/>
              <w:bottom w:val="single" w:sz="8" w:space="0" w:color="9BBB59"/>
              <w:right w:val="single" w:sz="6" w:space="0" w:color="9BBB59"/>
            </w:tcBorders>
            <w:vAlign w:val="center"/>
          </w:tcPr>
          <w:p w14:paraId="4398672B" w14:textId="77777777" w:rsidR="00A539F7" w:rsidRPr="00E65701" w:rsidRDefault="00A539F7" w:rsidP="0050081C">
            <w:pPr>
              <w:jc w:val="right"/>
              <w:rPr>
                <w:b/>
                <w:color w:val="000000"/>
                <w:lang w:val="sr-Cyrl-CS"/>
              </w:rPr>
            </w:pPr>
            <w:r w:rsidRPr="00E65701">
              <w:rPr>
                <w:b/>
                <w:color w:val="000000"/>
                <w:sz w:val="22"/>
                <w:szCs w:val="22"/>
                <w:lang w:val="sr-Cyrl-CS"/>
              </w:rPr>
              <w:t>1,</w:t>
            </w:r>
            <w:r>
              <w:rPr>
                <w:b/>
                <w:color w:val="000000"/>
                <w:sz w:val="22"/>
                <w:szCs w:val="22"/>
                <w:lang w:val="sr-Cyrl-CS"/>
              </w:rPr>
              <w:t>7</w:t>
            </w:r>
          </w:p>
        </w:tc>
        <w:tc>
          <w:tcPr>
            <w:tcW w:w="1044" w:type="dxa"/>
            <w:tcBorders>
              <w:top w:val="single" w:sz="8" w:space="0" w:color="9BBB59"/>
              <w:left w:val="single" w:sz="6" w:space="0" w:color="9BBB59"/>
              <w:bottom w:val="single" w:sz="8" w:space="0" w:color="9BBB59"/>
              <w:right w:val="single" w:sz="6" w:space="0" w:color="9BBB59"/>
            </w:tcBorders>
            <w:vAlign w:val="center"/>
          </w:tcPr>
          <w:p w14:paraId="48BAAC92" w14:textId="77777777" w:rsidR="00A539F7" w:rsidRPr="00FF38E0" w:rsidRDefault="00A539F7" w:rsidP="0050081C">
            <w:pPr>
              <w:jc w:val="right"/>
              <w:rPr>
                <w:b/>
                <w:color w:val="000000"/>
              </w:rPr>
            </w:pPr>
            <w:r>
              <w:rPr>
                <w:b/>
                <w:color w:val="000000"/>
                <w:sz w:val="22"/>
                <w:szCs w:val="22"/>
              </w:rPr>
              <w:t>1,9</w:t>
            </w:r>
          </w:p>
        </w:tc>
        <w:tc>
          <w:tcPr>
            <w:tcW w:w="992" w:type="dxa"/>
            <w:tcBorders>
              <w:top w:val="single" w:sz="8" w:space="0" w:color="9BBB59"/>
              <w:left w:val="single" w:sz="6" w:space="0" w:color="9BBB59"/>
              <w:bottom w:val="single" w:sz="8" w:space="0" w:color="9BBB59"/>
              <w:right w:val="single" w:sz="6" w:space="0" w:color="9BBB59"/>
            </w:tcBorders>
            <w:vAlign w:val="center"/>
          </w:tcPr>
          <w:p w14:paraId="3C7B2F9C" w14:textId="77777777" w:rsidR="00A539F7" w:rsidRPr="00FF38E0" w:rsidRDefault="00A539F7" w:rsidP="0050081C">
            <w:pPr>
              <w:jc w:val="center"/>
              <w:rPr>
                <w:b/>
                <w:color w:val="000000"/>
              </w:rPr>
            </w:pPr>
            <w:r>
              <w:rPr>
                <w:b/>
                <w:color w:val="000000"/>
                <w:sz w:val="22"/>
                <w:szCs w:val="22"/>
              </w:rPr>
              <w:t>95</w:t>
            </w:r>
          </w:p>
        </w:tc>
        <w:tc>
          <w:tcPr>
            <w:tcW w:w="992" w:type="dxa"/>
            <w:tcBorders>
              <w:top w:val="single" w:sz="8" w:space="0" w:color="9BBB59"/>
              <w:left w:val="single" w:sz="6" w:space="0" w:color="9BBB59"/>
              <w:bottom w:val="single" w:sz="8" w:space="0" w:color="9BBB59"/>
              <w:right w:val="single" w:sz="8" w:space="0" w:color="9BBB59"/>
            </w:tcBorders>
            <w:vAlign w:val="center"/>
          </w:tcPr>
          <w:p w14:paraId="5CDE53F4" w14:textId="77777777" w:rsidR="00A539F7" w:rsidRPr="006D57EC" w:rsidRDefault="00A539F7" w:rsidP="0050081C">
            <w:pPr>
              <w:jc w:val="center"/>
              <w:rPr>
                <w:b/>
                <w:color w:val="000000"/>
              </w:rPr>
            </w:pPr>
            <w:r>
              <w:rPr>
                <w:b/>
                <w:color w:val="000000"/>
                <w:sz w:val="22"/>
                <w:szCs w:val="22"/>
                <w:lang w:val="sr-Cyrl-CS"/>
              </w:rPr>
              <w:t>112</w:t>
            </w:r>
          </w:p>
        </w:tc>
      </w:tr>
      <w:tr w:rsidR="00A539F7" w:rsidRPr="00E65701" w14:paraId="39087E0C"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4EFDB253" w14:textId="77777777" w:rsidR="00A539F7" w:rsidRPr="00E65701" w:rsidRDefault="00A539F7" w:rsidP="0050081C">
            <w:pPr>
              <w:rPr>
                <w:b/>
                <w:bCs/>
                <w:lang w:val="sr-Cyrl-CS"/>
              </w:rPr>
            </w:pPr>
            <w:r w:rsidRPr="00E65701">
              <w:rPr>
                <w:b/>
                <w:bCs/>
                <w:sz w:val="22"/>
                <w:szCs w:val="22"/>
                <w:lang w:val="sr-Cyrl-CS"/>
              </w:rPr>
              <w:t>17.</w:t>
            </w:r>
          </w:p>
        </w:tc>
        <w:tc>
          <w:tcPr>
            <w:tcW w:w="4485" w:type="dxa"/>
            <w:tcBorders>
              <w:top w:val="single" w:sz="8" w:space="0" w:color="9BBB59"/>
              <w:left w:val="single" w:sz="4" w:space="0" w:color="92D050"/>
              <w:bottom w:val="single" w:sz="8" w:space="0" w:color="9BBB59"/>
              <w:right w:val="single" w:sz="6" w:space="0" w:color="9BBB59"/>
            </w:tcBorders>
          </w:tcPr>
          <w:p w14:paraId="75AF0898" w14:textId="77777777" w:rsidR="00A539F7" w:rsidRPr="005C64CC" w:rsidRDefault="00A539F7" w:rsidP="0050081C">
            <w:pPr>
              <w:rPr>
                <w:b/>
                <w:i/>
                <w:sz w:val="28"/>
                <w:szCs w:val="28"/>
                <w:lang w:val="sr-Cyrl-CS"/>
              </w:rPr>
            </w:pPr>
            <w:r w:rsidRPr="005C64CC">
              <w:rPr>
                <w:b/>
                <w:i/>
                <w:lang w:val="sr-Cyrl-CS"/>
              </w:rPr>
              <w:t xml:space="preserve">Регистар привредних комора и Регистар страних привредних комора </w:t>
            </w:r>
            <w:r w:rsidRPr="005C64CC">
              <w:rPr>
                <w:lang w:val="sr-Cyrl-CS"/>
              </w:rPr>
              <w:t xml:space="preserve"> -</w:t>
            </w:r>
            <w:r w:rsidRPr="005C64CC">
              <w:rPr>
                <w:sz w:val="22"/>
                <w:szCs w:val="22"/>
                <w:lang w:val="sr-Cyrl-CS"/>
              </w:rPr>
              <w:t xml:space="preserve"> </w:t>
            </w:r>
            <w:r w:rsidRPr="005C64CC">
              <w:rPr>
                <w:b/>
                <w:sz w:val="22"/>
                <w:szCs w:val="22"/>
                <w:lang w:val="sr-Cyrl-CS"/>
              </w:rPr>
              <w:t xml:space="preserve"> </w:t>
            </w:r>
            <w:r w:rsidRPr="005C64CC">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56E9A561" w14:textId="77777777" w:rsidR="00A539F7" w:rsidRPr="00E65701" w:rsidRDefault="00A539F7" w:rsidP="0050081C">
            <w:pPr>
              <w:jc w:val="right"/>
              <w:rPr>
                <w:b/>
                <w:color w:val="000000"/>
                <w:lang w:val="sr-Cyrl-CS"/>
              </w:rPr>
            </w:pPr>
            <w:r w:rsidRPr="00E65701">
              <w:rPr>
                <w:b/>
                <w:color w:val="000000"/>
                <w:sz w:val="22"/>
                <w:szCs w:val="22"/>
                <w:lang w:val="sr-Cyrl-CS"/>
              </w:rPr>
              <w:t>0,05</w:t>
            </w:r>
          </w:p>
        </w:tc>
        <w:tc>
          <w:tcPr>
            <w:tcW w:w="1276" w:type="dxa"/>
            <w:tcBorders>
              <w:top w:val="single" w:sz="8" w:space="0" w:color="9BBB59"/>
              <w:left w:val="single" w:sz="6" w:space="0" w:color="9BBB59"/>
              <w:bottom w:val="single" w:sz="8" w:space="0" w:color="9BBB59"/>
              <w:right w:val="single" w:sz="6" w:space="0" w:color="9BBB59"/>
            </w:tcBorders>
            <w:vAlign w:val="center"/>
          </w:tcPr>
          <w:p w14:paraId="5C7A654F" w14:textId="77777777" w:rsidR="00A539F7" w:rsidRPr="00E65701" w:rsidRDefault="00A539F7" w:rsidP="0050081C">
            <w:pPr>
              <w:jc w:val="right"/>
              <w:rPr>
                <w:b/>
                <w:color w:val="000000"/>
                <w:lang w:val="sr-Cyrl-CS"/>
              </w:rPr>
            </w:pPr>
            <w:r w:rsidRPr="00E65701">
              <w:rPr>
                <w:b/>
                <w:color w:val="000000"/>
                <w:sz w:val="22"/>
                <w:szCs w:val="22"/>
                <w:lang w:val="sr-Cyrl-CS"/>
              </w:rPr>
              <w:t>0,0</w:t>
            </w:r>
            <w:r>
              <w:rPr>
                <w:b/>
                <w:color w:val="000000"/>
                <w:sz w:val="22"/>
                <w:szCs w:val="22"/>
                <w:lang w:val="sr-Cyrl-CS"/>
              </w:rPr>
              <w:t>3</w:t>
            </w:r>
          </w:p>
        </w:tc>
        <w:tc>
          <w:tcPr>
            <w:tcW w:w="1044" w:type="dxa"/>
            <w:tcBorders>
              <w:top w:val="single" w:sz="8" w:space="0" w:color="9BBB59"/>
              <w:left w:val="single" w:sz="6" w:space="0" w:color="9BBB59"/>
              <w:bottom w:val="single" w:sz="8" w:space="0" w:color="9BBB59"/>
              <w:right w:val="single" w:sz="6" w:space="0" w:color="9BBB59"/>
            </w:tcBorders>
            <w:vAlign w:val="center"/>
          </w:tcPr>
          <w:p w14:paraId="5E8D7731" w14:textId="77777777" w:rsidR="00A539F7" w:rsidRPr="00FF38E0" w:rsidRDefault="00A539F7" w:rsidP="0050081C">
            <w:pPr>
              <w:jc w:val="right"/>
              <w:rPr>
                <w:b/>
                <w:color w:val="000000"/>
              </w:rPr>
            </w:pPr>
            <w:r w:rsidRPr="00E65701">
              <w:rPr>
                <w:b/>
                <w:color w:val="000000"/>
                <w:sz w:val="22"/>
                <w:szCs w:val="22"/>
                <w:lang w:val="sr-Cyrl-CS"/>
              </w:rPr>
              <w:t>0,0</w:t>
            </w:r>
            <w:r>
              <w:rPr>
                <w:b/>
                <w:color w:val="000000"/>
                <w:sz w:val="22"/>
                <w:szCs w:val="22"/>
              </w:rPr>
              <w:t>4</w:t>
            </w:r>
          </w:p>
        </w:tc>
        <w:tc>
          <w:tcPr>
            <w:tcW w:w="992" w:type="dxa"/>
            <w:tcBorders>
              <w:top w:val="single" w:sz="8" w:space="0" w:color="9BBB59"/>
              <w:left w:val="single" w:sz="6" w:space="0" w:color="9BBB59"/>
              <w:bottom w:val="single" w:sz="8" w:space="0" w:color="9BBB59"/>
              <w:right w:val="single" w:sz="6" w:space="0" w:color="9BBB59"/>
            </w:tcBorders>
            <w:vAlign w:val="center"/>
          </w:tcPr>
          <w:p w14:paraId="7422776D" w14:textId="77777777" w:rsidR="00A539F7" w:rsidRPr="00FF38E0" w:rsidRDefault="00A539F7" w:rsidP="0050081C">
            <w:pPr>
              <w:jc w:val="center"/>
              <w:rPr>
                <w:b/>
                <w:color w:val="000000"/>
              </w:rPr>
            </w:pPr>
            <w:r>
              <w:rPr>
                <w:b/>
                <w:color w:val="000000"/>
                <w:sz w:val="22"/>
                <w:szCs w:val="22"/>
              </w:rPr>
              <w:t>80</w:t>
            </w:r>
          </w:p>
        </w:tc>
        <w:tc>
          <w:tcPr>
            <w:tcW w:w="992" w:type="dxa"/>
            <w:tcBorders>
              <w:top w:val="single" w:sz="8" w:space="0" w:color="9BBB59"/>
              <w:left w:val="single" w:sz="6" w:space="0" w:color="9BBB59"/>
              <w:bottom w:val="single" w:sz="8" w:space="0" w:color="9BBB59"/>
              <w:right w:val="single" w:sz="8" w:space="0" w:color="9BBB59"/>
            </w:tcBorders>
            <w:vAlign w:val="center"/>
          </w:tcPr>
          <w:p w14:paraId="694C8EA0" w14:textId="77777777" w:rsidR="00A539F7" w:rsidRPr="008A511F" w:rsidRDefault="00A539F7" w:rsidP="0050081C">
            <w:pPr>
              <w:jc w:val="center"/>
              <w:rPr>
                <w:b/>
                <w:color w:val="000000"/>
              </w:rPr>
            </w:pPr>
            <w:r>
              <w:rPr>
                <w:b/>
                <w:color w:val="000000"/>
                <w:sz w:val="22"/>
                <w:szCs w:val="22"/>
                <w:lang w:val="sr-Cyrl-CS"/>
              </w:rPr>
              <w:t>133</w:t>
            </w:r>
          </w:p>
        </w:tc>
      </w:tr>
      <w:tr w:rsidR="00A539F7" w:rsidRPr="00E65701" w14:paraId="26DD6296"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15D857BF" w14:textId="77777777" w:rsidR="00A539F7" w:rsidRPr="00E65701" w:rsidRDefault="00A539F7" w:rsidP="0050081C">
            <w:pPr>
              <w:rPr>
                <w:b/>
                <w:bCs/>
                <w:lang w:val="sr-Cyrl-CS"/>
              </w:rPr>
            </w:pPr>
            <w:r w:rsidRPr="00E65701">
              <w:rPr>
                <w:b/>
                <w:bCs/>
                <w:sz w:val="22"/>
                <w:szCs w:val="22"/>
                <w:lang w:val="sr-Cyrl-CS"/>
              </w:rPr>
              <w:t>18</w:t>
            </w:r>
          </w:p>
        </w:tc>
        <w:tc>
          <w:tcPr>
            <w:tcW w:w="4485" w:type="dxa"/>
            <w:tcBorders>
              <w:top w:val="single" w:sz="8" w:space="0" w:color="9BBB59"/>
              <w:left w:val="single" w:sz="4" w:space="0" w:color="92D050"/>
              <w:bottom w:val="single" w:sz="8" w:space="0" w:color="9BBB59"/>
              <w:right w:val="single" w:sz="6" w:space="0" w:color="9BBB59"/>
            </w:tcBorders>
          </w:tcPr>
          <w:p w14:paraId="27AAF582" w14:textId="77777777" w:rsidR="00A539F7" w:rsidRPr="005C64CC" w:rsidRDefault="00A539F7" w:rsidP="0050081C">
            <w:pPr>
              <w:rPr>
                <w:b/>
                <w:i/>
                <w:lang w:val="sr-Cyrl-CS"/>
              </w:rPr>
            </w:pPr>
            <w:r w:rsidRPr="005C64CC">
              <w:rPr>
                <w:b/>
                <w:i/>
                <w:lang w:val="sr-Cyrl-CS"/>
              </w:rPr>
              <w:t>Регистар здравствених установа</w:t>
            </w:r>
            <w:r w:rsidRPr="005C64CC">
              <w:rPr>
                <w:lang w:val="sr-Cyrl-CS"/>
              </w:rPr>
              <w:t xml:space="preserve"> -</w:t>
            </w:r>
            <w:r w:rsidRPr="005C64CC">
              <w:rPr>
                <w:sz w:val="22"/>
                <w:szCs w:val="22"/>
                <w:lang w:val="sr-Cyrl-CS"/>
              </w:rPr>
              <w:t xml:space="preserve"> </w:t>
            </w:r>
            <w:r w:rsidRPr="005C64CC">
              <w:rPr>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64993BC4" w14:textId="77777777" w:rsidR="00A539F7" w:rsidRPr="00E65701" w:rsidRDefault="00A539F7" w:rsidP="0050081C">
            <w:pPr>
              <w:jc w:val="right"/>
              <w:rPr>
                <w:b/>
                <w:color w:val="000000"/>
                <w:lang w:val="sr-Cyrl-CS"/>
              </w:rPr>
            </w:pPr>
            <w:r>
              <w:rPr>
                <w:b/>
                <w:color w:val="000000"/>
                <w:lang w:val="sr-Cyrl-CS"/>
              </w:rPr>
              <w:t>3,0</w:t>
            </w:r>
          </w:p>
        </w:tc>
        <w:tc>
          <w:tcPr>
            <w:tcW w:w="1276" w:type="dxa"/>
            <w:tcBorders>
              <w:top w:val="single" w:sz="8" w:space="0" w:color="9BBB59"/>
              <w:left w:val="single" w:sz="6" w:space="0" w:color="9BBB59"/>
              <w:bottom w:val="single" w:sz="8" w:space="0" w:color="9BBB59"/>
              <w:right w:val="single" w:sz="6" w:space="0" w:color="9BBB59"/>
            </w:tcBorders>
            <w:vAlign w:val="center"/>
          </w:tcPr>
          <w:p w14:paraId="6596A93D" w14:textId="77777777" w:rsidR="00A539F7" w:rsidRPr="00860BF4" w:rsidRDefault="00A539F7" w:rsidP="0050081C">
            <w:pPr>
              <w:jc w:val="right"/>
              <w:rPr>
                <w:b/>
                <w:color w:val="000000"/>
              </w:rPr>
            </w:pPr>
            <w:r>
              <w:rPr>
                <w:b/>
                <w:color w:val="000000"/>
                <w:lang w:val="sr-Cyrl-CS"/>
              </w:rPr>
              <w:t>4,</w:t>
            </w:r>
            <w:r>
              <w:rPr>
                <w:b/>
                <w:color w:val="000000"/>
              </w:rPr>
              <w:t>7</w:t>
            </w:r>
          </w:p>
        </w:tc>
        <w:tc>
          <w:tcPr>
            <w:tcW w:w="1044" w:type="dxa"/>
            <w:tcBorders>
              <w:top w:val="single" w:sz="8" w:space="0" w:color="9BBB59"/>
              <w:left w:val="single" w:sz="6" w:space="0" w:color="9BBB59"/>
              <w:bottom w:val="single" w:sz="8" w:space="0" w:color="9BBB59"/>
              <w:right w:val="single" w:sz="6" w:space="0" w:color="9BBB59"/>
            </w:tcBorders>
            <w:vAlign w:val="center"/>
          </w:tcPr>
          <w:p w14:paraId="5FE77D99" w14:textId="77777777" w:rsidR="00A539F7" w:rsidRPr="009672E4" w:rsidRDefault="00A539F7" w:rsidP="0050081C">
            <w:pPr>
              <w:jc w:val="right"/>
              <w:rPr>
                <w:b/>
                <w:color w:val="000000"/>
              </w:rPr>
            </w:pPr>
            <w:r>
              <w:rPr>
                <w:b/>
                <w:color w:val="000000"/>
                <w:sz w:val="22"/>
                <w:szCs w:val="22"/>
              </w:rPr>
              <w:t>7</w:t>
            </w:r>
            <w:r>
              <w:rPr>
                <w:b/>
                <w:color w:val="000000"/>
                <w:sz w:val="22"/>
                <w:szCs w:val="22"/>
                <w:lang w:val="sr-Cyrl-CS"/>
              </w:rPr>
              <w:t>,</w:t>
            </w:r>
            <w:r>
              <w:rPr>
                <w:b/>
                <w:color w:val="000000"/>
                <w:sz w:val="22"/>
                <w:szCs w:val="22"/>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4ECA3AC3" w14:textId="77777777" w:rsidR="00A539F7" w:rsidRPr="00570953" w:rsidRDefault="00A539F7" w:rsidP="0050081C">
            <w:pPr>
              <w:jc w:val="center"/>
              <w:rPr>
                <w:b/>
                <w:color w:val="000000"/>
              </w:rPr>
            </w:pPr>
            <w:r>
              <w:rPr>
                <w:b/>
                <w:color w:val="000000"/>
              </w:rPr>
              <w:t>233</w:t>
            </w:r>
          </w:p>
        </w:tc>
        <w:tc>
          <w:tcPr>
            <w:tcW w:w="992" w:type="dxa"/>
            <w:tcBorders>
              <w:top w:val="single" w:sz="8" w:space="0" w:color="9BBB59"/>
              <w:left w:val="single" w:sz="6" w:space="0" w:color="9BBB59"/>
              <w:bottom w:val="single" w:sz="8" w:space="0" w:color="9BBB59"/>
              <w:right w:val="single" w:sz="8" w:space="0" w:color="9BBB59"/>
            </w:tcBorders>
            <w:vAlign w:val="center"/>
          </w:tcPr>
          <w:p w14:paraId="3F3D1F0F" w14:textId="77777777" w:rsidR="00A539F7" w:rsidRPr="00570953" w:rsidRDefault="00A539F7" w:rsidP="0050081C">
            <w:pPr>
              <w:jc w:val="center"/>
              <w:rPr>
                <w:b/>
                <w:color w:val="000000"/>
              </w:rPr>
            </w:pPr>
            <w:r>
              <w:rPr>
                <w:b/>
                <w:color w:val="000000"/>
              </w:rPr>
              <w:t>149</w:t>
            </w:r>
          </w:p>
        </w:tc>
      </w:tr>
      <w:tr w:rsidR="00A539F7" w:rsidRPr="00E65701" w14:paraId="03CD6CD2"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161BC9B2" w14:textId="77777777" w:rsidR="00A539F7" w:rsidRPr="00E65701" w:rsidRDefault="00A539F7" w:rsidP="0050081C">
            <w:pPr>
              <w:rPr>
                <w:b/>
                <w:bCs/>
                <w:sz w:val="22"/>
                <w:szCs w:val="22"/>
                <w:lang w:val="sr-Cyrl-CS"/>
              </w:rPr>
            </w:pPr>
            <w:r>
              <w:rPr>
                <w:b/>
                <w:bCs/>
                <w:sz w:val="22"/>
                <w:szCs w:val="22"/>
                <w:lang w:val="sr-Cyrl-CS"/>
              </w:rPr>
              <w:t>19</w:t>
            </w:r>
          </w:p>
        </w:tc>
        <w:tc>
          <w:tcPr>
            <w:tcW w:w="4485" w:type="dxa"/>
            <w:tcBorders>
              <w:top w:val="single" w:sz="8" w:space="0" w:color="9BBB59"/>
              <w:left w:val="single" w:sz="4" w:space="0" w:color="92D050"/>
              <w:bottom w:val="single" w:sz="8" w:space="0" w:color="9BBB59"/>
              <w:right w:val="single" w:sz="6" w:space="0" w:color="9BBB59"/>
            </w:tcBorders>
          </w:tcPr>
          <w:p w14:paraId="431563CB" w14:textId="77777777" w:rsidR="00A539F7" w:rsidRDefault="00A539F7" w:rsidP="0050081C">
            <w:pPr>
              <w:rPr>
                <w:b/>
                <w:i/>
                <w:lang w:val="sr-Cyrl-CS"/>
              </w:rPr>
            </w:pPr>
            <w:r>
              <w:rPr>
                <w:b/>
                <w:i/>
                <w:lang w:val="sr-Cyrl-CS"/>
              </w:rPr>
              <w:t>Регистар установа културе</w:t>
            </w:r>
          </w:p>
          <w:p w14:paraId="26A22A14" w14:textId="77777777" w:rsidR="00A539F7" w:rsidRPr="00570953" w:rsidRDefault="00A539F7" w:rsidP="0050081C">
            <w:pPr>
              <w:rPr>
                <w:lang w:val="sr-Cyrl-CS"/>
              </w:rPr>
            </w:pPr>
            <w:r>
              <w:rPr>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3635181C" w14:textId="77777777" w:rsidR="00A539F7" w:rsidRDefault="00A539F7" w:rsidP="0050081C">
            <w:pPr>
              <w:jc w:val="right"/>
              <w:rPr>
                <w:b/>
                <w:color w:val="000000"/>
                <w:lang w:val="sr-Cyrl-CS"/>
              </w:rPr>
            </w:pPr>
          </w:p>
        </w:tc>
        <w:tc>
          <w:tcPr>
            <w:tcW w:w="1276" w:type="dxa"/>
            <w:tcBorders>
              <w:top w:val="single" w:sz="8" w:space="0" w:color="9BBB59"/>
              <w:left w:val="single" w:sz="6" w:space="0" w:color="9BBB59"/>
              <w:bottom w:val="single" w:sz="8" w:space="0" w:color="9BBB59"/>
              <w:right w:val="single" w:sz="6" w:space="0" w:color="9BBB59"/>
            </w:tcBorders>
            <w:vAlign w:val="center"/>
          </w:tcPr>
          <w:p w14:paraId="2DEAB1A8" w14:textId="77777777" w:rsidR="00A539F7" w:rsidRDefault="00A539F7" w:rsidP="0050081C">
            <w:pPr>
              <w:jc w:val="right"/>
              <w:rPr>
                <w:b/>
                <w:color w:val="000000"/>
                <w:lang w:val="sr-Cyrl-CS"/>
              </w:rPr>
            </w:pPr>
          </w:p>
        </w:tc>
        <w:tc>
          <w:tcPr>
            <w:tcW w:w="1044" w:type="dxa"/>
            <w:tcBorders>
              <w:top w:val="single" w:sz="8" w:space="0" w:color="9BBB59"/>
              <w:left w:val="single" w:sz="6" w:space="0" w:color="9BBB59"/>
              <w:bottom w:val="single" w:sz="8" w:space="0" w:color="9BBB59"/>
              <w:right w:val="single" w:sz="6" w:space="0" w:color="9BBB59"/>
            </w:tcBorders>
            <w:vAlign w:val="center"/>
          </w:tcPr>
          <w:p w14:paraId="1FAE3873" w14:textId="77777777" w:rsidR="00A539F7" w:rsidRDefault="00A539F7" w:rsidP="0050081C">
            <w:pPr>
              <w:jc w:val="right"/>
              <w:rPr>
                <w:b/>
                <w:color w:val="000000"/>
                <w:sz w:val="22"/>
                <w:szCs w:val="22"/>
              </w:rPr>
            </w:pPr>
            <w:r>
              <w:rPr>
                <w:b/>
                <w:color w:val="000000"/>
                <w:sz w:val="22"/>
                <w:szCs w:val="22"/>
              </w:rPr>
              <w:t>0,05</w:t>
            </w:r>
          </w:p>
        </w:tc>
        <w:tc>
          <w:tcPr>
            <w:tcW w:w="992" w:type="dxa"/>
            <w:tcBorders>
              <w:top w:val="single" w:sz="8" w:space="0" w:color="9BBB59"/>
              <w:left w:val="single" w:sz="6" w:space="0" w:color="9BBB59"/>
              <w:bottom w:val="single" w:sz="8" w:space="0" w:color="9BBB59"/>
              <w:right w:val="single" w:sz="6" w:space="0" w:color="9BBB59"/>
            </w:tcBorders>
            <w:vAlign w:val="center"/>
          </w:tcPr>
          <w:p w14:paraId="79B85303" w14:textId="77777777" w:rsidR="00A539F7" w:rsidRDefault="00A539F7" w:rsidP="0050081C">
            <w:pPr>
              <w:jc w:val="center"/>
              <w:rPr>
                <w:b/>
                <w:color w:val="000000"/>
              </w:rPr>
            </w:pPr>
          </w:p>
        </w:tc>
        <w:tc>
          <w:tcPr>
            <w:tcW w:w="992" w:type="dxa"/>
            <w:tcBorders>
              <w:top w:val="single" w:sz="8" w:space="0" w:color="9BBB59"/>
              <w:left w:val="single" w:sz="6" w:space="0" w:color="9BBB59"/>
              <w:bottom w:val="single" w:sz="8" w:space="0" w:color="9BBB59"/>
              <w:right w:val="single" w:sz="8" w:space="0" w:color="9BBB59"/>
            </w:tcBorders>
            <w:vAlign w:val="center"/>
          </w:tcPr>
          <w:p w14:paraId="2F55A5FB" w14:textId="77777777" w:rsidR="00A539F7" w:rsidRDefault="00A539F7" w:rsidP="0050081C">
            <w:pPr>
              <w:jc w:val="center"/>
              <w:rPr>
                <w:b/>
                <w:color w:val="000000"/>
              </w:rPr>
            </w:pPr>
          </w:p>
        </w:tc>
      </w:tr>
      <w:tr w:rsidR="00A539F7" w:rsidRPr="00E65701" w14:paraId="65B9B5E8" w14:textId="77777777" w:rsidTr="0050081C">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7AD47792" w14:textId="77777777" w:rsidR="00A539F7" w:rsidRPr="00E65701" w:rsidRDefault="00A539F7" w:rsidP="0050081C">
            <w:pPr>
              <w:rPr>
                <w:b/>
                <w:bCs/>
                <w:lang w:val="sr-Cyrl-CS"/>
              </w:rPr>
            </w:pPr>
            <w:r>
              <w:rPr>
                <w:b/>
                <w:bCs/>
                <w:sz w:val="22"/>
                <w:szCs w:val="22"/>
                <w:lang w:val="sr-Cyrl-CS"/>
              </w:rPr>
              <w:t>20</w:t>
            </w:r>
            <w:r w:rsidRPr="00E65701">
              <w:rPr>
                <w:b/>
                <w:bCs/>
                <w:sz w:val="22"/>
                <w:szCs w:val="22"/>
                <w:lang w:val="sr-Cyrl-CS"/>
              </w:rPr>
              <w:t>.</w:t>
            </w:r>
          </w:p>
        </w:tc>
        <w:tc>
          <w:tcPr>
            <w:tcW w:w="4485" w:type="dxa"/>
            <w:tcBorders>
              <w:top w:val="single" w:sz="8" w:space="0" w:color="9BBB59"/>
              <w:left w:val="single" w:sz="4" w:space="0" w:color="92D050"/>
              <w:bottom w:val="single" w:sz="8" w:space="0" w:color="9BBB59"/>
              <w:right w:val="single" w:sz="6" w:space="0" w:color="9BBB59"/>
            </w:tcBorders>
          </w:tcPr>
          <w:p w14:paraId="43FC2096" w14:textId="77777777" w:rsidR="00A539F7" w:rsidRPr="00E65701" w:rsidRDefault="00A539F7" w:rsidP="0050081C">
            <w:pPr>
              <w:rPr>
                <w:b/>
                <w:i/>
                <w:lang w:val="sr-Cyrl-CS"/>
              </w:rPr>
            </w:pPr>
            <w:r w:rsidRPr="00E65701">
              <w:rPr>
                <w:b/>
                <w:bCs/>
                <w:i/>
                <w:iCs/>
                <w:lang w:val="sr-Cyrl-CS"/>
              </w:rPr>
              <w:t>Приходи по основу издавања регистрованих података</w:t>
            </w:r>
          </w:p>
        </w:tc>
        <w:tc>
          <w:tcPr>
            <w:tcW w:w="992" w:type="dxa"/>
            <w:tcBorders>
              <w:top w:val="single" w:sz="8" w:space="0" w:color="9BBB59"/>
              <w:left w:val="single" w:sz="6" w:space="0" w:color="9BBB59"/>
              <w:bottom w:val="single" w:sz="8" w:space="0" w:color="9BBB59"/>
              <w:right w:val="single" w:sz="6" w:space="0" w:color="9BBB59"/>
            </w:tcBorders>
            <w:vAlign w:val="center"/>
          </w:tcPr>
          <w:p w14:paraId="3A7B00C5" w14:textId="77777777" w:rsidR="00A539F7" w:rsidRPr="006C630E" w:rsidRDefault="00A539F7" w:rsidP="0050081C">
            <w:pPr>
              <w:jc w:val="right"/>
              <w:rPr>
                <w:b/>
                <w:color w:val="000000"/>
              </w:rPr>
            </w:pPr>
            <w:r>
              <w:rPr>
                <w:b/>
                <w:color w:val="000000"/>
              </w:rPr>
              <w:t>71,2</w:t>
            </w:r>
          </w:p>
        </w:tc>
        <w:tc>
          <w:tcPr>
            <w:tcW w:w="1276" w:type="dxa"/>
            <w:tcBorders>
              <w:top w:val="single" w:sz="8" w:space="0" w:color="9BBB59"/>
              <w:left w:val="single" w:sz="6" w:space="0" w:color="9BBB59"/>
              <w:bottom w:val="single" w:sz="8" w:space="0" w:color="9BBB59"/>
              <w:right w:val="single" w:sz="6" w:space="0" w:color="9BBB59"/>
            </w:tcBorders>
            <w:vAlign w:val="center"/>
          </w:tcPr>
          <w:p w14:paraId="1BD95D16" w14:textId="77777777" w:rsidR="00A539F7" w:rsidRPr="006C630E" w:rsidRDefault="00A539F7" w:rsidP="0050081C">
            <w:pPr>
              <w:jc w:val="right"/>
              <w:rPr>
                <w:b/>
                <w:color w:val="000000"/>
              </w:rPr>
            </w:pPr>
            <w:r>
              <w:rPr>
                <w:b/>
                <w:color w:val="000000"/>
              </w:rPr>
              <w:t>72,7</w:t>
            </w:r>
          </w:p>
        </w:tc>
        <w:tc>
          <w:tcPr>
            <w:tcW w:w="1044" w:type="dxa"/>
            <w:tcBorders>
              <w:top w:val="single" w:sz="8" w:space="0" w:color="9BBB59"/>
              <w:left w:val="single" w:sz="6" w:space="0" w:color="9BBB59"/>
              <w:bottom w:val="single" w:sz="8" w:space="0" w:color="9BBB59"/>
              <w:right w:val="single" w:sz="6" w:space="0" w:color="9BBB59"/>
            </w:tcBorders>
            <w:vAlign w:val="center"/>
          </w:tcPr>
          <w:p w14:paraId="7CD4CE75" w14:textId="77777777" w:rsidR="00A539F7" w:rsidRPr="006C630E" w:rsidRDefault="00A539F7" w:rsidP="0050081C">
            <w:pPr>
              <w:jc w:val="right"/>
              <w:rPr>
                <w:b/>
                <w:color w:val="000000"/>
              </w:rPr>
            </w:pPr>
            <w:r>
              <w:rPr>
                <w:b/>
                <w:color w:val="000000"/>
              </w:rPr>
              <w:t>80,4</w:t>
            </w:r>
          </w:p>
        </w:tc>
        <w:tc>
          <w:tcPr>
            <w:tcW w:w="992" w:type="dxa"/>
            <w:tcBorders>
              <w:top w:val="single" w:sz="8" w:space="0" w:color="9BBB59"/>
              <w:left w:val="single" w:sz="6" w:space="0" w:color="9BBB59"/>
              <w:bottom w:val="single" w:sz="8" w:space="0" w:color="9BBB59"/>
              <w:right w:val="single" w:sz="6" w:space="0" w:color="9BBB59"/>
            </w:tcBorders>
            <w:vAlign w:val="center"/>
          </w:tcPr>
          <w:p w14:paraId="0B016AEC" w14:textId="77777777" w:rsidR="00A539F7" w:rsidRPr="006C630E" w:rsidRDefault="00A539F7" w:rsidP="0050081C">
            <w:pPr>
              <w:jc w:val="center"/>
              <w:rPr>
                <w:b/>
                <w:color w:val="000000"/>
              </w:rPr>
            </w:pPr>
            <w:r>
              <w:rPr>
                <w:b/>
                <w:color w:val="000000"/>
                <w:sz w:val="22"/>
                <w:szCs w:val="22"/>
              </w:rPr>
              <w:t>113</w:t>
            </w:r>
          </w:p>
        </w:tc>
        <w:tc>
          <w:tcPr>
            <w:tcW w:w="992" w:type="dxa"/>
            <w:tcBorders>
              <w:top w:val="single" w:sz="8" w:space="0" w:color="9BBB59"/>
              <w:left w:val="single" w:sz="6" w:space="0" w:color="9BBB59"/>
              <w:bottom w:val="single" w:sz="8" w:space="0" w:color="9BBB59"/>
              <w:right w:val="single" w:sz="8" w:space="0" w:color="9BBB59"/>
            </w:tcBorders>
            <w:vAlign w:val="center"/>
          </w:tcPr>
          <w:p w14:paraId="506FA27F" w14:textId="77777777" w:rsidR="00A539F7" w:rsidRPr="006C630E" w:rsidRDefault="00A539F7" w:rsidP="0050081C">
            <w:pPr>
              <w:jc w:val="center"/>
              <w:rPr>
                <w:b/>
                <w:color w:val="000000"/>
              </w:rPr>
            </w:pPr>
            <w:r>
              <w:rPr>
                <w:b/>
                <w:color w:val="000000"/>
                <w:sz w:val="22"/>
                <w:szCs w:val="22"/>
              </w:rPr>
              <w:t>110</w:t>
            </w:r>
          </w:p>
        </w:tc>
      </w:tr>
      <w:tr w:rsidR="00A539F7" w:rsidRPr="00E65701" w14:paraId="08FA371B" w14:textId="77777777" w:rsidTr="0050081C">
        <w:trPr>
          <w:cantSplit/>
          <w:jc w:val="center"/>
        </w:trPr>
        <w:tc>
          <w:tcPr>
            <w:tcW w:w="528" w:type="dxa"/>
            <w:vMerge w:val="restart"/>
            <w:tcBorders>
              <w:top w:val="single" w:sz="8" w:space="0" w:color="9BBB59"/>
              <w:left w:val="single" w:sz="8" w:space="0" w:color="9BBB59"/>
              <w:right w:val="single" w:sz="4" w:space="0" w:color="92D050"/>
            </w:tcBorders>
          </w:tcPr>
          <w:p w14:paraId="208461F8" w14:textId="77777777" w:rsidR="00A539F7" w:rsidRPr="00E65701" w:rsidRDefault="00A539F7" w:rsidP="0050081C">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vAlign w:val="center"/>
          </w:tcPr>
          <w:p w14:paraId="11AF3506" w14:textId="77777777" w:rsidR="00A539F7" w:rsidRPr="00E65701" w:rsidRDefault="00A539F7" w:rsidP="0050081C">
            <w:pPr>
              <w:rPr>
                <w:b/>
                <w:bCs/>
                <w:iCs/>
                <w:lang w:val="sr-Cyrl-CS"/>
              </w:rPr>
            </w:pPr>
            <w:r w:rsidRPr="00E65701">
              <w:rPr>
                <w:bCs/>
                <w:iCs/>
                <w:sz w:val="22"/>
                <w:szCs w:val="22"/>
                <w:lang w:val="sr-Cyrl-CS"/>
              </w:rPr>
              <w:t>из Регистра финансијских извештаја и података о бонитету правних лица и предузетника</w:t>
            </w:r>
          </w:p>
        </w:tc>
        <w:tc>
          <w:tcPr>
            <w:tcW w:w="992" w:type="dxa"/>
            <w:tcBorders>
              <w:top w:val="single" w:sz="8" w:space="0" w:color="9BBB59"/>
              <w:left w:val="single" w:sz="6" w:space="0" w:color="9BBB59"/>
              <w:bottom w:val="single" w:sz="8" w:space="0" w:color="9BBB59"/>
              <w:right w:val="single" w:sz="6" w:space="0" w:color="9BBB59"/>
            </w:tcBorders>
            <w:vAlign w:val="center"/>
          </w:tcPr>
          <w:p w14:paraId="0991D710" w14:textId="77777777" w:rsidR="00A539F7" w:rsidRPr="00E65701" w:rsidRDefault="00A539F7" w:rsidP="0050081C">
            <w:pPr>
              <w:jc w:val="right"/>
              <w:rPr>
                <w:color w:val="000000"/>
                <w:lang w:val="sr-Cyrl-CS"/>
              </w:rPr>
            </w:pPr>
            <w:r>
              <w:rPr>
                <w:color w:val="000000"/>
                <w:sz w:val="22"/>
                <w:szCs w:val="22"/>
                <w:lang w:val="sr-Cyrl-CS"/>
              </w:rPr>
              <w:t>45</w:t>
            </w:r>
            <w:r w:rsidRPr="00E65701">
              <w:rPr>
                <w:color w:val="000000"/>
                <w:sz w:val="22"/>
                <w:szCs w:val="22"/>
                <w:lang w:val="sr-Cyrl-CS"/>
              </w:rPr>
              <w:t>,0</w:t>
            </w:r>
          </w:p>
        </w:tc>
        <w:tc>
          <w:tcPr>
            <w:tcW w:w="1276" w:type="dxa"/>
            <w:tcBorders>
              <w:top w:val="single" w:sz="8" w:space="0" w:color="9BBB59"/>
              <w:left w:val="single" w:sz="6" w:space="0" w:color="9BBB59"/>
              <w:bottom w:val="single" w:sz="8" w:space="0" w:color="9BBB59"/>
              <w:right w:val="single" w:sz="6" w:space="0" w:color="9BBB59"/>
            </w:tcBorders>
            <w:vAlign w:val="center"/>
          </w:tcPr>
          <w:p w14:paraId="3AF436E9" w14:textId="77777777" w:rsidR="00A539F7" w:rsidRPr="006C630E" w:rsidRDefault="00A539F7" w:rsidP="0050081C">
            <w:pPr>
              <w:jc w:val="right"/>
              <w:rPr>
                <w:color w:val="000000"/>
              </w:rPr>
            </w:pPr>
            <w:r w:rsidRPr="00E65701">
              <w:rPr>
                <w:color w:val="000000"/>
                <w:sz w:val="22"/>
                <w:szCs w:val="22"/>
                <w:lang w:val="sr-Cyrl-CS"/>
              </w:rPr>
              <w:t>4</w:t>
            </w:r>
            <w:r>
              <w:rPr>
                <w:color w:val="000000"/>
                <w:sz w:val="22"/>
                <w:szCs w:val="22"/>
              </w:rPr>
              <w:t>6</w:t>
            </w:r>
            <w:r w:rsidRPr="00E65701">
              <w:rPr>
                <w:color w:val="000000"/>
                <w:sz w:val="22"/>
                <w:szCs w:val="22"/>
                <w:lang w:val="sr-Cyrl-CS"/>
              </w:rPr>
              <w:t>,</w:t>
            </w:r>
            <w:r>
              <w:rPr>
                <w:color w:val="000000"/>
                <w:sz w:val="22"/>
                <w:szCs w:val="22"/>
              </w:rPr>
              <w:t>5</w:t>
            </w:r>
          </w:p>
        </w:tc>
        <w:tc>
          <w:tcPr>
            <w:tcW w:w="1044" w:type="dxa"/>
            <w:tcBorders>
              <w:top w:val="single" w:sz="8" w:space="0" w:color="9BBB59"/>
              <w:left w:val="single" w:sz="6" w:space="0" w:color="9BBB59"/>
              <w:bottom w:val="single" w:sz="8" w:space="0" w:color="9BBB59"/>
              <w:right w:val="single" w:sz="6" w:space="0" w:color="9BBB59"/>
            </w:tcBorders>
            <w:vAlign w:val="center"/>
          </w:tcPr>
          <w:p w14:paraId="45EB6807" w14:textId="77777777" w:rsidR="00A539F7" w:rsidRPr="00E65701" w:rsidRDefault="00A539F7" w:rsidP="0050081C">
            <w:pPr>
              <w:jc w:val="right"/>
              <w:rPr>
                <w:color w:val="000000"/>
                <w:lang w:val="sr-Cyrl-CS"/>
              </w:rPr>
            </w:pPr>
            <w:r>
              <w:rPr>
                <w:color w:val="000000"/>
                <w:sz w:val="22"/>
                <w:szCs w:val="22"/>
              </w:rPr>
              <w:t>51</w:t>
            </w:r>
            <w:r w:rsidRPr="00E65701">
              <w:rPr>
                <w:color w:val="000000"/>
                <w:sz w:val="22"/>
                <w:szCs w:val="22"/>
                <w:lang w:val="sr-Cyrl-CS"/>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7302B725" w14:textId="77777777" w:rsidR="00A539F7" w:rsidRPr="008A511F" w:rsidRDefault="00A539F7" w:rsidP="0050081C">
            <w:pPr>
              <w:jc w:val="center"/>
              <w:rPr>
                <w:color w:val="000000"/>
              </w:rPr>
            </w:pPr>
            <w:r>
              <w:rPr>
                <w:color w:val="000000"/>
                <w:sz w:val="22"/>
                <w:szCs w:val="22"/>
              </w:rPr>
              <w:t>113</w:t>
            </w:r>
          </w:p>
        </w:tc>
        <w:tc>
          <w:tcPr>
            <w:tcW w:w="992" w:type="dxa"/>
            <w:tcBorders>
              <w:top w:val="single" w:sz="8" w:space="0" w:color="9BBB59"/>
              <w:left w:val="single" w:sz="6" w:space="0" w:color="9BBB59"/>
              <w:bottom w:val="single" w:sz="8" w:space="0" w:color="9BBB59"/>
              <w:right w:val="single" w:sz="8" w:space="0" w:color="9BBB59"/>
            </w:tcBorders>
            <w:vAlign w:val="center"/>
          </w:tcPr>
          <w:p w14:paraId="4A390824" w14:textId="77777777" w:rsidR="00A539F7" w:rsidRPr="006C630E" w:rsidRDefault="00A539F7" w:rsidP="0050081C">
            <w:pPr>
              <w:jc w:val="center"/>
              <w:rPr>
                <w:color w:val="000000"/>
              </w:rPr>
            </w:pPr>
            <w:r>
              <w:rPr>
                <w:color w:val="000000"/>
                <w:sz w:val="22"/>
                <w:szCs w:val="22"/>
              </w:rPr>
              <w:t>110</w:t>
            </w:r>
          </w:p>
        </w:tc>
      </w:tr>
      <w:tr w:rsidR="00A539F7" w:rsidRPr="00E65701" w14:paraId="222AB0D5" w14:textId="77777777" w:rsidTr="0050081C">
        <w:trPr>
          <w:cantSplit/>
          <w:trHeight w:val="240"/>
          <w:jc w:val="center"/>
        </w:trPr>
        <w:tc>
          <w:tcPr>
            <w:tcW w:w="528" w:type="dxa"/>
            <w:vMerge/>
            <w:tcBorders>
              <w:left w:val="single" w:sz="8" w:space="0" w:color="9BBB59"/>
              <w:bottom w:val="single" w:sz="8" w:space="0" w:color="9BBB59"/>
              <w:right w:val="single" w:sz="4" w:space="0" w:color="92D050"/>
            </w:tcBorders>
          </w:tcPr>
          <w:p w14:paraId="0220BB1D" w14:textId="77777777" w:rsidR="00A539F7" w:rsidRPr="00E65701" w:rsidRDefault="00A539F7" w:rsidP="0050081C">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tcPr>
          <w:p w14:paraId="3CB6F2C5" w14:textId="77777777" w:rsidR="00A539F7" w:rsidRPr="00E65701" w:rsidRDefault="00A539F7" w:rsidP="0050081C">
            <w:pPr>
              <w:rPr>
                <w:b/>
                <w:bCs/>
                <w:iCs/>
                <w:lang w:val="sr-Cyrl-CS"/>
              </w:rPr>
            </w:pPr>
            <w:r w:rsidRPr="00E65701">
              <w:rPr>
                <w:sz w:val="22"/>
                <w:szCs w:val="22"/>
                <w:lang w:val="sr-Cyrl-CS"/>
              </w:rPr>
              <w:t>из осталих регистара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518C41FD" w14:textId="77777777" w:rsidR="00A539F7" w:rsidRPr="006C630E" w:rsidRDefault="00A539F7" w:rsidP="0050081C">
            <w:pPr>
              <w:jc w:val="right"/>
              <w:rPr>
                <w:color w:val="000000"/>
              </w:rPr>
            </w:pPr>
            <w:r>
              <w:rPr>
                <w:color w:val="000000"/>
                <w:sz w:val="22"/>
                <w:szCs w:val="22"/>
                <w:lang w:val="sr-Cyrl-CS"/>
              </w:rPr>
              <w:t>26</w:t>
            </w:r>
            <w:r w:rsidRPr="00E65701">
              <w:rPr>
                <w:color w:val="000000"/>
                <w:sz w:val="22"/>
                <w:szCs w:val="22"/>
                <w:lang w:val="sr-Cyrl-CS"/>
              </w:rPr>
              <w:t>,</w:t>
            </w:r>
            <w:r>
              <w:rPr>
                <w:color w:val="000000"/>
                <w:sz w:val="22"/>
                <w:szCs w:val="22"/>
              </w:rPr>
              <w:t>2</w:t>
            </w:r>
          </w:p>
        </w:tc>
        <w:tc>
          <w:tcPr>
            <w:tcW w:w="1276" w:type="dxa"/>
            <w:tcBorders>
              <w:top w:val="single" w:sz="8" w:space="0" w:color="9BBB59"/>
              <w:left w:val="single" w:sz="6" w:space="0" w:color="9BBB59"/>
              <w:bottom w:val="single" w:sz="8" w:space="0" w:color="9BBB59"/>
              <w:right w:val="single" w:sz="6" w:space="0" w:color="9BBB59"/>
            </w:tcBorders>
            <w:vAlign w:val="center"/>
          </w:tcPr>
          <w:p w14:paraId="0CCC7043" w14:textId="77777777" w:rsidR="00A539F7" w:rsidRPr="006C630E" w:rsidRDefault="00A539F7" w:rsidP="0050081C">
            <w:pPr>
              <w:jc w:val="right"/>
              <w:rPr>
                <w:color w:val="000000"/>
              </w:rPr>
            </w:pPr>
            <w:r w:rsidRPr="00E65701">
              <w:rPr>
                <w:color w:val="000000"/>
                <w:sz w:val="22"/>
                <w:szCs w:val="22"/>
                <w:lang w:val="sr-Cyrl-CS"/>
              </w:rPr>
              <w:t>2</w:t>
            </w:r>
            <w:r>
              <w:rPr>
                <w:color w:val="000000"/>
                <w:sz w:val="22"/>
                <w:szCs w:val="22"/>
              </w:rPr>
              <w:t>6</w:t>
            </w:r>
            <w:r w:rsidRPr="00E65701">
              <w:rPr>
                <w:color w:val="000000"/>
                <w:sz w:val="22"/>
                <w:szCs w:val="22"/>
                <w:lang w:val="sr-Cyrl-CS"/>
              </w:rPr>
              <w:t>,</w:t>
            </w:r>
            <w:r>
              <w:rPr>
                <w:color w:val="000000"/>
                <w:sz w:val="22"/>
                <w:szCs w:val="22"/>
              </w:rPr>
              <w:t>2</w:t>
            </w:r>
          </w:p>
        </w:tc>
        <w:tc>
          <w:tcPr>
            <w:tcW w:w="1044" w:type="dxa"/>
            <w:tcBorders>
              <w:top w:val="single" w:sz="8" w:space="0" w:color="9BBB59"/>
              <w:left w:val="single" w:sz="6" w:space="0" w:color="9BBB59"/>
              <w:bottom w:val="single" w:sz="8" w:space="0" w:color="9BBB59"/>
              <w:right w:val="single" w:sz="6" w:space="0" w:color="9BBB59"/>
            </w:tcBorders>
            <w:vAlign w:val="center"/>
          </w:tcPr>
          <w:p w14:paraId="19FB7CA7" w14:textId="77777777" w:rsidR="00A539F7" w:rsidRPr="006C630E" w:rsidRDefault="00A539F7" w:rsidP="0050081C">
            <w:pPr>
              <w:jc w:val="right"/>
              <w:rPr>
                <w:color w:val="000000"/>
              </w:rPr>
            </w:pPr>
            <w:r>
              <w:rPr>
                <w:color w:val="000000"/>
                <w:sz w:val="22"/>
                <w:szCs w:val="22"/>
                <w:lang w:val="sr-Cyrl-CS"/>
              </w:rPr>
              <w:t>2</w:t>
            </w:r>
            <w:r>
              <w:rPr>
                <w:color w:val="000000"/>
                <w:sz w:val="22"/>
                <w:szCs w:val="22"/>
              </w:rPr>
              <w:t>9</w:t>
            </w:r>
            <w:r w:rsidRPr="00E65701">
              <w:rPr>
                <w:color w:val="000000"/>
                <w:sz w:val="22"/>
                <w:szCs w:val="22"/>
                <w:lang w:val="sr-Cyrl-CS"/>
              </w:rPr>
              <w:t>,</w:t>
            </w:r>
            <w:r>
              <w:rPr>
                <w:color w:val="000000"/>
                <w:sz w:val="22"/>
                <w:szCs w:val="22"/>
              </w:rPr>
              <w:t>4</w:t>
            </w:r>
          </w:p>
        </w:tc>
        <w:tc>
          <w:tcPr>
            <w:tcW w:w="992" w:type="dxa"/>
            <w:tcBorders>
              <w:top w:val="single" w:sz="8" w:space="0" w:color="9BBB59"/>
              <w:left w:val="single" w:sz="6" w:space="0" w:color="9BBB59"/>
              <w:bottom w:val="single" w:sz="8" w:space="0" w:color="9BBB59"/>
              <w:right w:val="single" w:sz="6" w:space="0" w:color="9BBB59"/>
            </w:tcBorders>
            <w:vAlign w:val="center"/>
          </w:tcPr>
          <w:p w14:paraId="5FE9E2FD" w14:textId="77777777" w:rsidR="00A539F7" w:rsidRPr="006C630E" w:rsidRDefault="00A539F7" w:rsidP="0050081C">
            <w:pPr>
              <w:rPr>
                <w:color w:val="000000"/>
              </w:rPr>
            </w:pPr>
            <w:r w:rsidRPr="00E65701">
              <w:rPr>
                <w:color w:val="000000"/>
                <w:sz w:val="22"/>
                <w:szCs w:val="22"/>
                <w:lang w:val="sr-Cyrl-CS"/>
              </w:rPr>
              <w:t xml:space="preserve">    </w:t>
            </w:r>
            <w:r>
              <w:rPr>
                <w:color w:val="000000"/>
                <w:sz w:val="22"/>
                <w:szCs w:val="22"/>
              </w:rPr>
              <w:t>112</w:t>
            </w:r>
          </w:p>
        </w:tc>
        <w:tc>
          <w:tcPr>
            <w:tcW w:w="992" w:type="dxa"/>
            <w:tcBorders>
              <w:top w:val="single" w:sz="8" w:space="0" w:color="9BBB59"/>
              <w:left w:val="single" w:sz="6" w:space="0" w:color="9BBB59"/>
              <w:bottom w:val="single" w:sz="8" w:space="0" w:color="9BBB59"/>
              <w:right w:val="single" w:sz="8" w:space="0" w:color="9BBB59"/>
            </w:tcBorders>
            <w:vAlign w:val="center"/>
          </w:tcPr>
          <w:p w14:paraId="2AB5F953" w14:textId="77777777" w:rsidR="00A539F7" w:rsidRPr="008A511F" w:rsidRDefault="00A539F7" w:rsidP="0050081C">
            <w:pPr>
              <w:jc w:val="center"/>
              <w:rPr>
                <w:color w:val="000000"/>
              </w:rPr>
            </w:pPr>
            <w:r>
              <w:rPr>
                <w:color w:val="000000"/>
                <w:sz w:val="22"/>
                <w:szCs w:val="22"/>
              </w:rPr>
              <w:t>112</w:t>
            </w:r>
          </w:p>
        </w:tc>
      </w:tr>
      <w:tr w:rsidR="00A539F7" w:rsidRPr="00E65701" w14:paraId="719B6F40" w14:textId="77777777" w:rsidTr="0050081C">
        <w:trPr>
          <w:cantSplit/>
          <w:trHeight w:val="491"/>
          <w:jc w:val="center"/>
        </w:trPr>
        <w:tc>
          <w:tcPr>
            <w:tcW w:w="528" w:type="dxa"/>
            <w:tcBorders>
              <w:top w:val="single" w:sz="8" w:space="0" w:color="9BBB59"/>
              <w:left w:val="single" w:sz="8" w:space="0" w:color="9BBB59"/>
              <w:bottom w:val="single" w:sz="8" w:space="0" w:color="9BBB59"/>
              <w:right w:val="single" w:sz="4" w:space="0" w:color="92D050"/>
            </w:tcBorders>
          </w:tcPr>
          <w:p w14:paraId="5ACEA063" w14:textId="77777777" w:rsidR="00A539F7" w:rsidRPr="00E65701" w:rsidRDefault="00A539F7" w:rsidP="0050081C">
            <w:pPr>
              <w:rPr>
                <w:b/>
                <w:bCs/>
                <w:lang w:val="sr-Cyrl-CS"/>
              </w:rPr>
            </w:pPr>
            <w:r w:rsidRPr="00E65701">
              <w:rPr>
                <w:b/>
                <w:bCs/>
                <w:sz w:val="22"/>
                <w:szCs w:val="22"/>
                <w:lang w:val="sr-Cyrl-CS"/>
              </w:rPr>
              <w:t>19.</w:t>
            </w:r>
          </w:p>
        </w:tc>
        <w:tc>
          <w:tcPr>
            <w:tcW w:w="4485" w:type="dxa"/>
            <w:tcBorders>
              <w:top w:val="single" w:sz="8" w:space="0" w:color="9BBB59"/>
              <w:left w:val="single" w:sz="4" w:space="0" w:color="92D050"/>
              <w:bottom w:val="single" w:sz="8" w:space="0" w:color="9BBB59"/>
              <w:right w:val="single" w:sz="6" w:space="0" w:color="9BBB59"/>
            </w:tcBorders>
          </w:tcPr>
          <w:p w14:paraId="43EBDAF8" w14:textId="77777777" w:rsidR="00A539F7" w:rsidRPr="00E65701" w:rsidRDefault="00A539F7" w:rsidP="0050081C">
            <w:pPr>
              <w:rPr>
                <w:i/>
                <w:lang w:val="sr-Cyrl-CS"/>
              </w:rPr>
            </w:pPr>
            <w:r w:rsidRPr="00E65701">
              <w:rPr>
                <w:b/>
                <w:i/>
                <w:lang w:val="sr-Cyrl-CS"/>
              </w:rPr>
              <w:t>Приходи од укидања одложених прихода по основу донација</w:t>
            </w:r>
          </w:p>
        </w:tc>
        <w:tc>
          <w:tcPr>
            <w:tcW w:w="992" w:type="dxa"/>
            <w:tcBorders>
              <w:top w:val="single" w:sz="8" w:space="0" w:color="9BBB59"/>
              <w:left w:val="single" w:sz="6" w:space="0" w:color="9BBB59"/>
              <w:bottom w:val="single" w:sz="8" w:space="0" w:color="9BBB59"/>
              <w:right w:val="single" w:sz="6" w:space="0" w:color="9BBB59"/>
            </w:tcBorders>
            <w:vAlign w:val="center"/>
          </w:tcPr>
          <w:p w14:paraId="4A3C303D" w14:textId="77777777" w:rsidR="00A539F7" w:rsidRPr="00E65701" w:rsidRDefault="00A539F7" w:rsidP="0050081C">
            <w:pPr>
              <w:jc w:val="right"/>
              <w:rPr>
                <w:b/>
                <w:color w:val="000000"/>
                <w:lang w:val="sr-Cyrl-CS"/>
              </w:rPr>
            </w:pPr>
          </w:p>
          <w:p w14:paraId="02136D54" w14:textId="77777777" w:rsidR="00A539F7" w:rsidRPr="00E65701" w:rsidRDefault="00A539F7" w:rsidP="0050081C">
            <w:pPr>
              <w:jc w:val="right"/>
              <w:rPr>
                <w:b/>
                <w:color w:val="000000"/>
                <w:lang w:val="sr-Cyrl-CS"/>
              </w:rPr>
            </w:pPr>
            <w:r w:rsidRPr="00E65701">
              <w:rPr>
                <w:b/>
                <w:color w:val="000000"/>
                <w:sz w:val="22"/>
                <w:szCs w:val="22"/>
                <w:lang w:val="sr-Cyrl-CS"/>
              </w:rPr>
              <w:t>20,0</w:t>
            </w:r>
          </w:p>
          <w:p w14:paraId="3E55E8D6" w14:textId="77777777" w:rsidR="00A539F7" w:rsidRPr="00E65701" w:rsidRDefault="00A539F7" w:rsidP="0050081C">
            <w:pPr>
              <w:jc w:val="center"/>
              <w:rPr>
                <w:b/>
                <w:color w:val="000000"/>
                <w:lang w:val="sr-Cyrl-CS"/>
              </w:rPr>
            </w:pPr>
          </w:p>
        </w:tc>
        <w:tc>
          <w:tcPr>
            <w:tcW w:w="1276" w:type="dxa"/>
            <w:tcBorders>
              <w:top w:val="single" w:sz="8" w:space="0" w:color="9BBB59"/>
              <w:left w:val="single" w:sz="6" w:space="0" w:color="9BBB59"/>
              <w:bottom w:val="single" w:sz="8" w:space="0" w:color="9BBB59"/>
              <w:right w:val="single" w:sz="6" w:space="0" w:color="9BBB59"/>
            </w:tcBorders>
            <w:vAlign w:val="center"/>
          </w:tcPr>
          <w:p w14:paraId="00D231DD" w14:textId="77777777" w:rsidR="00A539F7" w:rsidRPr="00E65701" w:rsidRDefault="00A539F7" w:rsidP="0050081C">
            <w:pPr>
              <w:jc w:val="right"/>
              <w:rPr>
                <w:b/>
                <w:color w:val="000000"/>
                <w:lang w:val="sr-Cyrl-CS"/>
              </w:rPr>
            </w:pPr>
            <w:r w:rsidRPr="00E65701">
              <w:rPr>
                <w:b/>
                <w:color w:val="000000"/>
                <w:sz w:val="22"/>
                <w:szCs w:val="22"/>
                <w:lang w:val="sr-Cyrl-CS"/>
              </w:rPr>
              <w:t>1</w:t>
            </w:r>
            <w:r>
              <w:rPr>
                <w:b/>
                <w:color w:val="000000"/>
                <w:sz w:val="22"/>
                <w:szCs w:val="22"/>
              </w:rPr>
              <w:t>1</w:t>
            </w:r>
            <w:r w:rsidRPr="00E65701">
              <w:rPr>
                <w:b/>
                <w:color w:val="000000"/>
                <w:sz w:val="22"/>
                <w:szCs w:val="22"/>
                <w:lang w:val="sr-Cyrl-CS"/>
              </w:rPr>
              <w:t>,0</w:t>
            </w:r>
          </w:p>
        </w:tc>
        <w:tc>
          <w:tcPr>
            <w:tcW w:w="1044" w:type="dxa"/>
            <w:tcBorders>
              <w:top w:val="single" w:sz="8" w:space="0" w:color="9BBB59"/>
              <w:left w:val="single" w:sz="6" w:space="0" w:color="9BBB59"/>
              <w:bottom w:val="single" w:sz="8" w:space="0" w:color="9BBB59"/>
              <w:right w:val="single" w:sz="6" w:space="0" w:color="9BBB59"/>
            </w:tcBorders>
            <w:vAlign w:val="center"/>
          </w:tcPr>
          <w:p w14:paraId="1ACFA6C8" w14:textId="77777777" w:rsidR="00A539F7" w:rsidRPr="00E65701" w:rsidRDefault="00A539F7" w:rsidP="0050081C">
            <w:pPr>
              <w:jc w:val="right"/>
              <w:rPr>
                <w:b/>
                <w:color w:val="000000"/>
                <w:lang w:val="sr-Cyrl-CS"/>
              </w:rPr>
            </w:pPr>
            <w:r>
              <w:rPr>
                <w:b/>
                <w:color w:val="000000"/>
                <w:sz w:val="22"/>
                <w:szCs w:val="22"/>
              </w:rPr>
              <w:t>37</w:t>
            </w:r>
            <w:r w:rsidRPr="00E65701">
              <w:rPr>
                <w:b/>
                <w:color w:val="000000"/>
                <w:sz w:val="22"/>
                <w:szCs w:val="22"/>
                <w:lang w:val="sr-Cyrl-CS"/>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2B3E02AD" w14:textId="77777777" w:rsidR="00A539F7" w:rsidRPr="006C630E" w:rsidRDefault="00A539F7" w:rsidP="0050081C">
            <w:pPr>
              <w:rPr>
                <w:b/>
                <w:color w:val="000000"/>
              </w:rPr>
            </w:pPr>
            <w:r>
              <w:rPr>
                <w:b/>
                <w:color w:val="000000"/>
                <w:sz w:val="22"/>
                <w:szCs w:val="22"/>
              </w:rPr>
              <w:t xml:space="preserve">    185</w:t>
            </w:r>
          </w:p>
        </w:tc>
        <w:tc>
          <w:tcPr>
            <w:tcW w:w="992" w:type="dxa"/>
            <w:tcBorders>
              <w:top w:val="single" w:sz="8" w:space="0" w:color="9BBB59"/>
              <w:left w:val="single" w:sz="6" w:space="0" w:color="9BBB59"/>
              <w:bottom w:val="single" w:sz="8" w:space="0" w:color="9BBB59"/>
              <w:right w:val="single" w:sz="8" w:space="0" w:color="9BBB59"/>
            </w:tcBorders>
            <w:vAlign w:val="center"/>
          </w:tcPr>
          <w:p w14:paraId="04F978C9" w14:textId="77777777" w:rsidR="00A539F7" w:rsidRPr="008F095E" w:rsidRDefault="00A539F7" w:rsidP="0050081C">
            <w:pPr>
              <w:jc w:val="center"/>
              <w:rPr>
                <w:b/>
                <w:color w:val="000000"/>
              </w:rPr>
            </w:pPr>
            <w:r>
              <w:rPr>
                <w:b/>
                <w:color w:val="000000"/>
                <w:sz w:val="22"/>
                <w:szCs w:val="22"/>
              </w:rPr>
              <w:t>336</w:t>
            </w:r>
          </w:p>
        </w:tc>
      </w:tr>
      <w:tr w:rsidR="00A539F7" w:rsidRPr="00E65701" w14:paraId="7ACC492E" w14:textId="77777777" w:rsidTr="0050081C">
        <w:trPr>
          <w:cantSplit/>
          <w:trHeight w:val="407"/>
          <w:jc w:val="center"/>
        </w:trPr>
        <w:tc>
          <w:tcPr>
            <w:tcW w:w="528" w:type="dxa"/>
            <w:tcBorders>
              <w:top w:val="nil"/>
              <w:left w:val="single" w:sz="8" w:space="0" w:color="9BBB59"/>
              <w:bottom w:val="single" w:sz="12" w:space="0" w:color="9BBB59"/>
              <w:right w:val="single" w:sz="4" w:space="0" w:color="92D050"/>
            </w:tcBorders>
            <w:vAlign w:val="center"/>
          </w:tcPr>
          <w:p w14:paraId="7307E398" w14:textId="77777777" w:rsidR="00A539F7" w:rsidRPr="00E65701" w:rsidRDefault="00A539F7" w:rsidP="0050081C">
            <w:pPr>
              <w:rPr>
                <w:b/>
                <w:bCs/>
                <w:lang w:val="sr-Cyrl-CS"/>
              </w:rPr>
            </w:pPr>
            <w:r w:rsidRPr="00E65701">
              <w:rPr>
                <w:b/>
                <w:bCs/>
                <w:sz w:val="22"/>
                <w:szCs w:val="22"/>
                <w:lang w:val="sr-Cyrl-CS"/>
              </w:rPr>
              <w:t>20.</w:t>
            </w:r>
          </w:p>
        </w:tc>
        <w:tc>
          <w:tcPr>
            <w:tcW w:w="4485" w:type="dxa"/>
            <w:tcBorders>
              <w:top w:val="single" w:sz="8" w:space="0" w:color="9BBB59"/>
              <w:left w:val="single" w:sz="4" w:space="0" w:color="92D050"/>
              <w:bottom w:val="single" w:sz="8" w:space="0" w:color="9BBB59"/>
              <w:right w:val="single" w:sz="8" w:space="0" w:color="9BBB59"/>
            </w:tcBorders>
            <w:vAlign w:val="center"/>
          </w:tcPr>
          <w:p w14:paraId="10B331B0" w14:textId="77777777" w:rsidR="00A539F7" w:rsidRPr="00E65701" w:rsidRDefault="00A539F7" w:rsidP="0050081C">
            <w:pPr>
              <w:rPr>
                <w:b/>
                <w:i/>
                <w:color w:val="000000"/>
                <w:lang w:val="sr-Cyrl-CS"/>
              </w:rPr>
            </w:pPr>
            <w:r w:rsidRPr="00E65701">
              <w:rPr>
                <w:b/>
                <w:i/>
                <w:color w:val="000000"/>
                <w:sz w:val="22"/>
                <w:szCs w:val="22"/>
                <w:lang w:val="sr-Cyrl-CS"/>
              </w:rPr>
              <w:t>Остали приходи</w:t>
            </w:r>
          </w:p>
        </w:tc>
        <w:tc>
          <w:tcPr>
            <w:tcW w:w="992" w:type="dxa"/>
            <w:tcBorders>
              <w:top w:val="single" w:sz="8" w:space="0" w:color="9BBB59"/>
              <w:left w:val="single" w:sz="6" w:space="0" w:color="9BBB59"/>
              <w:bottom w:val="single" w:sz="12" w:space="0" w:color="9BBB59"/>
              <w:right w:val="single" w:sz="6" w:space="0" w:color="9BBB59"/>
            </w:tcBorders>
            <w:vAlign w:val="bottom"/>
          </w:tcPr>
          <w:p w14:paraId="4585DCF7" w14:textId="77777777" w:rsidR="00A539F7" w:rsidRPr="00E65701" w:rsidRDefault="00A539F7" w:rsidP="0050081C">
            <w:pPr>
              <w:jc w:val="right"/>
              <w:rPr>
                <w:b/>
                <w:color w:val="000000"/>
                <w:lang w:val="sr-Cyrl-CS"/>
              </w:rPr>
            </w:pPr>
            <w:r>
              <w:rPr>
                <w:b/>
                <w:color w:val="000000"/>
                <w:sz w:val="22"/>
                <w:szCs w:val="22"/>
              </w:rPr>
              <w:t>4</w:t>
            </w:r>
            <w:r w:rsidRPr="00E65701">
              <w:rPr>
                <w:b/>
                <w:color w:val="000000"/>
                <w:sz w:val="22"/>
                <w:szCs w:val="22"/>
                <w:lang w:val="sr-Cyrl-CS"/>
              </w:rPr>
              <w:t>,0</w:t>
            </w:r>
          </w:p>
        </w:tc>
        <w:tc>
          <w:tcPr>
            <w:tcW w:w="1276" w:type="dxa"/>
            <w:tcBorders>
              <w:top w:val="single" w:sz="8" w:space="0" w:color="9BBB59"/>
              <w:left w:val="single" w:sz="6" w:space="0" w:color="9BBB59"/>
              <w:bottom w:val="single" w:sz="12" w:space="0" w:color="9BBB59"/>
              <w:right w:val="single" w:sz="6" w:space="0" w:color="9BBB59"/>
            </w:tcBorders>
            <w:vAlign w:val="bottom"/>
          </w:tcPr>
          <w:p w14:paraId="3B7ADA21" w14:textId="77777777" w:rsidR="00A539F7" w:rsidRPr="006C630E" w:rsidRDefault="00A539F7" w:rsidP="0050081C">
            <w:pPr>
              <w:jc w:val="right"/>
              <w:rPr>
                <w:b/>
                <w:color w:val="000000"/>
              </w:rPr>
            </w:pPr>
            <w:r>
              <w:rPr>
                <w:b/>
                <w:color w:val="000000"/>
                <w:sz w:val="22"/>
                <w:szCs w:val="22"/>
              </w:rPr>
              <w:t>1</w:t>
            </w:r>
            <w:r w:rsidRPr="00E65701">
              <w:rPr>
                <w:b/>
                <w:color w:val="000000"/>
                <w:sz w:val="22"/>
                <w:szCs w:val="22"/>
                <w:lang w:val="sr-Cyrl-CS"/>
              </w:rPr>
              <w:t>,</w:t>
            </w:r>
            <w:r>
              <w:rPr>
                <w:b/>
                <w:color w:val="000000"/>
                <w:sz w:val="22"/>
                <w:szCs w:val="22"/>
              </w:rPr>
              <w:t>0</w:t>
            </w:r>
          </w:p>
        </w:tc>
        <w:tc>
          <w:tcPr>
            <w:tcW w:w="1044" w:type="dxa"/>
            <w:tcBorders>
              <w:top w:val="single" w:sz="8" w:space="0" w:color="9BBB59"/>
              <w:left w:val="single" w:sz="6" w:space="0" w:color="9BBB59"/>
              <w:bottom w:val="single" w:sz="12" w:space="0" w:color="9BBB59"/>
              <w:right w:val="single" w:sz="6" w:space="0" w:color="9BBB59"/>
            </w:tcBorders>
            <w:vAlign w:val="bottom"/>
          </w:tcPr>
          <w:p w14:paraId="730EFB21" w14:textId="77777777" w:rsidR="00A539F7" w:rsidRPr="00E65701" w:rsidRDefault="00A539F7" w:rsidP="0050081C">
            <w:pPr>
              <w:jc w:val="right"/>
              <w:rPr>
                <w:b/>
                <w:color w:val="000000"/>
                <w:lang w:val="sr-Cyrl-CS"/>
              </w:rPr>
            </w:pPr>
            <w:r>
              <w:rPr>
                <w:b/>
                <w:color w:val="000000"/>
                <w:sz w:val="22"/>
                <w:szCs w:val="22"/>
              </w:rPr>
              <w:t>2</w:t>
            </w:r>
            <w:r w:rsidRPr="00E65701">
              <w:rPr>
                <w:b/>
                <w:color w:val="000000"/>
                <w:sz w:val="22"/>
                <w:szCs w:val="22"/>
                <w:lang w:val="sr-Cyrl-CS"/>
              </w:rPr>
              <w:t>,0</w:t>
            </w:r>
          </w:p>
        </w:tc>
        <w:tc>
          <w:tcPr>
            <w:tcW w:w="992" w:type="dxa"/>
            <w:tcBorders>
              <w:top w:val="single" w:sz="8" w:space="0" w:color="9BBB59"/>
              <w:left w:val="single" w:sz="6" w:space="0" w:color="9BBB59"/>
              <w:bottom w:val="single" w:sz="12" w:space="0" w:color="9BBB59"/>
              <w:right w:val="single" w:sz="6" w:space="0" w:color="9BBB59"/>
            </w:tcBorders>
            <w:vAlign w:val="bottom"/>
          </w:tcPr>
          <w:p w14:paraId="20C50458" w14:textId="77777777" w:rsidR="00A539F7" w:rsidRPr="006C630E" w:rsidRDefault="00A539F7" w:rsidP="0050081C">
            <w:pPr>
              <w:jc w:val="center"/>
              <w:rPr>
                <w:b/>
                <w:color w:val="000000"/>
              </w:rPr>
            </w:pPr>
            <w:r>
              <w:rPr>
                <w:b/>
                <w:color w:val="000000"/>
                <w:sz w:val="22"/>
                <w:szCs w:val="22"/>
              </w:rPr>
              <w:t>50</w:t>
            </w:r>
          </w:p>
        </w:tc>
        <w:tc>
          <w:tcPr>
            <w:tcW w:w="992" w:type="dxa"/>
            <w:tcBorders>
              <w:top w:val="single" w:sz="8" w:space="0" w:color="9BBB59"/>
              <w:left w:val="single" w:sz="6" w:space="0" w:color="9BBB59"/>
              <w:bottom w:val="single" w:sz="12" w:space="0" w:color="9BBB59"/>
              <w:right w:val="single" w:sz="8" w:space="0" w:color="9BBB59"/>
            </w:tcBorders>
            <w:vAlign w:val="bottom"/>
          </w:tcPr>
          <w:p w14:paraId="4144786A" w14:textId="77777777" w:rsidR="00A539F7" w:rsidRPr="006C630E" w:rsidRDefault="00A539F7" w:rsidP="0050081C">
            <w:pPr>
              <w:jc w:val="center"/>
              <w:rPr>
                <w:b/>
                <w:color w:val="000000"/>
              </w:rPr>
            </w:pPr>
            <w:r>
              <w:rPr>
                <w:b/>
                <w:color w:val="000000"/>
                <w:sz w:val="22"/>
                <w:szCs w:val="22"/>
              </w:rPr>
              <w:t>200</w:t>
            </w:r>
          </w:p>
        </w:tc>
      </w:tr>
      <w:tr w:rsidR="00A539F7" w:rsidRPr="00E65701" w14:paraId="00812D13" w14:textId="77777777" w:rsidTr="0050081C">
        <w:trPr>
          <w:cantSplit/>
          <w:trHeight w:val="732"/>
          <w:jc w:val="center"/>
        </w:trPr>
        <w:tc>
          <w:tcPr>
            <w:tcW w:w="5013" w:type="dxa"/>
            <w:gridSpan w:val="2"/>
            <w:tcBorders>
              <w:top w:val="single" w:sz="12" w:space="0" w:color="9BBB59"/>
              <w:left w:val="single" w:sz="8" w:space="0" w:color="9BBB59"/>
              <w:bottom w:val="single" w:sz="12" w:space="0" w:color="9BBB59"/>
              <w:right w:val="single" w:sz="6" w:space="0" w:color="9BBB59"/>
            </w:tcBorders>
            <w:vAlign w:val="center"/>
          </w:tcPr>
          <w:p w14:paraId="0A205F47" w14:textId="77777777" w:rsidR="00A539F7" w:rsidRPr="00E65701" w:rsidRDefault="00A539F7" w:rsidP="0050081C">
            <w:pPr>
              <w:jc w:val="right"/>
              <w:rPr>
                <w:b/>
                <w:bCs/>
                <w:lang w:val="sr-Cyrl-CS"/>
              </w:rPr>
            </w:pPr>
            <w:r w:rsidRPr="00E65701">
              <w:rPr>
                <w:b/>
                <w:bCs/>
                <w:sz w:val="22"/>
                <w:szCs w:val="22"/>
                <w:lang w:val="sr-Cyrl-CS"/>
              </w:rPr>
              <w:lastRenderedPageBreak/>
              <w:t>СВЕГА ПРИХОДИ:</w:t>
            </w:r>
          </w:p>
        </w:tc>
        <w:tc>
          <w:tcPr>
            <w:tcW w:w="992" w:type="dxa"/>
            <w:tcBorders>
              <w:top w:val="single" w:sz="8" w:space="0" w:color="9BBB59"/>
              <w:left w:val="single" w:sz="4" w:space="0" w:color="92D050"/>
              <w:bottom w:val="single" w:sz="12" w:space="0" w:color="9BBB59"/>
              <w:right w:val="single" w:sz="6" w:space="0" w:color="9BBB59"/>
            </w:tcBorders>
            <w:vAlign w:val="center"/>
          </w:tcPr>
          <w:p w14:paraId="16F3DA1F" w14:textId="77777777" w:rsidR="00A539F7" w:rsidRPr="00252BB6" w:rsidRDefault="00A539F7" w:rsidP="0050081C">
            <w:pPr>
              <w:jc w:val="right"/>
              <w:rPr>
                <w:b/>
              </w:rPr>
            </w:pPr>
            <w:r>
              <w:rPr>
                <w:b/>
                <w:color w:val="000000"/>
                <w:sz w:val="22"/>
                <w:szCs w:val="22"/>
                <w:lang w:val="sr-Cyrl-CS"/>
              </w:rPr>
              <w:t>1.</w:t>
            </w:r>
            <w:r>
              <w:rPr>
                <w:b/>
                <w:color w:val="000000"/>
                <w:sz w:val="22"/>
                <w:szCs w:val="22"/>
              </w:rPr>
              <w:t>254,8</w:t>
            </w:r>
          </w:p>
        </w:tc>
        <w:tc>
          <w:tcPr>
            <w:tcW w:w="1276" w:type="dxa"/>
            <w:tcBorders>
              <w:top w:val="single" w:sz="12" w:space="0" w:color="9BBB59"/>
              <w:left w:val="single" w:sz="6" w:space="0" w:color="9BBB59"/>
              <w:bottom w:val="single" w:sz="12" w:space="0" w:color="9BBB59"/>
              <w:right w:val="single" w:sz="6" w:space="0" w:color="9BBB59"/>
            </w:tcBorders>
            <w:vAlign w:val="center"/>
          </w:tcPr>
          <w:p w14:paraId="24039B00" w14:textId="77777777" w:rsidR="00A539F7" w:rsidRPr="00252BB6" w:rsidRDefault="00A539F7" w:rsidP="0050081C">
            <w:pPr>
              <w:jc w:val="right"/>
              <w:rPr>
                <w:b/>
                <w:color w:val="000000"/>
              </w:rPr>
            </w:pPr>
            <w:r w:rsidRPr="00E65701">
              <w:rPr>
                <w:b/>
                <w:color w:val="000000"/>
                <w:sz w:val="22"/>
                <w:szCs w:val="22"/>
                <w:lang w:val="sr-Cyrl-CS"/>
              </w:rPr>
              <w:t>1.</w:t>
            </w:r>
            <w:r>
              <w:rPr>
                <w:b/>
                <w:color w:val="000000"/>
                <w:sz w:val="22"/>
                <w:szCs w:val="22"/>
              </w:rPr>
              <w:t>215,9</w:t>
            </w:r>
          </w:p>
        </w:tc>
        <w:tc>
          <w:tcPr>
            <w:tcW w:w="1044" w:type="dxa"/>
            <w:tcBorders>
              <w:top w:val="single" w:sz="12" w:space="0" w:color="9BBB59"/>
              <w:left w:val="single" w:sz="6" w:space="0" w:color="9BBB59"/>
              <w:bottom w:val="single" w:sz="12" w:space="0" w:color="9BBB59"/>
              <w:right w:val="single" w:sz="6" w:space="0" w:color="9BBB59"/>
            </w:tcBorders>
            <w:vAlign w:val="center"/>
          </w:tcPr>
          <w:p w14:paraId="395E0A45" w14:textId="77777777" w:rsidR="00A539F7" w:rsidRPr="00252BB6" w:rsidRDefault="00A539F7" w:rsidP="0050081C">
            <w:pPr>
              <w:jc w:val="right"/>
              <w:rPr>
                <w:b/>
                <w:color w:val="000000"/>
              </w:rPr>
            </w:pPr>
            <w:r w:rsidRPr="00E65701">
              <w:rPr>
                <w:b/>
                <w:color w:val="000000"/>
                <w:sz w:val="22"/>
                <w:szCs w:val="22"/>
                <w:lang w:val="sr-Cyrl-CS"/>
              </w:rPr>
              <w:t>1</w:t>
            </w:r>
            <w:r>
              <w:rPr>
                <w:b/>
                <w:color w:val="000000"/>
                <w:sz w:val="22"/>
                <w:szCs w:val="22"/>
              </w:rPr>
              <w:t>.415,4</w:t>
            </w:r>
          </w:p>
        </w:tc>
        <w:tc>
          <w:tcPr>
            <w:tcW w:w="992" w:type="dxa"/>
            <w:tcBorders>
              <w:top w:val="single" w:sz="12" w:space="0" w:color="9BBB59"/>
              <w:left w:val="single" w:sz="6" w:space="0" w:color="9BBB59"/>
              <w:bottom w:val="single" w:sz="12" w:space="0" w:color="9BBB59"/>
              <w:right w:val="single" w:sz="6" w:space="0" w:color="9BBB59"/>
            </w:tcBorders>
            <w:vAlign w:val="center"/>
          </w:tcPr>
          <w:p w14:paraId="67BCC68A" w14:textId="77777777" w:rsidR="00A539F7" w:rsidRPr="006D57EC" w:rsidRDefault="00A539F7" w:rsidP="0050081C">
            <w:pPr>
              <w:jc w:val="center"/>
              <w:rPr>
                <w:b/>
                <w:color w:val="000000"/>
              </w:rPr>
            </w:pPr>
            <w:r w:rsidRPr="00E65701">
              <w:rPr>
                <w:b/>
                <w:color w:val="000000"/>
                <w:sz w:val="22"/>
                <w:szCs w:val="22"/>
                <w:lang w:val="sr-Cyrl-CS"/>
              </w:rPr>
              <w:t>1</w:t>
            </w:r>
            <w:r>
              <w:rPr>
                <w:b/>
                <w:color w:val="000000"/>
                <w:sz w:val="22"/>
                <w:szCs w:val="22"/>
              </w:rPr>
              <w:t>12</w:t>
            </w:r>
          </w:p>
        </w:tc>
        <w:tc>
          <w:tcPr>
            <w:tcW w:w="992" w:type="dxa"/>
            <w:tcBorders>
              <w:top w:val="single" w:sz="12" w:space="0" w:color="9BBB59"/>
              <w:left w:val="single" w:sz="6" w:space="0" w:color="9BBB59"/>
              <w:bottom w:val="single" w:sz="12" w:space="0" w:color="9BBB59"/>
              <w:right w:val="single" w:sz="8" w:space="0" w:color="9BBB59"/>
            </w:tcBorders>
            <w:vAlign w:val="center"/>
          </w:tcPr>
          <w:p w14:paraId="5019954B" w14:textId="77777777" w:rsidR="00A539F7" w:rsidRPr="006D57EC" w:rsidRDefault="00A539F7" w:rsidP="0050081C">
            <w:pPr>
              <w:jc w:val="center"/>
              <w:rPr>
                <w:b/>
                <w:color w:val="000000"/>
              </w:rPr>
            </w:pPr>
            <w:r w:rsidRPr="00E65701">
              <w:rPr>
                <w:b/>
                <w:color w:val="000000"/>
                <w:sz w:val="22"/>
                <w:szCs w:val="22"/>
                <w:lang w:val="sr-Cyrl-CS"/>
              </w:rPr>
              <w:t>1</w:t>
            </w:r>
            <w:r>
              <w:rPr>
                <w:b/>
                <w:color w:val="000000"/>
                <w:sz w:val="22"/>
                <w:szCs w:val="22"/>
              </w:rPr>
              <w:t>16</w:t>
            </w:r>
          </w:p>
        </w:tc>
      </w:tr>
    </w:tbl>
    <w:p w14:paraId="031D5048" w14:textId="77777777" w:rsidR="0050081C" w:rsidRDefault="0050081C" w:rsidP="005B2C81">
      <w:pPr>
        <w:rPr>
          <w:b/>
          <w:lang w:val="sr-Cyrl-CS"/>
        </w:rPr>
      </w:pPr>
    </w:p>
    <w:p w14:paraId="169D9654" w14:textId="77777777" w:rsidR="0050081C" w:rsidRDefault="0050081C" w:rsidP="005B2C81">
      <w:pPr>
        <w:rPr>
          <w:b/>
          <w:lang w:val="sr-Cyrl-CS"/>
        </w:rPr>
      </w:pPr>
    </w:p>
    <w:p w14:paraId="40D9FC9D" w14:textId="0ABABDB5" w:rsidR="005B2C81" w:rsidRPr="004607EA" w:rsidRDefault="0050081C" w:rsidP="005B2C81">
      <w:pPr>
        <w:rPr>
          <w:b/>
          <w:color w:val="17365D" w:themeColor="text2" w:themeShade="BF"/>
          <w:lang w:val="sr-Cyrl-CS"/>
        </w:rPr>
      </w:pPr>
      <w:r w:rsidRPr="0050081C">
        <w:rPr>
          <w:b/>
          <w:lang w:val="sr-Cyrl-CS"/>
        </w:rPr>
        <w:t xml:space="preserve">Структура и обим расхода </w:t>
      </w:r>
    </w:p>
    <w:p w14:paraId="30261B0C" w14:textId="77777777" w:rsidR="00DE62D3" w:rsidRPr="004607EA" w:rsidRDefault="00DE62D3" w:rsidP="00DE62D3">
      <w:pPr>
        <w:jc w:val="both"/>
        <w:rPr>
          <w:color w:val="000000"/>
          <w:lang w:val="sr-Cyrl-RS"/>
        </w:rPr>
      </w:pPr>
    </w:p>
    <w:p w14:paraId="0C0CF8E8" w14:textId="76201234" w:rsidR="001543D1" w:rsidRPr="00DE62D3" w:rsidRDefault="00DE62D3" w:rsidP="00DE62D3">
      <w:pPr>
        <w:jc w:val="right"/>
        <w:rPr>
          <w:i/>
          <w:color w:val="000000"/>
          <w:sz w:val="22"/>
          <w:szCs w:val="22"/>
          <w:lang w:val="sr-Cyrl-CS"/>
        </w:rPr>
      </w:pPr>
      <w:r w:rsidRPr="00DE62D3">
        <w:rPr>
          <w:i/>
          <w:color w:val="000000"/>
          <w:sz w:val="22"/>
          <w:szCs w:val="22"/>
          <w:lang w:val="sr-Cyrl-CS"/>
        </w:rPr>
        <w:t xml:space="preserve">-у </w:t>
      </w:r>
      <w:r w:rsidR="008C16D8">
        <w:rPr>
          <w:i/>
          <w:color w:val="000000"/>
          <w:sz w:val="22"/>
          <w:szCs w:val="22"/>
          <w:lang w:val="sr-Cyrl-CS"/>
        </w:rPr>
        <w:t xml:space="preserve">хиљадама </w:t>
      </w:r>
      <w:r w:rsidRPr="00DE62D3">
        <w:rPr>
          <w:i/>
          <w:color w:val="000000"/>
          <w:sz w:val="22"/>
          <w:szCs w:val="22"/>
          <w:lang w:val="sr-Cyrl-CS"/>
        </w:rPr>
        <w:t>динара-</w:t>
      </w:r>
    </w:p>
    <w:tbl>
      <w:tblPr>
        <w:tblW w:w="10058" w:type="dxa"/>
        <w:jc w:val="center"/>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906"/>
        <w:gridCol w:w="3261"/>
        <w:gridCol w:w="1134"/>
        <w:gridCol w:w="1639"/>
        <w:gridCol w:w="1134"/>
        <w:gridCol w:w="992"/>
        <w:gridCol w:w="992"/>
      </w:tblGrid>
      <w:tr w:rsidR="008C16D8" w:rsidRPr="0027497B" w14:paraId="229AF3C1" w14:textId="77777777" w:rsidTr="008C16D8">
        <w:trPr>
          <w:cantSplit/>
          <w:trHeight w:val="340"/>
          <w:tblHeader/>
          <w:jc w:val="center"/>
        </w:trPr>
        <w:tc>
          <w:tcPr>
            <w:tcW w:w="906" w:type="dxa"/>
            <w:tcBorders>
              <w:top w:val="nil"/>
              <w:left w:val="nil"/>
              <w:bottom w:val="nil"/>
              <w:right w:val="nil"/>
            </w:tcBorders>
            <w:shd w:val="clear" w:color="auto" w:fill="9BBB59"/>
            <w:vAlign w:val="center"/>
          </w:tcPr>
          <w:p w14:paraId="1BD205A7"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Конто</w:t>
            </w:r>
          </w:p>
        </w:tc>
        <w:tc>
          <w:tcPr>
            <w:tcW w:w="3261" w:type="dxa"/>
            <w:tcBorders>
              <w:top w:val="nil"/>
              <w:left w:val="nil"/>
              <w:bottom w:val="nil"/>
              <w:right w:val="nil"/>
            </w:tcBorders>
            <w:shd w:val="clear" w:color="auto" w:fill="9BBB59"/>
            <w:vAlign w:val="center"/>
          </w:tcPr>
          <w:p w14:paraId="632F8958"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Врста расхода</w:t>
            </w:r>
          </w:p>
        </w:tc>
        <w:tc>
          <w:tcPr>
            <w:tcW w:w="1134" w:type="dxa"/>
            <w:tcBorders>
              <w:top w:val="nil"/>
              <w:left w:val="nil"/>
              <w:bottom w:val="nil"/>
              <w:right w:val="nil"/>
            </w:tcBorders>
            <w:shd w:val="clear" w:color="auto" w:fill="9BBB59"/>
            <w:vAlign w:val="center"/>
          </w:tcPr>
          <w:p w14:paraId="31B4DF38"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План за 2021 годину</w:t>
            </w:r>
          </w:p>
        </w:tc>
        <w:tc>
          <w:tcPr>
            <w:tcW w:w="1639" w:type="dxa"/>
            <w:tcBorders>
              <w:top w:val="nil"/>
              <w:left w:val="nil"/>
              <w:bottom w:val="nil"/>
              <w:right w:val="nil"/>
            </w:tcBorders>
            <w:shd w:val="clear" w:color="auto" w:fill="9BBB59"/>
            <w:vAlign w:val="center"/>
          </w:tcPr>
          <w:p w14:paraId="02E4308E"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Процена остварења за 2021. годину</w:t>
            </w:r>
          </w:p>
        </w:tc>
        <w:tc>
          <w:tcPr>
            <w:tcW w:w="1134" w:type="dxa"/>
            <w:tcBorders>
              <w:top w:val="nil"/>
              <w:left w:val="nil"/>
              <w:bottom w:val="nil"/>
              <w:right w:val="nil"/>
            </w:tcBorders>
            <w:shd w:val="clear" w:color="auto" w:fill="9BBB59"/>
            <w:vAlign w:val="center"/>
          </w:tcPr>
          <w:p w14:paraId="07275676"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План за 202</w:t>
            </w:r>
            <w:r w:rsidRPr="0027497B">
              <w:rPr>
                <w:b/>
                <w:bCs/>
                <w:i/>
                <w:color w:val="000000"/>
                <w:sz w:val="22"/>
                <w:szCs w:val="22"/>
              </w:rPr>
              <w:t>2</w:t>
            </w:r>
            <w:r w:rsidRPr="0027497B">
              <w:rPr>
                <w:b/>
                <w:bCs/>
                <w:i/>
                <w:color w:val="000000"/>
                <w:sz w:val="22"/>
                <w:szCs w:val="22"/>
                <w:lang w:val="sr-Cyrl-CS"/>
              </w:rPr>
              <w:t>. годину</w:t>
            </w:r>
          </w:p>
        </w:tc>
        <w:tc>
          <w:tcPr>
            <w:tcW w:w="992" w:type="dxa"/>
            <w:tcBorders>
              <w:top w:val="nil"/>
              <w:left w:val="nil"/>
              <w:bottom w:val="nil"/>
              <w:right w:val="nil"/>
            </w:tcBorders>
            <w:shd w:val="clear" w:color="auto" w:fill="9BBB59"/>
            <w:vAlign w:val="center"/>
          </w:tcPr>
          <w:p w14:paraId="0B2C9A0E"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Индекс</w:t>
            </w:r>
          </w:p>
          <w:p w14:paraId="491EC37F"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5/3</w:t>
            </w:r>
          </w:p>
        </w:tc>
        <w:tc>
          <w:tcPr>
            <w:tcW w:w="992" w:type="dxa"/>
            <w:tcBorders>
              <w:top w:val="nil"/>
              <w:left w:val="nil"/>
              <w:bottom w:val="nil"/>
              <w:right w:val="nil"/>
            </w:tcBorders>
            <w:shd w:val="clear" w:color="auto" w:fill="9BBB59"/>
            <w:vAlign w:val="center"/>
          </w:tcPr>
          <w:p w14:paraId="3C3EC777"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Индекс</w:t>
            </w:r>
          </w:p>
          <w:p w14:paraId="4F76FB7E" w14:textId="77777777" w:rsidR="008C16D8" w:rsidRPr="0027497B" w:rsidRDefault="008C16D8" w:rsidP="008C16D8">
            <w:pPr>
              <w:jc w:val="center"/>
              <w:rPr>
                <w:b/>
                <w:bCs/>
                <w:i/>
                <w:color w:val="000000"/>
                <w:sz w:val="22"/>
                <w:szCs w:val="22"/>
                <w:lang w:val="sr-Cyrl-CS"/>
              </w:rPr>
            </w:pPr>
            <w:r w:rsidRPr="0027497B">
              <w:rPr>
                <w:b/>
                <w:bCs/>
                <w:i/>
                <w:color w:val="000000"/>
                <w:sz w:val="22"/>
                <w:szCs w:val="22"/>
                <w:lang w:val="sr-Cyrl-CS"/>
              </w:rPr>
              <w:t>5/4</w:t>
            </w:r>
          </w:p>
        </w:tc>
      </w:tr>
      <w:tr w:rsidR="008C16D8" w:rsidRPr="0027497B" w14:paraId="174A2C5F" w14:textId="77777777" w:rsidTr="008C16D8">
        <w:trPr>
          <w:cantSplit/>
          <w:trHeight w:val="170"/>
          <w:jc w:val="center"/>
        </w:trPr>
        <w:tc>
          <w:tcPr>
            <w:tcW w:w="906" w:type="dxa"/>
            <w:tcBorders>
              <w:top w:val="nil"/>
              <w:left w:val="single" w:sz="8" w:space="0" w:color="9BBB59"/>
              <w:bottom w:val="single" w:sz="8" w:space="0" w:color="9BBB59"/>
              <w:right w:val="single" w:sz="8" w:space="0" w:color="9BBB59"/>
            </w:tcBorders>
            <w:vAlign w:val="center"/>
          </w:tcPr>
          <w:p w14:paraId="2D860AEE" w14:textId="77777777" w:rsidR="008C16D8" w:rsidRPr="0027497B" w:rsidRDefault="008C16D8" w:rsidP="008C16D8">
            <w:pPr>
              <w:jc w:val="center"/>
              <w:rPr>
                <w:bCs/>
                <w:i/>
                <w:sz w:val="22"/>
                <w:szCs w:val="22"/>
                <w:lang w:val="sr-Cyrl-CS"/>
              </w:rPr>
            </w:pPr>
            <w:r w:rsidRPr="0027497B">
              <w:rPr>
                <w:bCs/>
                <w:i/>
                <w:sz w:val="22"/>
                <w:szCs w:val="22"/>
                <w:lang w:val="sr-Cyrl-CS"/>
              </w:rPr>
              <w:t>1</w:t>
            </w:r>
          </w:p>
        </w:tc>
        <w:tc>
          <w:tcPr>
            <w:tcW w:w="3261" w:type="dxa"/>
            <w:tcBorders>
              <w:top w:val="nil"/>
              <w:left w:val="single" w:sz="8" w:space="0" w:color="9BBB59"/>
              <w:bottom w:val="single" w:sz="8" w:space="0" w:color="9BBB59"/>
              <w:right w:val="single" w:sz="8" w:space="0" w:color="9BBB59"/>
            </w:tcBorders>
            <w:vAlign w:val="center"/>
          </w:tcPr>
          <w:p w14:paraId="0A5E21CF" w14:textId="77777777" w:rsidR="008C16D8" w:rsidRPr="0027497B" w:rsidRDefault="008C16D8" w:rsidP="008C16D8">
            <w:pPr>
              <w:jc w:val="center"/>
              <w:rPr>
                <w:i/>
                <w:sz w:val="22"/>
                <w:szCs w:val="22"/>
                <w:lang w:val="sr-Cyrl-CS"/>
              </w:rPr>
            </w:pPr>
            <w:r w:rsidRPr="0027497B">
              <w:rPr>
                <w:i/>
                <w:sz w:val="22"/>
                <w:szCs w:val="22"/>
                <w:lang w:val="sr-Cyrl-CS"/>
              </w:rPr>
              <w:t>2</w:t>
            </w:r>
          </w:p>
        </w:tc>
        <w:tc>
          <w:tcPr>
            <w:tcW w:w="1134" w:type="dxa"/>
            <w:tcBorders>
              <w:top w:val="nil"/>
              <w:left w:val="single" w:sz="8" w:space="0" w:color="9BBB59"/>
              <w:bottom w:val="single" w:sz="8" w:space="0" w:color="9BBB59"/>
              <w:right w:val="single" w:sz="8" w:space="0" w:color="9BBB59"/>
            </w:tcBorders>
            <w:vAlign w:val="center"/>
          </w:tcPr>
          <w:p w14:paraId="5843B167" w14:textId="77777777" w:rsidR="008C16D8" w:rsidRPr="0027497B" w:rsidRDefault="008C16D8" w:rsidP="008C16D8">
            <w:pPr>
              <w:jc w:val="center"/>
              <w:rPr>
                <w:i/>
                <w:color w:val="000000"/>
                <w:sz w:val="22"/>
                <w:szCs w:val="22"/>
                <w:lang w:val="sr-Cyrl-CS"/>
              </w:rPr>
            </w:pPr>
            <w:r w:rsidRPr="0027497B">
              <w:rPr>
                <w:i/>
                <w:color w:val="000000"/>
                <w:sz w:val="22"/>
                <w:szCs w:val="22"/>
                <w:lang w:val="sr-Cyrl-CS"/>
              </w:rPr>
              <w:t>3</w:t>
            </w:r>
          </w:p>
        </w:tc>
        <w:tc>
          <w:tcPr>
            <w:tcW w:w="1639" w:type="dxa"/>
            <w:tcBorders>
              <w:top w:val="nil"/>
              <w:left w:val="single" w:sz="8" w:space="0" w:color="9BBB59"/>
              <w:bottom w:val="single" w:sz="8" w:space="0" w:color="9BBB59"/>
              <w:right w:val="single" w:sz="8" w:space="0" w:color="9BBB59"/>
            </w:tcBorders>
            <w:vAlign w:val="center"/>
          </w:tcPr>
          <w:p w14:paraId="37F9A6E4" w14:textId="77777777" w:rsidR="008C16D8" w:rsidRPr="0027497B" w:rsidRDefault="008C16D8" w:rsidP="008C16D8">
            <w:pPr>
              <w:jc w:val="center"/>
              <w:rPr>
                <w:i/>
                <w:color w:val="000000"/>
                <w:sz w:val="22"/>
                <w:szCs w:val="22"/>
                <w:lang w:val="sr-Cyrl-CS"/>
              </w:rPr>
            </w:pPr>
            <w:r w:rsidRPr="0027497B">
              <w:rPr>
                <w:i/>
                <w:color w:val="000000"/>
                <w:sz w:val="22"/>
                <w:szCs w:val="22"/>
                <w:lang w:val="sr-Cyrl-CS"/>
              </w:rPr>
              <w:t>4</w:t>
            </w:r>
          </w:p>
        </w:tc>
        <w:tc>
          <w:tcPr>
            <w:tcW w:w="1134" w:type="dxa"/>
            <w:tcBorders>
              <w:top w:val="nil"/>
              <w:left w:val="single" w:sz="8" w:space="0" w:color="9BBB59"/>
              <w:bottom w:val="single" w:sz="8" w:space="0" w:color="9BBB59"/>
              <w:right w:val="single" w:sz="8" w:space="0" w:color="9BBB59"/>
            </w:tcBorders>
            <w:vAlign w:val="center"/>
          </w:tcPr>
          <w:p w14:paraId="7F8456EF" w14:textId="77777777" w:rsidR="008C16D8" w:rsidRPr="0027497B" w:rsidRDefault="008C16D8" w:rsidP="008C16D8">
            <w:pPr>
              <w:jc w:val="center"/>
              <w:rPr>
                <w:i/>
                <w:color w:val="000000"/>
                <w:sz w:val="22"/>
                <w:szCs w:val="22"/>
                <w:lang w:val="sr-Cyrl-CS"/>
              </w:rPr>
            </w:pPr>
            <w:r w:rsidRPr="0027497B">
              <w:rPr>
                <w:i/>
                <w:color w:val="000000"/>
                <w:sz w:val="22"/>
                <w:szCs w:val="22"/>
                <w:lang w:val="sr-Cyrl-CS"/>
              </w:rPr>
              <w:t>5</w:t>
            </w:r>
          </w:p>
        </w:tc>
        <w:tc>
          <w:tcPr>
            <w:tcW w:w="992" w:type="dxa"/>
            <w:tcBorders>
              <w:top w:val="nil"/>
              <w:left w:val="single" w:sz="8" w:space="0" w:color="9BBB59"/>
              <w:bottom w:val="single" w:sz="8" w:space="0" w:color="9BBB59"/>
              <w:right w:val="single" w:sz="8" w:space="0" w:color="9BBB59"/>
            </w:tcBorders>
            <w:vAlign w:val="center"/>
          </w:tcPr>
          <w:p w14:paraId="1308146D" w14:textId="77777777" w:rsidR="008C16D8" w:rsidRPr="0027497B" w:rsidRDefault="008C16D8" w:rsidP="008C16D8">
            <w:pPr>
              <w:jc w:val="center"/>
              <w:rPr>
                <w:i/>
                <w:color w:val="000000"/>
                <w:sz w:val="22"/>
                <w:szCs w:val="22"/>
                <w:lang w:val="sr-Cyrl-CS"/>
              </w:rPr>
            </w:pPr>
            <w:r w:rsidRPr="0027497B">
              <w:rPr>
                <w:i/>
                <w:color w:val="000000"/>
                <w:sz w:val="22"/>
                <w:szCs w:val="22"/>
                <w:lang w:val="sr-Cyrl-CS"/>
              </w:rPr>
              <w:t>6</w:t>
            </w:r>
          </w:p>
        </w:tc>
        <w:tc>
          <w:tcPr>
            <w:tcW w:w="992" w:type="dxa"/>
            <w:tcBorders>
              <w:top w:val="nil"/>
              <w:left w:val="single" w:sz="8" w:space="0" w:color="9BBB59"/>
              <w:bottom w:val="single" w:sz="8" w:space="0" w:color="9BBB59"/>
              <w:right w:val="single" w:sz="8" w:space="0" w:color="9BBB59"/>
            </w:tcBorders>
            <w:vAlign w:val="center"/>
          </w:tcPr>
          <w:p w14:paraId="380447FB" w14:textId="77777777" w:rsidR="008C16D8" w:rsidRPr="0027497B" w:rsidRDefault="008C16D8" w:rsidP="008C16D8">
            <w:pPr>
              <w:jc w:val="center"/>
              <w:rPr>
                <w:i/>
                <w:color w:val="000000"/>
                <w:sz w:val="22"/>
                <w:szCs w:val="22"/>
                <w:lang w:val="sr-Cyrl-CS"/>
              </w:rPr>
            </w:pPr>
            <w:r w:rsidRPr="0027497B">
              <w:rPr>
                <w:i/>
                <w:color w:val="000000"/>
                <w:sz w:val="22"/>
                <w:szCs w:val="22"/>
                <w:lang w:val="sr-Cyrl-CS"/>
              </w:rPr>
              <w:t>7</w:t>
            </w:r>
          </w:p>
        </w:tc>
      </w:tr>
      <w:tr w:rsidR="008C16D8" w:rsidRPr="0027497B" w14:paraId="68A9EEA0" w14:textId="77777777" w:rsidTr="008C16D8">
        <w:trPr>
          <w:cantSplit/>
          <w:trHeight w:val="17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1394F73B" w14:textId="77777777" w:rsidR="008C16D8" w:rsidRPr="0027497B" w:rsidRDefault="008C16D8" w:rsidP="008C16D8">
            <w:pPr>
              <w:jc w:val="center"/>
              <w:rPr>
                <w:b/>
                <w:bCs/>
                <w:sz w:val="22"/>
                <w:szCs w:val="22"/>
                <w:lang w:val="sr-Cyrl-CS"/>
              </w:rPr>
            </w:pPr>
            <w:r w:rsidRPr="0027497B">
              <w:rPr>
                <w:b/>
                <w:bCs/>
                <w:sz w:val="22"/>
                <w:szCs w:val="22"/>
                <w:lang w:val="sr-Cyrl-CS"/>
              </w:rPr>
              <w:t>51</w:t>
            </w:r>
          </w:p>
        </w:tc>
        <w:tc>
          <w:tcPr>
            <w:tcW w:w="3261" w:type="dxa"/>
            <w:tcBorders>
              <w:top w:val="single" w:sz="8" w:space="0" w:color="9BBB59"/>
              <w:left w:val="single" w:sz="8" w:space="0" w:color="9BBB59"/>
              <w:bottom w:val="single" w:sz="8" w:space="0" w:color="9BBB59"/>
              <w:right w:val="single" w:sz="8" w:space="0" w:color="9BBB59"/>
            </w:tcBorders>
            <w:vAlign w:val="center"/>
          </w:tcPr>
          <w:p w14:paraId="54DD472F" w14:textId="77777777" w:rsidR="008C16D8" w:rsidRPr="0027497B" w:rsidRDefault="008C16D8" w:rsidP="008C16D8">
            <w:pPr>
              <w:rPr>
                <w:b/>
                <w:sz w:val="22"/>
                <w:szCs w:val="22"/>
                <w:lang w:val="sr-Cyrl-CS"/>
              </w:rPr>
            </w:pPr>
            <w:r w:rsidRPr="0027497B">
              <w:rPr>
                <w:b/>
                <w:sz w:val="22"/>
                <w:szCs w:val="22"/>
                <w:lang w:val="sr-Cyrl-CS"/>
              </w:rPr>
              <w:t>ТРОШКОВИ МАТЕРИЈАЛА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800AB1E" w14:textId="77777777" w:rsidR="008C16D8" w:rsidRPr="0027497B" w:rsidRDefault="008C16D8" w:rsidP="008C16D8">
            <w:pPr>
              <w:jc w:val="center"/>
              <w:rPr>
                <w:b/>
                <w:color w:val="000000"/>
                <w:sz w:val="22"/>
                <w:szCs w:val="22"/>
              </w:rPr>
            </w:pPr>
            <w:r w:rsidRPr="0027497B">
              <w:rPr>
                <w:b/>
                <w:color w:val="000000"/>
                <w:sz w:val="22"/>
                <w:szCs w:val="22"/>
              </w:rPr>
              <w:t>59.720</w:t>
            </w:r>
          </w:p>
        </w:tc>
        <w:tc>
          <w:tcPr>
            <w:tcW w:w="1639" w:type="dxa"/>
            <w:tcBorders>
              <w:top w:val="single" w:sz="8" w:space="0" w:color="9BBB59"/>
              <w:left w:val="single" w:sz="8" w:space="0" w:color="9BBB59"/>
              <w:bottom w:val="single" w:sz="8" w:space="0" w:color="9BBB59"/>
              <w:right w:val="single" w:sz="8" w:space="0" w:color="9BBB59"/>
            </w:tcBorders>
            <w:vAlign w:val="bottom"/>
          </w:tcPr>
          <w:p w14:paraId="5CB17DF5" w14:textId="77777777" w:rsidR="008C16D8" w:rsidRPr="0027497B" w:rsidRDefault="008C16D8" w:rsidP="008C16D8">
            <w:pPr>
              <w:rPr>
                <w:b/>
                <w:color w:val="000000"/>
                <w:sz w:val="22"/>
                <w:szCs w:val="22"/>
              </w:rPr>
            </w:pPr>
            <w:r w:rsidRPr="0027497B">
              <w:rPr>
                <w:b/>
                <w:color w:val="000000"/>
                <w:sz w:val="22"/>
                <w:szCs w:val="22"/>
                <w:lang w:val="sr-Cyrl-CS"/>
              </w:rPr>
              <w:t xml:space="preserve">         49.693</w:t>
            </w:r>
          </w:p>
        </w:tc>
        <w:tc>
          <w:tcPr>
            <w:tcW w:w="1134" w:type="dxa"/>
            <w:tcBorders>
              <w:top w:val="single" w:sz="8" w:space="0" w:color="9BBB59"/>
              <w:left w:val="single" w:sz="8" w:space="0" w:color="9BBB59"/>
              <w:bottom w:val="single" w:sz="8" w:space="0" w:color="9BBB59"/>
              <w:right w:val="single" w:sz="8" w:space="0" w:color="9BBB59"/>
            </w:tcBorders>
            <w:vAlign w:val="bottom"/>
          </w:tcPr>
          <w:p w14:paraId="2039F49A" w14:textId="77777777" w:rsidR="008C16D8" w:rsidRPr="0027497B" w:rsidRDefault="008C16D8" w:rsidP="008C16D8">
            <w:pPr>
              <w:jc w:val="center"/>
              <w:rPr>
                <w:b/>
                <w:color w:val="000000"/>
                <w:sz w:val="22"/>
                <w:szCs w:val="22"/>
              </w:rPr>
            </w:pPr>
            <w:r w:rsidRPr="0027497B">
              <w:rPr>
                <w:b/>
                <w:color w:val="000000"/>
                <w:sz w:val="22"/>
                <w:szCs w:val="22"/>
              </w:rPr>
              <w:t>77.660</w:t>
            </w:r>
          </w:p>
        </w:tc>
        <w:tc>
          <w:tcPr>
            <w:tcW w:w="992" w:type="dxa"/>
            <w:tcBorders>
              <w:top w:val="single" w:sz="8" w:space="0" w:color="9BBB59"/>
              <w:left w:val="single" w:sz="8" w:space="0" w:color="9BBB59"/>
              <w:bottom w:val="single" w:sz="8" w:space="0" w:color="9BBB59"/>
              <w:right w:val="single" w:sz="8" w:space="0" w:color="9BBB59"/>
            </w:tcBorders>
            <w:vAlign w:val="bottom"/>
          </w:tcPr>
          <w:p w14:paraId="6A696E31" w14:textId="77777777" w:rsidR="008C16D8" w:rsidRPr="0027497B" w:rsidRDefault="008C16D8" w:rsidP="008C16D8">
            <w:pPr>
              <w:jc w:val="center"/>
              <w:rPr>
                <w:b/>
                <w:color w:val="000000"/>
                <w:sz w:val="22"/>
                <w:szCs w:val="22"/>
                <w:lang w:val="sr-Cyrl-CS"/>
              </w:rPr>
            </w:pPr>
            <w:r w:rsidRPr="0027497B">
              <w:rPr>
                <w:b/>
                <w:color w:val="000000"/>
                <w:sz w:val="22"/>
                <w:szCs w:val="22"/>
                <w:lang w:val="sr-Cyrl-CS"/>
              </w:rPr>
              <w:t>130</w:t>
            </w:r>
          </w:p>
        </w:tc>
        <w:tc>
          <w:tcPr>
            <w:tcW w:w="992" w:type="dxa"/>
            <w:tcBorders>
              <w:top w:val="single" w:sz="8" w:space="0" w:color="9BBB59"/>
              <w:left w:val="single" w:sz="8" w:space="0" w:color="9BBB59"/>
              <w:bottom w:val="single" w:sz="8" w:space="0" w:color="9BBB59"/>
              <w:right w:val="single" w:sz="8" w:space="0" w:color="9BBB59"/>
            </w:tcBorders>
            <w:vAlign w:val="bottom"/>
          </w:tcPr>
          <w:p w14:paraId="69B53B1E" w14:textId="77777777" w:rsidR="008C16D8" w:rsidRPr="0027497B" w:rsidRDefault="008C16D8" w:rsidP="008C16D8">
            <w:pPr>
              <w:rPr>
                <w:b/>
                <w:color w:val="000000"/>
                <w:sz w:val="22"/>
                <w:szCs w:val="22"/>
              </w:rPr>
            </w:pPr>
            <w:r w:rsidRPr="0027497B">
              <w:rPr>
                <w:b/>
                <w:color w:val="000000"/>
                <w:sz w:val="22"/>
                <w:szCs w:val="22"/>
              </w:rPr>
              <w:t xml:space="preserve">    156</w:t>
            </w:r>
          </w:p>
        </w:tc>
      </w:tr>
      <w:tr w:rsidR="008C16D8" w:rsidRPr="0027497B" w14:paraId="3963BB5D"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5A344C36" w14:textId="77777777" w:rsidR="008C16D8" w:rsidRPr="0027497B" w:rsidRDefault="008C16D8" w:rsidP="008C16D8">
            <w:pPr>
              <w:jc w:val="center"/>
              <w:rPr>
                <w:bCs/>
                <w:sz w:val="22"/>
                <w:szCs w:val="22"/>
                <w:lang w:val="sr-Cyrl-CS"/>
              </w:rPr>
            </w:pPr>
            <w:r w:rsidRPr="0027497B">
              <w:rPr>
                <w:bCs/>
                <w:sz w:val="22"/>
                <w:szCs w:val="22"/>
                <w:lang w:val="sr-Cyrl-CS"/>
              </w:rPr>
              <w:t>512</w:t>
            </w:r>
          </w:p>
        </w:tc>
        <w:tc>
          <w:tcPr>
            <w:tcW w:w="3261" w:type="dxa"/>
            <w:tcBorders>
              <w:top w:val="single" w:sz="8" w:space="0" w:color="9BBB59"/>
              <w:left w:val="single" w:sz="8" w:space="0" w:color="9BBB59"/>
              <w:bottom w:val="single" w:sz="8" w:space="0" w:color="9BBB59"/>
              <w:right w:val="single" w:sz="8" w:space="0" w:color="9BBB59"/>
            </w:tcBorders>
            <w:vAlign w:val="center"/>
          </w:tcPr>
          <w:p w14:paraId="235C9686" w14:textId="77777777" w:rsidR="008C16D8" w:rsidRPr="0027497B" w:rsidRDefault="008C16D8" w:rsidP="008C16D8">
            <w:pPr>
              <w:rPr>
                <w:bCs/>
                <w:sz w:val="22"/>
                <w:szCs w:val="22"/>
                <w:lang w:val="sr-Cyrl-CS"/>
              </w:rPr>
            </w:pPr>
            <w:r w:rsidRPr="0027497B">
              <w:rPr>
                <w:bCs/>
                <w:sz w:val="22"/>
                <w:szCs w:val="22"/>
                <w:lang w:val="sr-Cyrl-CS"/>
              </w:rPr>
              <w:t>Трошкови осталог материјала</w:t>
            </w:r>
          </w:p>
        </w:tc>
        <w:tc>
          <w:tcPr>
            <w:tcW w:w="1134" w:type="dxa"/>
            <w:tcBorders>
              <w:top w:val="single" w:sz="8" w:space="0" w:color="9BBB59"/>
              <w:left w:val="single" w:sz="8" w:space="0" w:color="9BBB59"/>
              <w:bottom w:val="single" w:sz="8" w:space="0" w:color="9BBB59"/>
              <w:right w:val="single" w:sz="8" w:space="0" w:color="9BBB59"/>
            </w:tcBorders>
            <w:vAlign w:val="bottom"/>
          </w:tcPr>
          <w:p w14:paraId="32076387" w14:textId="77777777" w:rsidR="008C16D8" w:rsidRPr="0027497B" w:rsidRDefault="008C16D8" w:rsidP="008C16D8">
            <w:pPr>
              <w:jc w:val="center"/>
              <w:rPr>
                <w:bCs/>
                <w:sz w:val="22"/>
                <w:szCs w:val="22"/>
              </w:rPr>
            </w:pPr>
            <w:r w:rsidRPr="0027497B">
              <w:rPr>
                <w:bCs/>
                <w:sz w:val="22"/>
                <w:szCs w:val="22"/>
                <w:lang w:val="sr-Cyrl-CS"/>
              </w:rPr>
              <w:t>2</w:t>
            </w:r>
            <w:r w:rsidRPr="0027497B">
              <w:rPr>
                <w:bCs/>
                <w:sz w:val="22"/>
                <w:szCs w:val="22"/>
              </w:rPr>
              <w:t>4</w:t>
            </w:r>
            <w:r w:rsidRPr="0027497B">
              <w:rPr>
                <w:bCs/>
                <w:sz w:val="22"/>
                <w:szCs w:val="22"/>
                <w:lang w:val="sr-Cyrl-CS"/>
              </w:rPr>
              <w:t>.</w:t>
            </w:r>
            <w:r w:rsidRPr="0027497B">
              <w:rPr>
                <w:bCs/>
                <w:sz w:val="22"/>
                <w:szCs w:val="22"/>
              </w:rPr>
              <w:t>980</w:t>
            </w:r>
          </w:p>
        </w:tc>
        <w:tc>
          <w:tcPr>
            <w:tcW w:w="1639" w:type="dxa"/>
            <w:tcBorders>
              <w:top w:val="single" w:sz="8" w:space="0" w:color="9BBB59"/>
              <w:left w:val="single" w:sz="8" w:space="0" w:color="9BBB59"/>
              <w:bottom w:val="single" w:sz="8" w:space="0" w:color="9BBB59"/>
              <w:right w:val="single" w:sz="8" w:space="0" w:color="9BBB59"/>
            </w:tcBorders>
            <w:vAlign w:val="bottom"/>
          </w:tcPr>
          <w:p w14:paraId="60820B81" w14:textId="77777777" w:rsidR="008C16D8" w:rsidRPr="0027497B" w:rsidRDefault="008C16D8" w:rsidP="008C16D8">
            <w:pPr>
              <w:jc w:val="center"/>
              <w:rPr>
                <w:color w:val="000000"/>
                <w:sz w:val="22"/>
                <w:szCs w:val="22"/>
              </w:rPr>
            </w:pPr>
            <w:r w:rsidRPr="0027497B">
              <w:rPr>
                <w:color w:val="000000"/>
                <w:sz w:val="22"/>
                <w:szCs w:val="22"/>
              </w:rPr>
              <w:t>20.068</w:t>
            </w:r>
          </w:p>
        </w:tc>
        <w:tc>
          <w:tcPr>
            <w:tcW w:w="1134" w:type="dxa"/>
            <w:tcBorders>
              <w:top w:val="single" w:sz="8" w:space="0" w:color="9BBB59"/>
              <w:left w:val="single" w:sz="8" w:space="0" w:color="9BBB59"/>
              <w:bottom w:val="single" w:sz="8" w:space="0" w:color="9BBB59"/>
              <w:right w:val="single" w:sz="8" w:space="0" w:color="9BBB59"/>
            </w:tcBorders>
            <w:vAlign w:val="bottom"/>
          </w:tcPr>
          <w:p w14:paraId="78004F6B" w14:textId="77777777" w:rsidR="008C16D8" w:rsidRPr="0027497B" w:rsidRDefault="008C16D8" w:rsidP="008C16D8">
            <w:pPr>
              <w:jc w:val="center"/>
              <w:rPr>
                <w:bCs/>
                <w:sz w:val="22"/>
                <w:szCs w:val="22"/>
              </w:rPr>
            </w:pPr>
            <w:r w:rsidRPr="0027497B">
              <w:rPr>
                <w:bCs/>
                <w:sz w:val="22"/>
                <w:szCs w:val="22"/>
                <w:lang w:val="sr-Cyrl-CS"/>
              </w:rPr>
              <w:t>30.270</w:t>
            </w:r>
          </w:p>
        </w:tc>
        <w:tc>
          <w:tcPr>
            <w:tcW w:w="992" w:type="dxa"/>
            <w:tcBorders>
              <w:top w:val="single" w:sz="8" w:space="0" w:color="9BBB59"/>
              <w:left w:val="single" w:sz="8" w:space="0" w:color="9BBB59"/>
              <w:bottom w:val="single" w:sz="8" w:space="0" w:color="9BBB59"/>
              <w:right w:val="single" w:sz="8" w:space="0" w:color="9BBB59"/>
            </w:tcBorders>
            <w:vAlign w:val="bottom"/>
          </w:tcPr>
          <w:p w14:paraId="3EF3A9DE" w14:textId="77777777" w:rsidR="008C16D8" w:rsidRPr="0027497B" w:rsidRDefault="008C16D8" w:rsidP="008C16D8">
            <w:pPr>
              <w:jc w:val="center"/>
              <w:rPr>
                <w:color w:val="000000"/>
                <w:sz w:val="22"/>
                <w:szCs w:val="22"/>
              </w:rPr>
            </w:pPr>
            <w:r w:rsidRPr="0027497B">
              <w:rPr>
                <w:color w:val="000000"/>
                <w:sz w:val="22"/>
                <w:szCs w:val="22"/>
                <w:lang w:val="sr-Cyrl-CS"/>
              </w:rPr>
              <w:t>121</w:t>
            </w:r>
          </w:p>
        </w:tc>
        <w:tc>
          <w:tcPr>
            <w:tcW w:w="992" w:type="dxa"/>
            <w:tcBorders>
              <w:top w:val="single" w:sz="8" w:space="0" w:color="9BBB59"/>
              <w:left w:val="single" w:sz="8" w:space="0" w:color="9BBB59"/>
              <w:bottom w:val="single" w:sz="8" w:space="0" w:color="9BBB59"/>
              <w:right w:val="single" w:sz="8" w:space="0" w:color="9BBB59"/>
            </w:tcBorders>
            <w:vAlign w:val="bottom"/>
          </w:tcPr>
          <w:p w14:paraId="24C87601" w14:textId="77777777" w:rsidR="008C16D8" w:rsidRPr="0027497B" w:rsidRDefault="008C16D8" w:rsidP="008C16D8">
            <w:pPr>
              <w:jc w:val="center"/>
              <w:rPr>
                <w:color w:val="000000"/>
                <w:sz w:val="22"/>
                <w:szCs w:val="22"/>
                <w:lang w:val="sr-Cyrl-CS"/>
              </w:rPr>
            </w:pPr>
            <w:r w:rsidRPr="0027497B">
              <w:rPr>
                <w:color w:val="000000"/>
                <w:sz w:val="22"/>
                <w:szCs w:val="22"/>
                <w:lang w:val="sr-Cyrl-CS"/>
              </w:rPr>
              <w:t>150</w:t>
            </w:r>
          </w:p>
        </w:tc>
      </w:tr>
      <w:tr w:rsidR="008C16D8" w:rsidRPr="0027497B" w14:paraId="14ABFB24"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42179EB3" w14:textId="77777777" w:rsidR="008C16D8" w:rsidRPr="0027497B" w:rsidRDefault="008C16D8" w:rsidP="008C16D8">
            <w:pPr>
              <w:jc w:val="center"/>
              <w:rPr>
                <w:bCs/>
                <w:sz w:val="22"/>
                <w:szCs w:val="22"/>
                <w:lang w:val="sr-Cyrl-CS"/>
              </w:rPr>
            </w:pPr>
            <w:r w:rsidRPr="0027497B">
              <w:rPr>
                <w:bCs/>
                <w:sz w:val="22"/>
                <w:szCs w:val="22"/>
                <w:lang w:val="sr-Cyrl-CS"/>
              </w:rPr>
              <w:t>513</w:t>
            </w:r>
          </w:p>
        </w:tc>
        <w:tc>
          <w:tcPr>
            <w:tcW w:w="3261" w:type="dxa"/>
            <w:tcBorders>
              <w:top w:val="single" w:sz="8" w:space="0" w:color="9BBB59"/>
              <w:left w:val="single" w:sz="8" w:space="0" w:color="9BBB59"/>
              <w:bottom w:val="single" w:sz="8" w:space="0" w:color="9BBB59"/>
              <w:right w:val="single" w:sz="8" w:space="0" w:color="9BBB59"/>
            </w:tcBorders>
            <w:vAlign w:val="center"/>
          </w:tcPr>
          <w:p w14:paraId="1F30108C" w14:textId="77777777" w:rsidR="008C16D8" w:rsidRPr="0027497B" w:rsidRDefault="008C16D8" w:rsidP="008C16D8">
            <w:pPr>
              <w:rPr>
                <w:bCs/>
                <w:sz w:val="22"/>
                <w:szCs w:val="22"/>
                <w:lang w:val="sr-Cyrl-CS"/>
              </w:rPr>
            </w:pPr>
            <w:r w:rsidRPr="0027497B">
              <w:rPr>
                <w:bCs/>
                <w:sz w:val="22"/>
                <w:szCs w:val="22"/>
                <w:lang w:val="sr-Cyrl-CS"/>
              </w:rPr>
              <w:t>Трошкови горива и енергије</w:t>
            </w:r>
          </w:p>
        </w:tc>
        <w:tc>
          <w:tcPr>
            <w:tcW w:w="1134" w:type="dxa"/>
            <w:tcBorders>
              <w:top w:val="single" w:sz="8" w:space="0" w:color="9BBB59"/>
              <w:left w:val="single" w:sz="8" w:space="0" w:color="9BBB59"/>
              <w:bottom w:val="single" w:sz="8" w:space="0" w:color="9BBB59"/>
              <w:right w:val="single" w:sz="8" w:space="0" w:color="9BBB59"/>
            </w:tcBorders>
            <w:vAlign w:val="bottom"/>
          </w:tcPr>
          <w:p w14:paraId="11F78455" w14:textId="77777777" w:rsidR="008C16D8" w:rsidRPr="0027497B" w:rsidRDefault="008C16D8" w:rsidP="008C16D8">
            <w:pPr>
              <w:jc w:val="center"/>
              <w:rPr>
                <w:bCs/>
                <w:sz w:val="22"/>
                <w:szCs w:val="22"/>
                <w:lang w:val="sr-Cyrl-CS"/>
              </w:rPr>
            </w:pPr>
            <w:r w:rsidRPr="0027497B">
              <w:rPr>
                <w:bCs/>
                <w:sz w:val="22"/>
                <w:szCs w:val="22"/>
                <w:lang w:val="sr-Cyrl-CS"/>
              </w:rPr>
              <w:t>2</w:t>
            </w:r>
            <w:r w:rsidRPr="0027497B">
              <w:rPr>
                <w:bCs/>
                <w:sz w:val="22"/>
                <w:szCs w:val="22"/>
              </w:rPr>
              <w:t>4</w:t>
            </w:r>
            <w:r w:rsidRPr="0027497B">
              <w:rPr>
                <w:bCs/>
                <w:sz w:val="22"/>
                <w:szCs w:val="22"/>
                <w:lang w:val="sr-Cyrl-CS"/>
              </w:rPr>
              <w:t>.</w:t>
            </w:r>
            <w:r w:rsidRPr="0027497B">
              <w:rPr>
                <w:bCs/>
                <w:sz w:val="22"/>
                <w:szCs w:val="22"/>
              </w:rPr>
              <w:t>6</w:t>
            </w:r>
            <w:r w:rsidRPr="0027497B">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5F9C7091" w14:textId="77777777" w:rsidR="008C16D8" w:rsidRPr="0027497B" w:rsidRDefault="008C16D8" w:rsidP="008C16D8">
            <w:pPr>
              <w:jc w:val="center"/>
              <w:rPr>
                <w:color w:val="000000"/>
                <w:sz w:val="22"/>
                <w:szCs w:val="22"/>
              </w:rPr>
            </w:pPr>
            <w:r w:rsidRPr="0027497B">
              <w:rPr>
                <w:color w:val="000000"/>
                <w:sz w:val="22"/>
                <w:szCs w:val="22"/>
              </w:rPr>
              <w:t>21.200</w:t>
            </w:r>
          </w:p>
        </w:tc>
        <w:tc>
          <w:tcPr>
            <w:tcW w:w="1134" w:type="dxa"/>
            <w:tcBorders>
              <w:top w:val="single" w:sz="8" w:space="0" w:color="9BBB59"/>
              <w:left w:val="single" w:sz="8" w:space="0" w:color="9BBB59"/>
              <w:bottom w:val="single" w:sz="8" w:space="0" w:color="9BBB59"/>
              <w:right w:val="single" w:sz="8" w:space="0" w:color="9BBB59"/>
            </w:tcBorders>
            <w:vAlign w:val="bottom"/>
          </w:tcPr>
          <w:p w14:paraId="0F9753A7" w14:textId="77777777" w:rsidR="008C16D8" w:rsidRPr="0027497B" w:rsidRDefault="008C16D8" w:rsidP="008C16D8">
            <w:pPr>
              <w:jc w:val="center"/>
              <w:rPr>
                <w:bCs/>
                <w:sz w:val="22"/>
                <w:szCs w:val="22"/>
              </w:rPr>
            </w:pPr>
            <w:r w:rsidRPr="0027497B">
              <w:rPr>
                <w:bCs/>
                <w:sz w:val="22"/>
                <w:szCs w:val="22"/>
                <w:lang w:val="sr-Cyrl-CS"/>
              </w:rPr>
              <w:t>32.800</w:t>
            </w:r>
          </w:p>
        </w:tc>
        <w:tc>
          <w:tcPr>
            <w:tcW w:w="992" w:type="dxa"/>
            <w:tcBorders>
              <w:top w:val="single" w:sz="8" w:space="0" w:color="9BBB59"/>
              <w:left w:val="single" w:sz="8" w:space="0" w:color="9BBB59"/>
              <w:bottom w:val="single" w:sz="8" w:space="0" w:color="9BBB59"/>
              <w:right w:val="single" w:sz="8" w:space="0" w:color="9BBB59"/>
            </w:tcBorders>
            <w:vAlign w:val="bottom"/>
          </w:tcPr>
          <w:p w14:paraId="3B70F380" w14:textId="77777777" w:rsidR="008C16D8" w:rsidRPr="0027497B" w:rsidRDefault="008C16D8" w:rsidP="008C16D8">
            <w:pPr>
              <w:jc w:val="center"/>
              <w:rPr>
                <w:color w:val="000000"/>
                <w:sz w:val="22"/>
                <w:szCs w:val="22"/>
                <w:lang w:val="sr-Cyrl-CS"/>
              </w:rPr>
            </w:pPr>
            <w:r w:rsidRPr="0027497B">
              <w:rPr>
                <w:color w:val="000000"/>
                <w:sz w:val="22"/>
                <w:szCs w:val="22"/>
                <w:lang w:val="sr-Cyrl-CS"/>
              </w:rPr>
              <w:t>133</w:t>
            </w:r>
          </w:p>
        </w:tc>
        <w:tc>
          <w:tcPr>
            <w:tcW w:w="992" w:type="dxa"/>
            <w:tcBorders>
              <w:top w:val="single" w:sz="8" w:space="0" w:color="9BBB59"/>
              <w:left w:val="single" w:sz="8" w:space="0" w:color="9BBB59"/>
              <w:bottom w:val="single" w:sz="8" w:space="0" w:color="9BBB59"/>
              <w:right w:val="single" w:sz="8" w:space="0" w:color="9BBB59"/>
            </w:tcBorders>
            <w:vAlign w:val="bottom"/>
          </w:tcPr>
          <w:p w14:paraId="773A5A6D" w14:textId="77777777" w:rsidR="008C16D8" w:rsidRPr="0027497B" w:rsidRDefault="008C16D8" w:rsidP="008C16D8">
            <w:pPr>
              <w:jc w:val="center"/>
              <w:rPr>
                <w:color w:val="000000"/>
                <w:sz w:val="22"/>
                <w:szCs w:val="22"/>
                <w:lang w:val="sr-Cyrl-CS"/>
              </w:rPr>
            </w:pPr>
            <w:r w:rsidRPr="0027497B">
              <w:rPr>
                <w:color w:val="000000"/>
                <w:sz w:val="22"/>
                <w:szCs w:val="22"/>
                <w:lang w:val="sr-Cyrl-CS"/>
              </w:rPr>
              <w:t>154</w:t>
            </w:r>
          </w:p>
        </w:tc>
      </w:tr>
      <w:tr w:rsidR="008C16D8" w:rsidRPr="0027497B" w14:paraId="0D2A9421"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24CE4B27" w14:textId="77777777" w:rsidR="008C16D8" w:rsidRPr="0027497B" w:rsidRDefault="008C16D8" w:rsidP="008C16D8">
            <w:pPr>
              <w:jc w:val="center"/>
              <w:rPr>
                <w:bCs/>
                <w:sz w:val="22"/>
                <w:szCs w:val="22"/>
                <w:lang w:val="sr-Cyrl-CS"/>
              </w:rPr>
            </w:pPr>
            <w:r w:rsidRPr="0027497B">
              <w:rPr>
                <w:bCs/>
                <w:sz w:val="22"/>
                <w:szCs w:val="22"/>
                <w:lang w:val="sr-Cyrl-CS"/>
              </w:rPr>
              <w:t>514</w:t>
            </w:r>
          </w:p>
        </w:tc>
        <w:tc>
          <w:tcPr>
            <w:tcW w:w="3261" w:type="dxa"/>
            <w:tcBorders>
              <w:top w:val="single" w:sz="8" w:space="0" w:color="9BBB59"/>
              <w:left w:val="single" w:sz="8" w:space="0" w:color="9BBB59"/>
              <w:bottom w:val="single" w:sz="8" w:space="0" w:color="9BBB59"/>
              <w:right w:val="single" w:sz="8" w:space="0" w:color="9BBB59"/>
            </w:tcBorders>
            <w:vAlign w:val="center"/>
          </w:tcPr>
          <w:p w14:paraId="1925DE0E" w14:textId="77777777" w:rsidR="008C16D8" w:rsidRPr="0027497B" w:rsidRDefault="008C16D8" w:rsidP="008C16D8">
            <w:pPr>
              <w:rPr>
                <w:bCs/>
                <w:sz w:val="22"/>
                <w:szCs w:val="22"/>
                <w:lang w:val="sr-Cyrl-CS"/>
              </w:rPr>
            </w:pPr>
            <w:r w:rsidRPr="0027497B">
              <w:rPr>
                <w:bCs/>
                <w:sz w:val="22"/>
                <w:szCs w:val="22"/>
                <w:lang w:val="sr-Cyrl-CS"/>
              </w:rPr>
              <w:t>Трошкови резервних делова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CC46C1E" w14:textId="77777777" w:rsidR="008C16D8" w:rsidRPr="0027497B" w:rsidRDefault="008C16D8" w:rsidP="008C16D8">
            <w:pPr>
              <w:jc w:val="center"/>
              <w:rPr>
                <w:bCs/>
                <w:sz w:val="22"/>
                <w:szCs w:val="22"/>
                <w:lang w:val="sr-Cyrl-CS"/>
              </w:rPr>
            </w:pPr>
            <w:r w:rsidRPr="0027497B">
              <w:rPr>
                <w:bCs/>
                <w:sz w:val="22"/>
                <w:szCs w:val="22"/>
                <w:lang w:val="sr-Cyrl-CS"/>
              </w:rPr>
              <w:t>1.</w:t>
            </w:r>
            <w:r w:rsidRPr="0027497B">
              <w:rPr>
                <w:bCs/>
                <w:sz w:val="22"/>
                <w:szCs w:val="22"/>
              </w:rPr>
              <w:t>5</w:t>
            </w:r>
            <w:r w:rsidRPr="0027497B">
              <w:rPr>
                <w:bCs/>
                <w:sz w:val="22"/>
                <w:szCs w:val="22"/>
                <w:lang w:val="sr-Cyrl-CS"/>
              </w:rPr>
              <w:t>50</w:t>
            </w:r>
          </w:p>
        </w:tc>
        <w:tc>
          <w:tcPr>
            <w:tcW w:w="1639" w:type="dxa"/>
            <w:tcBorders>
              <w:top w:val="single" w:sz="8" w:space="0" w:color="9BBB59"/>
              <w:left w:val="single" w:sz="8" w:space="0" w:color="9BBB59"/>
              <w:bottom w:val="single" w:sz="8" w:space="0" w:color="9BBB59"/>
              <w:right w:val="single" w:sz="8" w:space="0" w:color="9BBB59"/>
            </w:tcBorders>
            <w:vAlign w:val="bottom"/>
          </w:tcPr>
          <w:p w14:paraId="76749B1A" w14:textId="77777777" w:rsidR="008C16D8" w:rsidRPr="0027497B" w:rsidRDefault="008C16D8" w:rsidP="008C16D8">
            <w:pPr>
              <w:jc w:val="center"/>
              <w:rPr>
                <w:color w:val="000000"/>
                <w:sz w:val="22"/>
                <w:szCs w:val="22"/>
                <w:lang w:val="sr-Cyrl-CS"/>
              </w:rPr>
            </w:pPr>
            <w:r w:rsidRPr="0027497B">
              <w:rPr>
                <w:color w:val="000000"/>
                <w:sz w:val="22"/>
                <w:szCs w:val="22"/>
                <w:lang w:val="sr-Cyrl-CS"/>
              </w:rPr>
              <w:t>1.</w:t>
            </w:r>
            <w:r w:rsidRPr="0027497B">
              <w:rPr>
                <w:color w:val="000000"/>
                <w:sz w:val="22"/>
                <w:szCs w:val="22"/>
              </w:rPr>
              <w:t>4</w:t>
            </w:r>
            <w:r w:rsidRPr="0027497B">
              <w:rPr>
                <w:color w:val="000000"/>
                <w:sz w:val="22"/>
                <w:szCs w:val="22"/>
                <w:lang w:val="sr-Cyrl-CS"/>
              </w:rPr>
              <w:t>00</w:t>
            </w:r>
          </w:p>
        </w:tc>
        <w:tc>
          <w:tcPr>
            <w:tcW w:w="1134" w:type="dxa"/>
            <w:tcBorders>
              <w:top w:val="single" w:sz="8" w:space="0" w:color="9BBB59"/>
              <w:left w:val="single" w:sz="8" w:space="0" w:color="9BBB59"/>
              <w:bottom w:val="single" w:sz="8" w:space="0" w:color="9BBB59"/>
              <w:right w:val="single" w:sz="8" w:space="0" w:color="9BBB59"/>
            </w:tcBorders>
            <w:vAlign w:val="bottom"/>
          </w:tcPr>
          <w:p w14:paraId="726F3D56" w14:textId="77777777" w:rsidR="008C16D8" w:rsidRPr="0027497B" w:rsidRDefault="008C16D8" w:rsidP="008C16D8">
            <w:pPr>
              <w:jc w:val="center"/>
              <w:rPr>
                <w:bCs/>
                <w:sz w:val="22"/>
                <w:szCs w:val="22"/>
              </w:rPr>
            </w:pPr>
            <w:r w:rsidRPr="0027497B">
              <w:rPr>
                <w:bCs/>
                <w:sz w:val="22"/>
                <w:szCs w:val="22"/>
                <w:lang w:val="sr-Cyrl-CS"/>
              </w:rPr>
              <w:t>1.</w:t>
            </w:r>
            <w:r w:rsidRPr="0027497B">
              <w:rPr>
                <w:bCs/>
                <w:sz w:val="22"/>
                <w:szCs w:val="22"/>
              </w:rPr>
              <w:t>740</w:t>
            </w:r>
          </w:p>
        </w:tc>
        <w:tc>
          <w:tcPr>
            <w:tcW w:w="992" w:type="dxa"/>
            <w:tcBorders>
              <w:top w:val="single" w:sz="8" w:space="0" w:color="9BBB59"/>
              <w:left w:val="single" w:sz="8" w:space="0" w:color="9BBB59"/>
              <w:bottom w:val="single" w:sz="8" w:space="0" w:color="9BBB59"/>
              <w:right w:val="single" w:sz="8" w:space="0" w:color="9BBB59"/>
            </w:tcBorders>
            <w:vAlign w:val="bottom"/>
          </w:tcPr>
          <w:p w14:paraId="3091070D" w14:textId="77777777" w:rsidR="008C16D8" w:rsidRPr="0027497B" w:rsidRDefault="008C16D8" w:rsidP="008C16D8">
            <w:pPr>
              <w:jc w:val="center"/>
              <w:rPr>
                <w:color w:val="000000"/>
                <w:sz w:val="22"/>
                <w:szCs w:val="22"/>
                <w:lang w:val="sr-Cyrl-CS"/>
              </w:rPr>
            </w:pPr>
            <w:r w:rsidRPr="0027497B">
              <w:rPr>
                <w:color w:val="000000"/>
                <w:sz w:val="22"/>
                <w:szCs w:val="22"/>
                <w:lang w:val="sr-Cyrl-CS"/>
              </w:rPr>
              <w:t>112</w:t>
            </w:r>
          </w:p>
        </w:tc>
        <w:tc>
          <w:tcPr>
            <w:tcW w:w="992" w:type="dxa"/>
            <w:tcBorders>
              <w:top w:val="single" w:sz="8" w:space="0" w:color="9BBB59"/>
              <w:left w:val="single" w:sz="8" w:space="0" w:color="9BBB59"/>
              <w:bottom w:val="single" w:sz="8" w:space="0" w:color="9BBB59"/>
              <w:right w:val="single" w:sz="8" w:space="0" w:color="9BBB59"/>
            </w:tcBorders>
            <w:vAlign w:val="bottom"/>
          </w:tcPr>
          <w:p w14:paraId="46C84C79" w14:textId="77777777" w:rsidR="008C16D8" w:rsidRPr="0027497B" w:rsidRDefault="008C16D8" w:rsidP="008C16D8">
            <w:pPr>
              <w:jc w:val="center"/>
              <w:rPr>
                <w:color w:val="000000"/>
                <w:sz w:val="22"/>
                <w:szCs w:val="22"/>
                <w:lang w:val="sr-Cyrl-CS"/>
              </w:rPr>
            </w:pPr>
            <w:r w:rsidRPr="0027497B">
              <w:rPr>
                <w:color w:val="000000"/>
                <w:sz w:val="22"/>
                <w:szCs w:val="22"/>
                <w:lang w:val="sr-Cyrl-CS"/>
              </w:rPr>
              <w:t>124</w:t>
            </w:r>
          </w:p>
        </w:tc>
      </w:tr>
      <w:tr w:rsidR="008C16D8" w:rsidRPr="0027497B" w14:paraId="760C5FB3"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3581651F" w14:textId="77777777" w:rsidR="008C16D8" w:rsidRPr="0027497B" w:rsidRDefault="008C16D8" w:rsidP="008C16D8">
            <w:pPr>
              <w:jc w:val="center"/>
              <w:rPr>
                <w:bCs/>
                <w:sz w:val="22"/>
                <w:szCs w:val="22"/>
                <w:lang w:val="sr-Cyrl-CS"/>
              </w:rPr>
            </w:pPr>
            <w:r w:rsidRPr="0027497B">
              <w:rPr>
                <w:bCs/>
                <w:sz w:val="22"/>
                <w:szCs w:val="22"/>
                <w:lang w:val="sr-Cyrl-CS"/>
              </w:rPr>
              <w:t>515</w:t>
            </w:r>
          </w:p>
        </w:tc>
        <w:tc>
          <w:tcPr>
            <w:tcW w:w="3261" w:type="dxa"/>
            <w:tcBorders>
              <w:top w:val="single" w:sz="8" w:space="0" w:color="9BBB59"/>
              <w:left w:val="single" w:sz="8" w:space="0" w:color="9BBB59"/>
              <w:bottom w:val="single" w:sz="8" w:space="0" w:color="9BBB59"/>
              <w:right w:val="single" w:sz="8" w:space="0" w:color="9BBB59"/>
            </w:tcBorders>
            <w:vAlign w:val="center"/>
          </w:tcPr>
          <w:p w14:paraId="40111367" w14:textId="77777777" w:rsidR="008C16D8" w:rsidRPr="0027497B" w:rsidRDefault="008C16D8" w:rsidP="008C16D8">
            <w:pPr>
              <w:rPr>
                <w:bCs/>
                <w:sz w:val="22"/>
                <w:szCs w:val="22"/>
                <w:lang w:val="sr-Cyrl-CS"/>
              </w:rPr>
            </w:pPr>
            <w:r w:rsidRPr="0027497B">
              <w:rPr>
                <w:bCs/>
                <w:sz w:val="22"/>
                <w:szCs w:val="22"/>
                <w:lang w:val="sr-Cyrl-CS"/>
              </w:rPr>
              <w:t xml:space="preserve">Трошкови једнократног отписа алата и инвентара </w:t>
            </w:r>
          </w:p>
        </w:tc>
        <w:tc>
          <w:tcPr>
            <w:tcW w:w="1134" w:type="dxa"/>
            <w:tcBorders>
              <w:top w:val="single" w:sz="8" w:space="0" w:color="9BBB59"/>
              <w:left w:val="single" w:sz="8" w:space="0" w:color="9BBB59"/>
              <w:bottom w:val="single" w:sz="8" w:space="0" w:color="9BBB59"/>
              <w:right w:val="single" w:sz="8" w:space="0" w:color="9BBB59"/>
            </w:tcBorders>
            <w:vAlign w:val="bottom"/>
          </w:tcPr>
          <w:p w14:paraId="6A2238A6" w14:textId="77777777" w:rsidR="008C16D8" w:rsidRPr="0027497B" w:rsidRDefault="008C16D8" w:rsidP="008C16D8">
            <w:pPr>
              <w:jc w:val="center"/>
              <w:rPr>
                <w:bCs/>
                <w:sz w:val="22"/>
                <w:szCs w:val="22"/>
              </w:rPr>
            </w:pPr>
            <w:r w:rsidRPr="0027497B">
              <w:rPr>
                <w:bCs/>
                <w:sz w:val="22"/>
                <w:szCs w:val="22"/>
              </w:rPr>
              <w:t>8</w:t>
            </w:r>
            <w:r w:rsidRPr="0027497B">
              <w:rPr>
                <w:bCs/>
                <w:sz w:val="22"/>
                <w:szCs w:val="22"/>
                <w:lang w:val="sr-Cyrl-CS"/>
              </w:rPr>
              <w:t>.</w:t>
            </w:r>
            <w:r w:rsidRPr="0027497B">
              <w:rPr>
                <w:bCs/>
                <w:sz w:val="22"/>
                <w:szCs w:val="22"/>
              </w:rPr>
              <w:t>590</w:t>
            </w:r>
          </w:p>
        </w:tc>
        <w:tc>
          <w:tcPr>
            <w:tcW w:w="1639" w:type="dxa"/>
            <w:tcBorders>
              <w:top w:val="single" w:sz="8" w:space="0" w:color="9BBB59"/>
              <w:left w:val="single" w:sz="8" w:space="0" w:color="9BBB59"/>
              <w:bottom w:val="single" w:sz="8" w:space="0" w:color="9BBB59"/>
              <w:right w:val="single" w:sz="8" w:space="0" w:color="9BBB59"/>
            </w:tcBorders>
            <w:vAlign w:val="bottom"/>
          </w:tcPr>
          <w:p w14:paraId="3DE4172A" w14:textId="77777777" w:rsidR="008C16D8" w:rsidRPr="0027497B" w:rsidRDefault="008C16D8" w:rsidP="008C16D8">
            <w:pPr>
              <w:jc w:val="center"/>
              <w:rPr>
                <w:color w:val="000000"/>
                <w:sz w:val="22"/>
                <w:szCs w:val="22"/>
              </w:rPr>
            </w:pPr>
            <w:r w:rsidRPr="0027497B">
              <w:rPr>
                <w:color w:val="000000"/>
                <w:sz w:val="22"/>
                <w:szCs w:val="22"/>
              </w:rPr>
              <w:t>7.025</w:t>
            </w:r>
          </w:p>
        </w:tc>
        <w:tc>
          <w:tcPr>
            <w:tcW w:w="1134" w:type="dxa"/>
            <w:tcBorders>
              <w:top w:val="single" w:sz="8" w:space="0" w:color="9BBB59"/>
              <w:left w:val="single" w:sz="8" w:space="0" w:color="9BBB59"/>
              <w:bottom w:val="single" w:sz="8" w:space="0" w:color="9BBB59"/>
              <w:right w:val="single" w:sz="8" w:space="0" w:color="9BBB59"/>
            </w:tcBorders>
            <w:vAlign w:val="bottom"/>
          </w:tcPr>
          <w:p w14:paraId="72597E72" w14:textId="77777777" w:rsidR="008C16D8" w:rsidRPr="0027497B" w:rsidRDefault="008C16D8" w:rsidP="008C16D8">
            <w:pPr>
              <w:jc w:val="center"/>
              <w:rPr>
                <w:bCs/>
                <w:sz w:val="22"/>
                <w:szCs w:val="22"/>
              </w:rPr>
            </w:pPr>
            <w:r w:rsidRPr="0027497B">
              <w:rPr>
                <w:bCs/>
                <w:sz w:val="22"/>
                <w:szCs w:val="22"/>
              </w:rPr>
              <w:t>12.850</w:t>
            </w:r>
          </w:p>
        </w:tc>
        <w:tc>
          <w:tcPr>
            <w:tcW w:w="992" w:type="dxa"/>
            <w:tcBorders>
              <w:top w:val="single" w:sz="8" w:space="0" w:color="9BBB59"/>
              <w:left w:val="single" w:sz="8" w:space="0" w:color="9BBB59"/>
              <w:bottom w:val="single" w:sz="8" w:space="0" w:color="9BBB59"/>
              <w:right w:val="single" w:sz="8" w:space="0" w:color="9BBB59"/>
            </w:tcBorders>
            <w:vAlign w:val="bottom"/>
          </w:tcPr>
          <w:p w14:paraId="6E54D399" w14:textId="77777777" w:rsidR="008C16D8" w:rsidRPr="0027497B" w:rsidRDefault="008C16D8" w:rsidP="008C16D8">
            <w:pPr>
              <w:jc w:val="center"/>
              <w:rPr>
                <w:color w:val="000000"/>
                <w:sz w:val="22"/>
                <w:szCs w:val="22"/>
                <w:lang w:val="sr-Cyrl-CS"/>
              </w:rPr>
            </w:pPr>
            <w:r w:rsidRPr="0027497B">
              <w:rPr>
                <w:color w:val="000000"/>
                <w:sz w:val="22"/>
                <w:szCs w:val="22"/>
                <w:lang w:val="sr-Cyrl-CS"/>
              </w:rPr>
              <w:t>150</w:t>
            </w:r>
          </w:p>
        </w:tc>
        <w:tc>
          <w:tcPr>
            <w:tcW w:w="992" w:type="dxa"/>
            <w:tcBorders>
              <w:top w:val="single" w:sz="8" w:space="0" w:color="9BBB59"/>
              <w:left w:val="single" w:sz="8" w:space="0" w:color="9BBB59"/>
              <w:bottom w:val="single" w:sz="8" w:space="0" w:color="9BBB59"/>
              <w:right w:val="single" w:sz="8" w:space="0" w:color="9BBB59"/>
            </w:tcBorders>
            <w:vAlign w:val="bottom"/>
          </w:tcPr>
          <w:p w14:paraId="47467BE8" w14:textId="77777777" w:rsidR="008C16D8" w:rsidRPr="0027497B" w:rsidRDefault="008C16D8" w:rsidP="008C16D8">
            <w:pPr>
              <w:jc w:val="center"/>
              <w:rPr>
                <w:color w:val="000000"/>
                <w:sz w:val="22"/>
                <w:szCs w:val="22"/>
                <w:lang w:val="sr-Cyrl-CS"/>
              </w:rPr>
            </w:pPr>
            <w:r w:rsidRPr="0027497B">
              <w:rPr>
                <w:color w:val="000000"/>
                <w:sz w:val="22"/>
                <w:szCs w:val="22"/>
                <w:lang w:val="sr-Cyrl-CS"/>
              </w:rPr>
              <w:t>183</w:t>
            </w:r>
          </w:p>
        </w:tc>
      </w:tr>
      <w:tr w:rsidR="008C16D8" w:rsidRPr="0027497B" w14:paraId="3114DB4B"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53C04FDC" w14:textId="77777777" w:rsidR="008C16D8" w:rsidRPr="0027497B" w:rsidRDefault="008C16D8" w:rsidP="008C16D8">
            <w:pPr>
              <w:jc w:val="center"/>
              <w:rPr>
                <w:b/>
                <w:bCs/>
                <w:sz w:val="22"/>
                <w:szCs w:val="22"/>
                <w:lang w:val="sr-Cyrl-CS"/>
              </w:rPr>
            </w:pPr>
            <w:r w:rsidRPr="0027497B">
              <w:rPr>
                <w:b/>
                <w:bCs/>
                <w:sz w:val="22"/>
                <w:szCs w:val="22"/>
                <w:lang w:val="sr-Cyrl-CS"/>
              </w:rPr>
              <w:t>52</w:t>
            </w:r>
          </w:p>
        </w:tc>
        <w:tc>
          <w:tcPr>
            <w:tcW w:w="3261" w:type="dxa"/>
            <w:tcBorders>
              <w:top w:val="single" w:sz="8" w:space="0" w:color="9BBB59"/>
              <w:left w:val="single" w:sz="8" w:space="0" w:color="9BBB59"/>
              <w:bottom w:val="single" w:sz="8" w:space="0" w:color="9BBB59"/>
              <w:right w:val="single" w:sz="8" w:space="0" w:color="9BBB59"/>
            </w:tcBorders>
          </w:tcPr>
          <w:p w14:paraId="13C49240" w14:textId="77777777" w:rsidR="008C16D8" w:rsidRPr="0027497B" w:rsidRDefault="008C16D8" w:rsidP="008C16D8">
            <w:pPr>
              <w:rPr>
                <w:b/>
                <w:bCs/>
                <w:sz w:val="22"/>
                <w:szCs w:val="22"/>
                <w:lang w:val="sr-Cyrl-CS"/>
              </w:rPr>
            </w:pPr>
            <w:r w:rsidRPr="0027497B">
              <w:rPr>
                <w:b/>
                <w:bCs/>
                <w:sz w:val="22"/>
                <w:szCs w:val="22"/>
                <w:lang w:val="sr-Cyrl-CS"/>
              </w:rPr>
              <w:t>ТРОШКОВИ ЗАРАДА, НАКНАДА ЗАРАДА И ОСТАЛИ ЛИЧНИ РАСХОДИ</w:t>
            </w:r>
          </w:p>
        </w:tc>
        <w:tc>
          <w:tcPr>
            <w:tcW w:w="1134" w:type="dxa"/>
            <w:tcBorders>
              <w:top w:val="single" w:sz="8" w:space="0" w:color="9BBB59"/>
              <w:left w:val="single" w:sz="8" w:space="0" w:color="9BBB59"/>
              <w:bottom w:val="single" w:sz="8" w:space="0" w:color="9BBB59"/>
              <w:right w:val="single" w:sz="8" w:space="0" w:color="9BBB59"/>
            </w:tcBorders>
            <w:vAlign w:val="bottom"/>
          </w:tcPr>
          <w:p w14:paraId="772B673B" w14:textId="77777777" w:rsidR="008C16D8" w:rsidRPr="0027497B" w:rsidRDefault="008C16D8" w:rsidP="008C16D8">
            <w:pPr>
              <w:jc w:val="center"/>
              <w:rPr>
                <w:b/>
                <w:bCs/>
                <w:sz w:val="22"/>
                <w:szCs w:val="22"/>
              </w:rPr>
            </w:pPr>
            <w:r w:rsidRPr="0027497B">
              <w:rPr>
                <w:b/>
                <w:bCs/>
                <w:sz w:val="22"/>
                <w:szCs w:val="22"/>
              </w:rPr>
              <w:t>832</w:t>
            </w:r>
            <w:r w:rsidRPr="0027497B">
              <w:rPr>
                <w:b/>
                <w:bCs/>
                <w:sz w:val="22"/>
                <w:szCs w:val="22"/>
                <w:lang w:val="sr-Cyrl-CS"/>
              </w:rPr>
              <w:t>.</w:t>
            </w:r>
            <w:r w:rsidRPr="0027497B">
              <w:rPr>
                <w:b/>
                <w:bCs/>
                <w:sz w:val="22"/>
                <w:szCs w:val="22"/>
              </w:rPr>
              <w:t>500</w:t>
            </w:r>
          </w:p>
        </w:tc>
        <w:tc>
          <w:tcPr>
            <w:tcW w:w="1639" w:type="dxa"/>
            <w:tcBorders>
              <w:top w:val="single" w:sz="8" w:space="0" w:color="9BBB59"/>
              <w:left w:val="single" w:sz="8" w:space="0" w:color="9BBB59"/>
              <w:bottom w:val="single" w:sz="8" w:space="0" w:color="9BBB59"/>
              <w:right w:val="single" w:sz="8" w:space="0" w:color="9BBB59"/>
            </w:tcBorders>
            <w:vAlign w:val="bottom"/>
          </w:tcPr>
          <w:p w14:paraId="5724354C" w14:textId="77777777" w:rsidR="008C16D8" w:rsidRPr="0027497B" w:rsidRDefault="008C16D8" w:rsidP="008C16D8">
            <w:pPr>
              <w:jc w:val="center"/>
              <w:rPr>
                <w:b/>
                <w:color w:val="000000"/>
                <w:sz w:val="22"/>
                <w:szCs w:val="22"/>
              </w:rPr>
            </w:pPr>
            <w:r w:rsidRPr="0027497B">
              <w:rPr>
                <w:b/>
                <w:color w:val="000000"/>
                <w:sz w:val="22"/>
                <w:szCs w:val="22"/>
              </w:rPr>
              <w:t>778.418</w:t>
            </w:r>
          </w:p>
        </w:tc>
        <w:tc>
          <w:tcPr>
            <w:tcW w:w="1134" w:type="dxa"/>
            <w:tcBorders>
              <w:top w:val="single" w:sz="8" w:space="0" w:color="9BBB59"/>
              <w:left w:val="single" w:sz="8" w:space="0" w:color="9BBB59"/>
              <w:bottom w:val="single" w:sz="8" w:space="0" w:color="9BBB59"/>
              <w:right w:val="single" w:sz="8" w:space="0" w:color="9BBB59"/>
            </w:tcBorders>
            <w:vAlign w:val="bottom"/>
          </w:tcPr>
          <w:p w14:paraId="231D8FFC" w14:textId="77777777" w:rsidR="008C16D8" w:rsidRPr="0027497B" w:rsidRDefault="008C16D8" w:rsidP="008C16D8">
            <w:pPr>
              <w:jc w:val="center"/>
              <w:rPr>
                <w:b/>
                <w:bCs/>
                <w:sz w:val="22"/>
                <w:szCs w:val="22"/>
              </w:rPr>
            </w:pPr>
            <w:r w:rsidRPr="0027497B">
              <w:rPr>
                <w:b/>
                <w:bCs/>
                <w:sz w:val="22"/>
                <w:szCs w:val="22"/>
              </w:rPr>
              <w:t>866.350</w:t>
            </w:r>
          </w:p>
        </w:tc>
        <w:tc>
          <w:tcPr>
            <w:tcW w:w="992" w:type="dxa"/>
            <w:tcBorders>
              <w:top w:val="single" w:sz="8" w:space="0" w:color="9BBB59"/>
              <w:left w:val="single" w:sz="8" w:space="0" w:color="9BBB59"/>
              <w:bottom w:val="single" w:sz="8" w:space="0" w:color="9BBB59"/>
              <w:right w:val="single" w:sz="8" w:space="0" w:color="9BBB59"/>
            </w:tcBorders>
            <w:vAlign w:val="bottom"/>
          </w:tcPr>
          <w:p w14:paraId="40297530" w14:textId="77777777" w:rsidR="008C16D8" w:rsidRPr="0027497B" w:rsidRDefault="008C16D8" w:rsidP="008C16D8">
            <w:pPr>
              <w:jc w:val="center"/>
              <w:rPr>
                <w:b/>
                <w:color w:val="000000"/>
                <w:sz w:val="22"/>
                <w:szCs w:val="22"/>
                <w:lang w:val="sr-Cyrl-CS"/>
              </w:rPr>
            </w:pPr>
            <w:r w:rsidRPr="0027497B">
              <w:rPr>
                <w:b/>
                <w:color w:val="000000"/>
                <w:sz w:val="22"/>
                <w:szCs w:val="22"/>
                <w:lang w:val="sr-Cyrl-CS"/>
              </w:rPr>
              <w:t>104</w:t>
            </w:r>
          </w:p>
        </w:tc>
        <w:tc>
          <w:tcPr>
            <w:tcW w:w="992" w:type="dxa"/>
            <w:tcBorders>
              <w:top w:val="single" w:sz="8" w:space="0" w:color="9BBB59"/>
              <w:left w:val="single" w:sz="8" w:space="0" w:color="9BBB59"/>
              <w:bottom w:val="single" w:sz="8" w:space="0" w:color="9BBB59"/>
              <w:right w:val="single" w:sz="8" w:space="0" w:color="9BBB59"/>
            </w:tcBorders>
            <w:vAlign w:val="bottom"/>
          </w:tcPr>
          <w:p w14:paraId="11818696" w14:textId="77777777" w:rsidR="008C16D8" w:rsidRPr="0027497B" w:rsidRDefault="008C16D8" w:rsidP="008C16D8">
            <w:pPr>
              <w:jc w:val="center"/>
              <w:rPr>
                <w:b/>
                <w:color w:val="000000"/>
                <w:sz w:val="22"/>
                <w:szCs w:val="22"/>
                <w:lang w:val="sr-Cyrl-CS"/>
              </w:rPr>
            </w:pPr>
            <w:r w:rsidRPr="0027497B">
              <w:rPr>
                <w:b/>
                <w:color w:val="000000"/>
                <w:sz w:val="22"/>
                <w:szCs w:val="22"/>
                <w:lang w:val="sr-Cyrl-CS"/>
              </w:rPr>
              <w:t>111</w:t>
            </w:r>
          </w:p>
        </w:tc>
      </w:tr>
      <w:tr w:rsidR="008C16D8" w:rsidRPr="0027497B" w14:paraId="0BB6474B"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82DABEF" w14:textId="77777777" w:rsidR="008C16D8" w:rsidRPr="0027497B" w:rsidRDefault="008C16D8" w:rsidP="008C16D8">
            <w:pPr>
              <w:jc w:val="center"/>
              <w:rPr>
                <w:bCs/>
                <w:sz w:val="22"/>
                <w:szCs w:val="22"/>
                <w:lang w:val="sr-Cyrl-CS"/>
              </w:rPr>
            </w:pPr>
            <w:r w:rsidRPr="0027497B">
              <w:rPr>
                <w:bCs/>
                <w:sz w:val="22"/>
                <w:szCs w:val="22"/>
                <w:lang w:val="sr-Cyrl-CS"/>
              </w:rPr>
              <w:t>520</w:t>
            </w:r>
          </w:p>
        </w:tc>
        <w:tc>
          <w:tcPr>
            <w:tcW w:w="3261" w:type="dxa"/>
            <w:tcBorders>
              <w:top w:val="single" w:sz="8" w:space="0" w:color="9BBB59"/>
              <w:left w:val="single" w:sz="8" w:space="0" w:color="9BBB59"/>
              <w:bottom w:val="single" w:sz="8" w:space="0" w:color="9BBB59"/>
              <w:right w:val="single" w:sz="8" w:space="0" w:color="9BBB59"/>
            </w:tcBorders>
          </w:tcPr>
          <w:p w14:paraId="5B29A193" w14:textId="77777777" w:rsidR="008C16D8" w:rsidRPr="0027497B" w:rsidRDefault="008C16D8" w:rsidP="008C16D8">
            <w:pPr>
              <w:rPr>
                <w:bCs/>
                <w:sz w:val="22"/>
                <w:szCs w:val="22"/>
                <w:lang w:val="sr-Cyrl-CS"/>
              </w:rPr>
            </w:pPr>
            <w:r w:rsidRPr="0027497B">
              <w:rPr>
                <w:bCs/>
                <w:sz w:val="22"/>
                <w:szCs w:val="22"/>
                <w:lang w:val="sr-Cyrl-CS"/>
              </w:rPr>
              <w:t>Трошкови зарада и накнада зарада (бруто)</w:t>
            </w:r>
          </w:p>
        </w:tc>
        <w:tc>
          <w:tcPr>
            <w:tcW w:w="1134" w:type="dxa"/>
            <w:tcBorders>
              <w:top w:val="single" w:sz="8" w:space="0" w:color="9BBB59"/>
              <w:left w:val="single" w:sz="8" w:space="0" w:color="9BBB59"/>
              <w:bottom w:val="single" w:sz="8" w:space="0" w:color="9BBB59"/>
              <w:right w:val="single" w:sz="8" w:space="0" w:color="9BBB59"/>
            </w:tcBorders>
            <w:vAlign w:val="bottom"/>
          </w:tcPr>
          <w:p w14:paraId="6728759E" w14:textId="77777777" w:rsidR="008C16D8" w:rsidRPr="0027497B" w:rsidRDefault="008C16D8" w:rsidP="008C16D8">
            <w:pPr>
              <w:jc w:val="center"/>
              <w:rPr>
                <w:bCs/>
                <w:sz w:val="22"/>
                <w:szCs w:val="22"/>
                <w:lang w:val="sr-Cyrl-CS"/>
              </w:rPr>
            </w:pPr>
            <w:r w:rsidRPr="0027497B">
              <w:rPr>
                <w:bCs/>
                <w:sz w:val="22"/>
                <w:szCs w:val="22"/>
                <w:lang w:val="sr-Cyrl-CS"/>
              </w:rPr>
              <w:t>6</w:t>
            </w:r>
            <w:r w:rsidRPr="0027497B">
              <w:rPr>
                <w:bCs/>
                <w:sz w:val="22"/>
                <w:szCs w:val="22"/>
              </w:rPr>
              <w:t>67</w:t>
            </w:r>
            <w:r w:rsidRPr="0027497B">
              <w:rPr>
                <w:bCs/>
                <w:sz w:val="22"/>
                <w:szCs w:val="22"/>
                <w:lang w:val="sr-Cyrl-CS"/>
              </w:rPr>
              <w:t>.</w:t>
            </w:r>
            <w:r w:rsidRPr="0027497B">
              <w:rPr>
                <w:bCs/>
                <w:sz w:val="22"/>
                <w:szCs w:val="22"/>
              </w:rPr>
              <w:t>0</w:t>
            </w:r>
            <w:r w:rsidRPr="0027497B">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63519D9" w14:textId="77777777" w:rsidR="008C16D8" w:rsidRPr="0027497B" w:rsidRDefault="008C16D8" w:rsidP="008C16D8">
            <w:pPr>
              <w:jc w:val="center"/>
              <w:rPr>
                <w:color w:val="000000"/>
                <w:sz w:val="22"/>
                <w:szCs w:val="22"/>
              </w:rPr>
            </w:pPr>
            <w:r w:rsidRPr="0027497B">
              <w:rPr>
                <w:color w:val="000000"/>
                <w:sz w:val="22"/>
                <w:szCs w:val="22"/>
              </w:rPr>
              <w:t>635.018</w:t>
            </w:r>
          </w:p>
        </w:tc>
        <w:tc>
          <w:tcPr>
            <w:tcW w:w="1134" w:type="dxa"/>
            <w:tcBorders>
              <w:top w:val="single" w:sz="8" w:space="0" w:color="9BBB59"/>
              <w:left w:val="single" w:sz="8" w:space="0" w:color="9BBB59"/>
              <w:bottom w:val="single" w:sz="8" w:space="0" w:color="9BBB59"/>
              <w:right w:val="single" w:sz="8" w:space="0" w:color="9BBB59"/>
            </w:tcBorders>
            <w:vAlign w:val="bottom"/>
          </w:tcPr>
          <w:p w14:paraId="0E2D5F72" w14:textId="77777777" w:rsidR="008C16D8" w:rsidRPr="0027497B" w:rsidRDefault="008C16D8" w:rsidP="008C16D8">
            <w:pPr>
              <w:jc w:val="center"/>
              <w:rPr>
                <w:bCs/>
                <w:sz w:val="22"/>
                <w:szCs w:val="22"/>
                <w:lang w:val="sr-Cyrl-CS"/>
              </w:rPr>
            </w:pPr>
            <w:r w:rsidRPr="0027497B">
              <w:rPr>
                <w:bCs/>
                <w:sz w:val="22"/>
                <w:szCs w:val="22"/>
                <w:lang w:val="sr-Cyrl-CS"/>
              </w:rPr>
              <w:t>705.</w:t>
            </w:r>
            <w:r w:rsidRPr="0027497B">
              <w:rPr>
                <w:bCs/>
                <w:sz w:val="22"/>
                <w:szCs w:val="22"/>
              </w:rPr>
              <w:t>0</w:t>
            </w:r>
            <w:r w:rsidRPr="0027497B">
              <w:rPr>
                <w:bCs/>
                <w:sz w:val="22"/>
                <w:szCs w:val="22"/>
                <w:lang w:val="sr-Cyrl-CS"/>
              </w:rPr>
              <w:t>00</w:t>
            </w:r>
          </w:p>
        </w:tc>
        <w:tc>
          <w:tcPr>
            <w:tcW w:w="992" w:type="dxa"/>
            <w:tcBorders>
              <w:top w:val="single" w:sz="8" w:space="0" w:color="9BBB59"/>
              <w:left w:val="single" w:sz="8" w:space="0" w:color="9BBB59"/>
              <w:bottom w:val="single" w:sz="8" w:space="0" w:color="9BBB59"/>
              <w:right w:val="single" w:sz="8" w:space="0" w:color="9BBB59"/>
            </w:tcBorders>
            <w:vAlign w:val="bottom"/>
          </w:tcPr>
          <w:p w14:paraId="7DB34212" w14:textId="77777777" w:rsidR="008C16D8" w:rsidRPr="0027497B" w:rsidRDefault="008C16D8" w:rsidP="008C16D8">
            <w:pPr>
              <w:jc w:val="center"/>
              <w:rPr>
                <w:color w:val="000000"/>
                <w:sz w:val="22"/>
                <w:szCs w:val="22"/>
              </w:rPr>
            </w:pPr>
            <w:r w:rsidRPr="0027497B">
              <w:rPr>
                <w:color w:val="000000"/>
                <w:sz w:val="22"/>
                <w:szCs w:val="22"/>
                <w:lang w:val="sr-Cyrl-CS"/>
              </w:rPr>
              <w:t>106</w:t>
            </w:r>
          </w:p>
        </w:tc>
        <w:tc>
          <w:tcPr>
            <w:tcW w:w="992" w:type="dxa"/>
            <w:tcBorders>
              <w:top w:val="single" w:sz="8" w:space="0" w:color="9BBB59"/>
              <w:left w:val="single" w:sz="8" w:space="0" w:color="9BBB59"/>
              <w:bottom w:val="single" w:sz="8" w:space="0" w:color="9BBB59"/>
              <w:right w:val="single" w:sz="8" w:space="0" w:color="9BBB59"/>
            </w:tcBorders>
            <w:vAlign w:val="bottom"/>
          </w:tcPr>
          <w:p w14:paraId="60FAAC71" w14:textId="77777777" w:rsidR="008C16D8" w:rsidRPr="0027497B" w:rsidRDefault="008C16D8" w:rsidP="008C16D8">
            <w:pPr>
              <w:jc w:val="center"/>
              <w:rPr>
                <w:color w:val="000000"/>
                <w:sz w:val="22"/>
                <w:szCs w:val="22"/>
                <w:lang w:val="sr-Cyrl-CS"/>
              </w:rPr>
            </w:pPr>
            <w:r w:rsidRPr="0027497B">
              <w:rPr>
                <w:color w:val="000000"/>
                <w:sz w:val="22"/>
                <w:szCs w:val="22"/>
                <w:lang w:val="sr-Cyrl-CS"/>
              </w:rPr>
              <w:t>111</w:t>
            </w:r>
          </w:p>
        </w:tc>
      </w:tr>
      <w:tr w:rsidR="008C16D8" w:rsidRPr="0027497B" w14:paraId="79137440"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AD9AC5C" w14:textId="77777777" w:rsidR="008C16D8" w:rsidRPr="0027497B" w:rsidRDefault="008C16D8" w:rsidP="008C16D8">
            <w:pPr>
              <w:jc w:val="center"/>
              <w:rPr>
                <w:bCs/>
                <w:sz w:val="22"/>
                <w:szCs w:val="22"/>
                <w:lang w:val="sr-Cyrl-CS"/>
              </w:rPr>
            </w:pPr>
            <w:r w:rsidRPr="0027497B">
              <w:rPr>
                <w:bCs/>
                <w:sz w:val="22"/>
                <w:szCs w:val="22"/>
                <w:lang w:val="sr-Cyrl-CS"/>
              </w:rPr>
              <w:t>521</w:t>
            </w:r>
          </w:p>
        </w:tc>
        <w:tc>
          <w:tcPr>
            <w:tcW w:w="3261" w:type="dxa"/>
            <w:tcBorders>
              <w:top w:val="single" w:sz="8" w:space="0" w:color="9BBB59"/>
              <w:left w:val="single" w:sz="8" w:space="0" w:color="9BBB59"/>
              <w:bottom w:val="single" w:sz="8" w:space="0" w:color="9BBB59"/>
              <w:right w:val="single" w:sz="8" w:space="0" w:color="9BBB59"/>
            </w:tcBorders>
          </w:tcPr>
          <w:p w14:paraId="3BB63464" w14:textId="77777777" w:rsidR="008C16D8" w:rsidRPr="0027497B" w:rsidRDefault="008C16D8" w:rsidP="008C16D8">
            <w:pPr>
              <w:rPr>
                <w:bCs/>
                <w:sz w:val="22"/>
                <w:szCs w:val="22"/>
                <w:lang w:val="sr-Cyrl-CS"/>
              </w:rPr>
            </w:pPr>
            <w:r w:rsidRPr="0027497B">
              <w:rPr>
                <w:bCs/>
                <w:sz w:val="22"/>
                <w:szCs w:val="22"/>
                <w:lang w:val="sr-Cyrl-CS"/>
              </w:rPr>
              <w:t>Трошкови пореза и доприноса на зараде и накнада на терет послодавца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804BA9E" w14:textId="77777777" w:rsidR="008C16D8" w:rsidRPr="0027497B" w:rsidRDefault="008C16D8" w:rsidP="008C16D8">
            <w:pPr>
              <w:jc w:val="center"/>
              <w:rPr>
                <w:bCs/>
                <w:sz w:val="22"/>
                <w:szCs w:val="22"/>
              </w:rPr>
            </w:pPr>
            <w:r w:rsidRPr="0027497B">
              <w:rPr>
                <w:bCs/>
                <w:sz w:val="22"/>
                <w:szCs w:val="22"/>
                <w:lang w:val="sr-Cyrl-CS"/>
              </w:rPr>
              <w:t>11</w:t>
            </w:r>
            <w:r w:rsidRPr="0027497B">
              <w:rPr>
                <w:bCs/>
                <w:sz w:val="22"/>
                <w:szCs w:val="22"/>
              </w:rPr>
              <w:t>2</w:t>
            </w:r>
            <w:r w:rsidRPr="0027497B">
              <w:rPr>
                <w:bCs/>
                <w:sz w:val="22"/>
                <w:szCs w:val="22"/>
                <w:lang w:val="sr-Cyrl-CS"/>
              </w:rPr>
              <w:t>.</w:t>
            </w:r>
            <w:r w:rsidRPr="0027497B">
              <w:rPr>
                <w:bCs/>
                <w:sz w:val="22"/>
                <w:szCs w:val="22"/>
              </w:rPr>
              <w:t>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48781484" w14:textId="77777777" w:rsidR="008C16D8" w:rsidRPr="0027497B" w:rsidRDefault="008C16D8" w:rsidP="008C16D8">
            <w:pPr>
              <w:jc w:val="center"/>
              <w:rPr>
                <w:color w:val="000000"/>
                <w:sz w:val="22"/>
                <w:szCs w:val="22"/>
                <w:lang w:val="sr-Cyrl-CS"/>
              </w:rPr>
            </w:pPr>
            <w:r w:rsidRPr="0027497B">
              <w:rPr>
                <w:color w:val="000000"/>
                <w:sz w:val="22"/>
                <w:szCs w:val="22"/>
                <w:lang w:val="sr-Cyrl-CS"/>
              </w:rPr>
              <w:t>106.000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1B7F2FB" w14:textId="77777777" w:rsidR="008C16D8" w:rsidRPr="0027497B" w:rsidRDefault="008C16D8" w:rsidP="008C16D8">
            <w:pPr>
              <w:jc w:val="center"/>
              <w:rPr>
                <w:bCs/>
                <w:sz w:val="22"/>
                <w:szCs w:val="22"/>
              </w:rPr>
            </w:pPr>
            <w:r w:rsidRPr="0027497B">
              <w:rPr>
                <w:bCs/>
                <w:sz w:val="22"/>
                <w:szCs w:val="22"/>
                <w:lang w:val="sr-Cyrl-CS"/>
              </w:rPr>
              <w:t>11</w:t>
            </w:r>
            <w:r w:rsidRPr="0027497B">
              <w:rPr>
                <w:bCs/>
                <w:sz w:val="22"/>
                <w:szCs w:val="22"/>
              </w:rPr>
              <w:t>7</w:t>
            </w:r>
            <w:r w:rsidRPr="0027497B">
              <w:rPr>
                <w:bCs/>
                <w:sz w:val="22"/>
                <w:szCs w:val="22"/>
                <w:lang w:val="sr-Cyrl-CS"/>
              </w:rPr>
              <w:t>.</w:t>
            </w:r>
            <w:r w:rsidRPr="0027497B">
              <w:rPr>
                <w:bCs/>
                <w:sz w:val="22"/>
                <w:szCs w:val="22"/>
              </w:rPr>
              <w:t>000</w:t>
            </w:r>
          </w:p>
        </w:tc>
        <w:tc>
          <w:tcPr>
            <w:tcW w:w="992" w:type="dxa"/>
            <w:tcBorders>
              <w:top w:val="single" w:sz="8" w:space="0" w:color="9BBB59"/>
              <w:left w:val="single" w:sz="8" w:space="0" w:color="9BBB59"/>
              <w:bottom w:val="single" w:sz="8" w:space="0" w:color="9BBB59"/>
              <w:right w:val="single" w:sz="8" w:space="0" w:color="9BBB59"/>
            </w:tcBorders>
            <w:vAlign w:val="bottom"/>
          </w:tcPr>
          <w:p w14:paraId="48F157A8" w14:textId="77777777" w:rsidR="008C16D8" w:rsidRPr="0027497B" w:rsidRDefault="008C16D8" w:rsidP="008C16D8">
            <w:pPr>
              <w:jc w:val="center"/>
              <w:rPr>
                <w:color w:val="000000"/>
                <w:sz w:val="22"/>
                <w:szCs w:val="22"/>
                <w:lang w:val="sr-Cyrl-CS"/>
              </w:rPr>
            </w:pPr>
            <w:r w:rsidRPr="0027497B">
              <w:rPr>
                <w:color w:val="000000"/>
                <w:sz w:val="22"/>
                <w:szCs w:val="22"/>
                <w:lang w:val="sr-Cyrl-CS"/>
              </w:rPr>
              <w:t>104</w:t>
            </w:r>
          </w:p>
        </w:tc>
        <w:tc>
          <w:tcPr>
            <w:tcW w:w="992" w:type="dxa"/>
            <w:tcBorders>
              <w:top w:val="single" w:sz="8" w:space="0" w:color="9BBB59"/>
              <w:left w:val="single" w:sz="8" w:space="0" w:color="9BBB59"/>
              <w:bottom w:val="single" w:sz="8" w:space="0" w:color="9BBB59"/>
              <w:right w:val="single" w:sz="8" w:space="0" w:color="9BBB59"/>
            </w:tcBorders>
            <w:vAlign w:val="bottom"/>
          </w:tcPr>
          <w:p w14:paraId="6DBCA504" w14:textId="77777777" w:rsidR="008C16D8" w:rsidRPr="0027497B" w:rsidRDefault="008C16D8" w:rsidP="008C16D8">
            <w:pPr>
              <w:jc w:val="center"/>
              <w:rPr>
                <w:color w:val="000000"/>
                <w:sz w:val="22"/>
                <w:szCs w:val="22"/>
                <w:lang w:val="sr-Cyrl-CS"/>
              </w:rPr>
            </w:pPr>
            <w:r w:rsidRPr="0027497B">
              <w:rPr>
                <w:color w:val="000000"/>
                <w:sz w:val="22"/>
                <w:szCs w:val="22"/>
                <w:lang w:val="sr-Cyrl-CS"/>
              </w:rPr>
              <w:t>110</w:t>
            </w:r>
          </w:p>
        </w:tc>
      </w:tr>
      <w:tr w:rsidR="008C16D8" w:rsidRPr="0027497B" w14:paraId="59FBBF7B"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A5FA75E" w14:textId="77777777" w:rsidR="008C16D8" w:rsidRPr="0027497B" w:rsidRDefault="008C16D8" w:rsidP="008C16D8">
            <w:pPr>
              <w:jc w:val="center"/>
              <w:rPr>
                <w:bCs/>
                <w:sz w:val="22"/>
                <w:szCs w:val="22"/>
                <w:lang w:val="sr-Cyrl-CS"/>
              </w:rPr>
            </w:pPr>
            <w:r w:rsidRPr="0027497B">
              <w:rPr>
                <w:bCs/>
                <w:sz w:val="22"/>
                <w:szCs w:val="22"/>
                <w:lang w:val="sr-Cyrl-CS"/>
              </w:rPr>
              <w:t>522</w:t>
            </w:r>
          </w:p>
        </w:tc>
        <w:tc>
          <w:tcPr>
            <w:tcW w:w="3261" w:type="dxa"/>
            <w:tcBorders>
              <w:top w:val="single" w:sz="8" w:space="0" w:color="9BBB59"/>
              <w:left w:val="single" w:sz="8" w:space="0" w:color="9BBB59"/>
              <w:bottom w:val="single" w:sz="8" w:space="0" w:color="9BBB59"/>
              <w:right w:val="single" w:sz="8" w:space="0" w:color="9BBB59"/>
            </w:tcBorders>
          </w:tcPr>
          <w:p w14:paraId="42A4C58C" w14:textId="77777777" w:rsidR="008C16D8" w:rsidRPr="0027497B" w:rsidRDefault="008C16D8" w:rsidP="008C16D8">
            <w:pPr>
              <w:rPr>
                <w:bCs/>
                <w:sz w:val="22"/>
                <w:szCs w:val="22"/>
                <w:lang w:val="sr-Cyrl-CS"/>
              </w:rPr>
            </w:pPr>
            <w:r w:rsidRPr="0027497B">
              <w:rPr>
                <w:bCs/>
                <w:sz w:val="22"/>
                <w:szCs w:val="22"/>
                <w:lang w:val="sr-Cyrl-CS"/>
              </w:rPr>
              <w:t>Трошкови накнада по уговору о делу</w:t>
            </w:r>
          </w:p>
        </w:tc>
        <w:tc>
          <w:tcPr>
            <w:tcW w:w="1134" w:type="dxa"/>
            <w:tcBorders>
              <w:top w:val="single" w:sz="8" w:space="0" w:color="9BBB59"/>
              <w:left w:val="single" w:sz="8" w:space="0" w:color="9BBB59"/>
              <w:bottom w:val="single" w:sz="8" w:space="0" w:color="9BBB59"/>
              <w:right w:val="single" w:sz="8" w:space="0" w:color="9BBB59"/>
            </w:tcBorders>
            <w:vAlign w:val="bottom"/>
          </w:tcPr>
          <w:p w14:paraId="463B6433" w14:textId="77777777" w:rsidR="008C16D8" w:rsidRPr="0027497B" w:rsidRDefault="008C16D8" w:rsidP="008C16D8">
            <w:pPr>
              <w:jc w:val="center"/>
              <w:rPr>
                <w:bCs/>
                <w:sz w:val="22"/>
                <w:szCs w:val="22"/>
              </w:rPr>
            </w:pPr>
            <w:r w:rsidRPr="0027497B">
              <w:rPr>
                <w:bCs/>
                <w:sz w:val="22"/>
                <w:szCs w:val="22"/>
              </w:rPr>
              <w:t>2</w:t>
            </w:r>
            <w:r w:rsidRPr="0027497B">
              <w:rPr>
                <w:bCs/>
                <w:sz w:val="22"/>
                <w:szCs w:val="22"/>
                <w:lang w:val="sr-Cyrl-CS"/>
              </w:rPr>
              <w:t>.0</w:t>
            </w:r>
            <w:r w:rsidRPr="0027497B">
              <w:rPr>
                <w:bCs/>
                <w:sz w:val="22"/>
                <w:szCs w:val="22"/>
              </w:rPr>
              <w:t>50</w:t>
            </w:r>
          </w:p>
        </w:tc>
        <w:tc>
          <w:tcPr>
            <w:tcW w:w="1639" w:type="dxa"/>
            <w:tcBorders>
              <w:top w:val="single" w:sz="8" w:space="0" w:color="9BBB59"/>
              <w:left w:val="single" w:sz="8" w:space="0" w:color="9BBB59"/>
              <w:bottom w:val="single" w:sz="8" w:space="0" w:color="9BBB59"/>
              <w:right w:val="single" w:sz="8" w:space="0" w:color="9BBB59"/>
            </w:tcBorders>
            <w:vAlign w:val="bottom"/>
          </w:tcPr>
          <w:p w14:paraId="6F7FD848" w14:textId="77777777" w:rsidR="008C16D8" w:rsidRPr="0027497B" w:rsidRDefault="008C16D8" w:rsidP="008C16D8">
            <w:pPr>
              <w:jc w:val="center"/>
              <w:rPr>
                <w:color w:val="000000"/>
                <w:sz w:val="22"/>
                <w:szCs w:val="22"/>
              </w:rPr>
            </w:pPr>
            <w:r w:rsidRPr="0027497B">
              <w:rPr>
                <w:color w:val="000000"/>
                <w:sz w:val="22"/>
                <w:szCs w:val="22"/>
              </w:rPr>
              <w:t xml:space="preserve">    800</w:t>
            </w:r>
          </w:p>
        </w:tc>
        <w:tc>
          <w:tcPr>
            <w:tcW w:w="1134" w:type="dxa"/>
            <w:tcBorders>
              <w:top w:val="single" w:sz="8" w:space="0" w:color="9BBB59"/>
              <w:left w:val="single" w:sz="8" w:space="0" w:color="9BBB59"/>
              <w:bottom w:val="single" w:sz="8" w:space="0" w:color="9BBB59"/>
              <w:right w:val="single" w:sz="8" w:space="0" w:color="9BBB59"/>
            </w:tcBorders>
            <w:vAlign w:val="bottom"/>
          </w:tcPr>
          <w:p w14:paraId="1699479B" w14:textId="77777777" w:rsidR="008C16D8" w:rsidRPr="0027497B" w:rsidRDefault="008C16D8" w:rsidP="008C16D8">
            <w:pPr>
              <w:jc w:val="center"/>
              <w:rPr>
                <w:bCs/>
                <w:sz w:val="22"/>
                <w:szCs w:val="22"/>
              </w:rPr>
            </w:pPr>
            <w:r w:rsidRPr="0027497B">
              <w:rPr>
                <w:bCs/>
                <w:sz w:val="22"/>
                <w:szCs w:val="22"/>
              </w:rPr>
              <w:t>1.100</w:t>
            </w:r>
          </w:p>
        </w:tc>
        <w:tc>
          <w:tcPr>
            <w:tcW w:w="992" w:type="dxa"/>
            <w:tcBorders>
              <w:top w:val="single" w:sz="8" w:space="0" w:color="9BBB59"/>
              <w:left w:val="single" w:sz="8" w:space="0" w:color="9BBB59"/>
              <w:bottom w:val="single" w:sz="8" w:space="0" w:color="9BBB59"/>
              <w:right w:val="single" w:sz="8" w:space="0" w:color="9BBB59"/>
            </w:tcBorders>
            <w:vAlign w:val="bottom"/>
          </w:tcPr>
          <w:p w14:paraId="115CCC1E" w14:textId="77777777" w:rsidR="008C16D8" w:rsidRPr="0027497B" w:rsidRDefault="008C16D8" w:rsidP="008C16D8">
            <w:pPr>
              <w:jc w:val="center"/>
              <w:rPr>
                <w:color w:val="000000"/>
                <w:sz w:val="22"/>
                <w:szCs w:val="22"/>
                <w:lang w:val="sr-Cyrl-CS"/>
              </w:rPr>
            </w:pPr>
            <w:r w:rsidRPr="0027497B">
              <w:rPr>
                <w:color w:val="000000"/>
                <w:sz w:val="22"/>
                <w:szCs w:val="22"/>
                <w:lang w:val="sr-Cyrl-CS"/>
              </w:rPr>
              <w:t>54</w:t>
            </w:r>
          </w:p>
        </w:tc>
        <w:tc>
          <w:tcPr>
            <w:tcW w:w="992" w:type="dxa"/>
            <w:tcBorders>
              <w:top w:val="single" w:sz="8" w:space="0" w:color="9BBB59"/>
              <w:left w:val="single" w:sz="8" w:space="0" w:color="9BBB59"/>
              <w:bottom w:val="single" w:sz="8" w:space="0" w:color="9BBB59"/>
              <w:right w:val="single" w:sz="8" w:space="0" w:color="9BBB59"/>
            </w:tcBorders>
            <w:vAlign w:val="bottom"/>
          </w:tcPr>
          <w:p w14:paraId="300F6754" w14:textId="77777777" w:rsidR="008C16D8" w:rsidRPr="0027497B" w:rsidRDefault="008C16D8" w:rsidP="008C16D8">
            <w:pPr>
              <w:jc w:val="center"/>
              <w:rPr>
                <w:color w:val="000000"/>
                <w:sz w:val="22"/>
                <w:szCs w:val="22"/>
              </w:rPr>
            </w:pPr>
            <w:r w:rsidRPr="0027497B">
              <w:rPr>
                <w:color w:val="000000"/>
                <w:sz w:val="22"/>
                <w:szCs w:val="22"/>
                <w:lang w:val="sr-Cyrl-CS"/>
              </w:rPr>
              <w:t xml:space="preserve">138 </w:t>
            </w:r>
          </w:p>
        </w:tc>
      </w:tr>
      <w:tr w:rsidR="008C16D8" w:rsidRPr="0027497B" w14:paraId="43B667A5"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29EDB3D7" w14:textId="77777777" w:rsidR="008C16D8" w:rsidRPr="0027497B" w:rsidRDefault="008C16D8" w:rsidP="008C16D8">
            <w:pPr>
              <w:jc w:val="center"/>
              <w:rPr>
                <w:bCs/>
                <w:sz w:val="22"/>
                <w:szCs w:val="22"/>
                <w:lang w:val="sr-Cyrl-CS"/>
              </w:rPr>
            </w:pPr>
            <w:r w:rsidRPr="0027497B">
              <w:rPr>
                <w:bCs/>
                <w:sz w:val="22"/>
                <w:szCs w:val="22"/>
                <w:lang w:val="sr-Cyrl-CS"/>
              </w:rPr>
              <w:t>523</w:t>
            </w:r>
          </w:p>
        </w:tc>
        <w:tc>
          <w:tcPr>
            <w:tcW w:w="3261" w:type="dxa"/>
            <w:tcBorders>
              <w:top w:val="single" w:sz="8" w:space="0" w:color="9BBB59"/>
              <w:left w:val="single" w:sz="8" w:space="0" w:color="9BBB59"/>
              <w:bottom w:val="single" w:sz="8" w:space="0" w:color="9BBB59"/>
              <w:right w:val="single" w:sz="8" w:space="0" w:color="9BBB59"/>
            </w:tcBorders>
          </w:tcPr>
          <w:p w14:paraId="1F191700" w14:textId="77777777" w:rsidR="008C16D8" w:rsidRPr="0027497B" w:rsidRDefault="008C16D8" w:rsidP="008C16D8">
            <w:pPr>
              <w:rPr>
                <w:bCs/>
                <w:sz w:val="22"/>
                <w:szCs w:val="22"/>
                <w:lang w:val="sr-Cyrl-CS"/>
              </w:rPr>
            </w:pPr>
            <w:r w:rsidRPr="0027497B">
              <w:rPr>
                <w:bCs/>
                <w:sz w:val="22"/>
                <w:szCs w:val="22"/>
                <w:lang w:val="sr-Cyrl-CS"/>
              </w:rPr>
              <w:t>Трошкови накнада по ауторским уговорима</w:t>
            </w:r>
          </w:p>
        </w:tc>
        <w:tc>
          <w:tcPr>
            <w:tcW w:w="1134" w:type="dxa"/>
            <w:tcBorders>
              <w:top w:val="single" w:sz="8" w:space="0" w:color="9BBB59"/>
              <w:left w:val="single" w:sz="8" w:space="0" w:color="9BBB59"/>
              <w:bottom w:val="single" w:sz="8" w:space="0" w:color="9BBB59"/>
              <w:right w:val="single" w:sz="8" w:space="0" w:color="9BBB59"/>
            </w:tcBorders>
            <w:vAlign w:val="bottom"/>
          </w:tcPr>
          <w:p w14:paraId="209410F3" w14:textId="77777777" w:rsidR="008C16D8" w:rsidRPr="0027497B" w:rsidRDefault="008C16D8" w:rsidP="008C16D8">
            <w:pPr>
              <w:jc w:val="center"/>
              <w:rPr>
                <w:bCs/>
                <w:sz w:val="22"/>
                <w:szCs w:val="22"/>
                <w:lang w:val="sr-Cyrl-CS"/>
              </w:rPr>
            </w:pPr>
            <w:r w:rsidRPr="0027497B">
              <w:rPr>
                <w:bCs/>
                <w:sz w:val="22"/>
                <w:szCs w:val="22"/>
                <w:lang w:val="sr-Cyrl-CS"/>
              </w:rPr>
              <w:t>150</w:t>
            </w:r>
          </w:p>
        </w:tc>
        <w:tc>
          <w:tcPr>
            <w:tcW w:w="1639" w:type="dxa"/>
            <w:tcBorders>
              <w:top w:val="single" w:sz="8" w:space="0" w:color="9BBB59"/>
              <w:left w:val="single" w:sz="8" w:space="0" w:color="9BBB59"/>
              <w:bottom w:val="single" w:sz="8" w:space="0" w:color="9BBB59"/>
              <w:right w:val="single" w:sz="8" w:space="0" w:color="9BBB59"/>
            </w:tcBorders>
            <w:vAlign w:val="bottom"/>
          </w:tcPr>
          <w:p w14:paraId="6B5B0BB9" w14:textId="77777777" w:rsidR="008C16D8" w:rsidRPr="0027497B" w:rsidRDefault="008C16D8" w:rsidP="008C16D8">
            <w:pPr>
              <w:jc w:val="center"/>
              <w:rPr>
                <w:color w:val="000000"/>
                <w:sz w:val="22"/>
                <w:szCs w:val="22"/>
                <w:lang w:val="sr-Cyrl-CS"/>
              </w:rPr>
            </w:pPr>
            <w:r w:rsidRPr="0027497B">
              <w:rPr>
                <w:color w:val="000000"/>
                <w:sz w:val="22"/>
                <w:szCs w:val="22"/>
                <w:lang w:val="sr-Cyrl-CS"/>
              </w:rPr>
              <w:t>-</w:t>
            </w:r>
          </w:p>
        </w:tc>
        <w:tc>
          <w:tcPr>
            <w:tcW w:w="1134" w:type="dxa"/>
            <w:tcBorders>
              <w:top w:val="single" w:sz="8" w:space="0" w:color="9BBB59"/>
              <w:left w:val="single" w:sz="8" w:space="0" w:color="9BBB59"/>
              <w:bottom w:val="single" w:sz="8" w:space="0" w:color="9BBB59"/>
              <w:right w:val="single" w:sz="8" w:space="0" w:color="9BBB59"/>
            </w:tcBorders>
            <w:vAlign w:val="bottom"/>
          </w:tcPr>
          <w:p w14:paraId="1EDDA30F" w14:textId="77777777" w:rsidR="008C16D8" w:rsidRPr="0027497B" w:rsidRDefault="008C16D8" w:rsidP="008C16D8">
            <w:pPr>
              <w:jc w:val="center"/>
              <w:rPr>
                <w:bCs/>
                <w:sz w:val="22"/>
                <w:szCs w:val="22"/>
                <w:lang w:val="sr-Cyrl-CS"/>
              </w:rPr>
            </w:pPr>
            <w:r w:rsidRPr="0027497B">
              <w:rPr>
                <w:bCs/>
                <w:sz w:val="22"/>
                <w:szCs w:val="22"/>
                <w:lang w:val="sr-Cyrl-CS"/>
              </w:rPr>
              <w:t>150</w:t>
            </w:r>
          </w:p>
        </w:tc>
        <w:tc>
          <w:tcPr>
            <w:tcW w:w="992" w:type="dxa"/>
            <w:tcBorders>
              <w:top w:val="single" w:sz="8" w:space="0" w:color="9BBB59"/>
              <w:left w:val="single" w:sz="8" w:space="0" w:color="9BBB59"/>
              <w:bottom w:val="single" w:sz="8" w:space="0" w:color="9BBB59"/>
              <w:right w:val="single" w:sz="8" w:space="0" w:color="9BBB59"/>
            </w:tcBorders>
            <w:vAlign w:val="bottom"/>
          </w:tcPr>
          <w:p w14:paraId="37C52AD3"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2208B938" w14:textId="77777777" w:rsidR="008C16D8" w:rsidRPr="0027497B" w:rsidRDefault="008C16D8" w:rsidP="008C16D8">
            <w:pPr>
              <w:jc w:val="center"/>
              <w:rPr>
                <w:color w:val="000000"/>
                <w:sz w:val="22"/>
                <w:szCs w:val="22"/>
                <w:lang w:val="sr-Cyrl-CS"/>
              </w:rPr>
            </w:pPr>
            <w:r w:rsidRPr="0027497B">
              <w:rPr>
                <w:color w:val="000000"/>
                <w:sz w:val="22"/>
                <w:szCs w:val="22"/>
                <w:lang w:val="sr-Cyrl-CS"/>
              </w:rPr>
              <w:t>-</w:t>
            </w:r>
          </w:p>
        </w:tc>
      </w:tr>
      <w:tr w:rsidR="008C16D8" w:rsidRPr="0027497B" w14:paraId="096DA01F" w14:textId="77777777" w:rsidTr="008C16D8">
        <w:trPr>
          <w:cantSplit/>
          <w:trHeight w:val="340"/>
          <w:jc w:val="center"/>
        </w:trPr>
        <w:tc>
          <w:tcPr>
            <w:tcW w:w="906" w:type="dxa"/>
            <w:tcBorders>
              <w:top w:val="nil"/>
              <w:left w:val="single" w:sz="8" w:space="0" w:color="9BBB59"/>
              <w:bottom w:val="nil"/>
              <w:right w:val="single" w:sz="8" w:space="0" w:color="9BBB59"/>
            </w:tcBorders>
            <w:vAlign w:val="bottom"/>
          </w:tcPr>
          <w:p w14:paraId="47B2F7A9" w14:textId="77777777" w:rsidR="008C16D8" w:rsidRPr="0027497B" w:rsidRDefault="008C16D8" w:rsidP="008C16D8">
            <w:pPr>
              <w:jc w:val="center"/>
              <w:rPr>
                <w:bCs/>
                <w:sz w:val="22"/>
                <w:szCs w:val="22"/>
                <w:lang w:val="sr-Cyrl-CS"/>
              </w:rPr>
            </w:pPr>
            <w:r w:rsidRPr="0027497B">
              <w:rPr>
                <w:bCs/>
                <w:sz w:val="22"/>
                <w:szCs w:val="22"/>
                <w:lang w:val="sr-Cyrl-CS"/>
              </w:rPr>
              <w:t>524</w:t>
            </w:r>
          </w:p>
        </w:tc>
        <w:tc>
          <w:tcPr>
            <w:tcW w:w="3261" w:type="dxa"/>
            <w:tcBorders>
              <w:top w:val="single" w:sz="8" w:space="0" w:color="9BBB59"/>
              <w:left w:val="single" w:sz="8" w:space="0" w:color="9BBB59"/>
              <w:bottom w:val="single" w:sz="8" w:space="0" w:color="9BBB59"/>
              <w:right w:val="single" w:sz="8" w:space="0" w:color="9BBB59"/>
            </w:tcBorders>
          </w:tcPr>
          <w:p w14:paraId="37D3FC9D" w14:textId="77777777" w:rsidR="008C16D8" w:rsidRPr="0027497B" w:rsidRDefault="008C16D8" w:rsidP="008C16D8">
            <w:pPr>
              <w:rPr>
                <w:bCs/>
                <w:sz w:val="22"/>
                <w:szCs w:val="22"/>
                <w:lang w:val="sr-Cyrl-CS"/>
              </w:rPr>
            </w:pPr>
            <w:r w:rsidRPr="0027497B">
              <w:rPr>
                <w:bCs/>
                <w:sz w:val="22"/>
                <w:szCs w:val="22"/>
                <w:lang w:val="sr-Cyrl-CS"/>
              </w:rPr>
              <w:t>Трошкови накнада по уговору о привременим и повременим пословима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A8EF44A" w14:textId="77777777" w:rsidR="008C16D8" w:rsidRPr="0027497B" w:rsidRDefault="008C16D8" w:rsidP="008C16D8">
            <w:pPr>
              <w:jc w:val="center"/>
              <w:rPr>
                <w:bCs/>
                <w:sz w:val="22"/>
                <w:szCs w:val="22"/>
                <w:lang w:val="sr-Cyrl-CS"/>
              </w:rPr>
            </w:pPr>
            <w:r w:rsidRPr="0027497B">
              <w:rPr>
                <w:bCs/>
                <w:sz w:val="22"/>
                <w:szCs w:val="22"/>
                <w:lang w:val="sr-Cyrl-CS"/>
              </w:rPr>
              <w:t>19.800</w:t>
            </w:r>
          </w:p>
        </w:tc>
        <w:tc>
          <w:tcPr>
            <w:tcW w:w="1639" w:type="dxa"/>
            <w:tcBorders>
              <w:top w:val="single" w:sz="8" w:space="0" w:color="9BBB59"/>
              <w:left w:val="single" w:sz="8" w:space="0" w:color="9BBB59"/>
              <w:bottom w:val="single" w:sz="8" w:space="0" w:color="9BBB59"/>
              <w:right w:val="single" w:sz="8" w:space="0" w:color="9BBB59"/>
            </w:tcBorders>
            <w:vAlign w:val="bottom"/>
          </w:tcPr>
          <w:p w14:paraId="393EB23F" w14:textId="77777777" w:rsidR="008C16D8" w:rsidRPr="0027497B" w:rsidRDefault="008C16D8" w:rsidP="008C16D8">
            <w:pPr>
              <w:jc w:val="center"/>
              <w:rPr>
                <w:color w:val="000000"/>
                <w:sz w:val="22"/>
                <w:szCs w:val="22"/>
              </w:rPr>
            </w:pPr>
            <w:r w:rsidRPr="0027497B">
              <w:rPr>
                <w:color w:val="000000"/>
                <w:sz w:val="22"/>
                <w:szCs w:val="22"/>
              </w:rPr>
              <w:t>9.000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3548DBED" w14:textId="77777777" w:rsidR="008C16D8" w:rsidRPr="0027497B" w:rsidRDefault="008C16D8" w:rsidP="008C16D8">
            <w:pPr>
              <w:jc w:val="center"/>
              <w:rPr>
                <w:bCs/>
                <w:sz w:val="22"/>
                <w:szCs w:val="22"/>
                <w:lang w:val="sr-Cyrl-CS"/>
              </w:rPr>
            </w:pPr>
            <w:r w:rsidRPr="0027497B">
              <w:rPr>
                <w:bCs/>
                <w:sz w:val="22"/>
                <w:szCs w:val="22"/>
                <w:lang w:val="sr-Cyrl-CS"/>
              </w:rPr>
              <w:t>9.000</w:t>
            </w:r>
          </w:p>
        </w:tc>
        <w:tc>
          <w:tcPr>
            <w:tcW w:w="992" w:type="dxa"/>
            <w:tcBorders>
              <w:top w:val="single" w:sz="8" w:space="0" w:color="9BBB59"/>
              <w:left w:val="single" w:sz="8" w:space="0" w:color="9BBB59"/>
              <w:bottom w:val="single" w:sz="8" w:space="0" w:color="9BBB59"/>
              <w:right w:val="single" w:sz="8" w:space="0" w:color="9BBB59"/>
            </w:tcBorders>
            <w:vAlign w:val="bottom"/>
          </w:tcPr>
          <w:p w14:paraId="4729E00D" w14:textId="77777777" w:rsidR="008C16D8" w:rsidRPr="0027497B" w:rsidRDefault="008C16D8" w:rsidP="008C16D8">
            <w:pPr>
              <w:jc w:val="center"/>
              <w:rPr>
                <w:color w:val="000000"/>
                <w:sz w:val="22"/>
                <w:szCs w:val="22"/>
                <w:lang w:val="sr-Cyrl-CS"/>
              </w:rPr>
            </w:pPr>
            <w:r w:rsidRPr="0027497B">
              <w:rPr>
                <w:color w:val="000000"/>
                <w:sz w:val="22"/>
                <w:szCs w:val="22"/>
                <w:lang w:val="sr-Cyrl-CS"/>
              </w:rPr>
              <w:t>45</w:t>
            </w:r>
          </w:p>
        </w:tc>
        <w:tc>
          <w:tcPr>
            <w:tcW w:w="992" w:type="dxa"/>
            <w:tcBorders>
              <w:top w:val="single" w:sz="8" w:space="0" w:color="9BBB59"/>
              <w:left w:val="single" w:sz="8" w:space="0" w:color="9BBB59"/>
              <w:bottom w:val="single" w:sz="8" w:space="0" w:color="9BBB59"/>
              <w:right w:val="single" w:sz="8" w:space="0" w:color="9BBB59"/>
            </w:tcBorders>
            <w:vAlign w:val="bottom"/>
          </w:tcPr>
          <w:p w14:paraId="2C851B1B"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r>
      <w:tr w:rsidR="008C16D8" w:rsidRPr="0027497B" w14:paraId="40BD7C38" w14:textId="77777777" w:rsidTr="008C16D8">
        <w:trPr>
          <w:cantSplit/>
          <w:trHeight w:val="37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4DA47969" w14:textId="77777777" w:rsidR="008C16D8" w:rsidRPr="0027497B" w:rsidRDefault="008C16D8" w:rsidP="008C16D8">
            <w:pPr>
              <w:jc w:val="center"/>
              <w:rPr>
                <w:bCs/>
                <w:sz w:val="22"/>
                <w:szCs w:val="22"/>
                <w:lang w:val="sr-Cyrl-CS"/>
              </w:rPr>
            </w:pPr>
            <w:r w:rsidRPr="0027497B">
              <w:rPr>
                <w:bCs/>
                <w:sz w:val="22"/>
                <w:szCs w:val="22"/>
                <w:lang w:val="sr-Cyrl-CS"/>
              </w:rPr>
              <w:t>525</w:t>
            </w:r>
          </w:p>
        </w:tc>
        <w:tc>
          <w:tcPr>
            <w:tcW w:w="3261" w:type="dxa"/>
            <w:tcBorders>
              <w:top w:val="single" w:sz="8" w:space="0" w:color="9BBB59"/>
              <w:left w:val="single" w:sz="8" w:space="0" w:color="9BBB59"/>
              <w:bottom w:val="single" w:sz="8" w:space="0" w:color="9BBB59"/>
              <w:right w:val="single" w:sz="8" w:space="0" w:color="9BBB59"/>
            </w:tcBorders>
          </w:tcPr>
          <w:p w14:paraId="39D29B2B" w14:textId="77777777" w:rsidR="008C16D8" w:rsidRPr="0027497B" w:rsidRDefault="008C16D8" w:rsidP="008C16D8">
            <w:pPr>
              <w:rPr>
                <w:bCs/>
                <w:sz w:val="22"/>
                <w:szCs w:val="22"/>
                <w:lang w:val="sr-Cyrl-CS"/>
              </w:rPr>
            </w:pPr>
            <w:r w:rsidRPr="0027497B">
              <w:rPr>
                <w:bCs/>
                <w:sz w:val="22"/>
                <w:szCs w:val="22"/>
                <w:lang w:val="sr-Cyrl-CS"/>
              </w:rPr>
              <w:t>Tрошкови накнаде по другим уговорима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F979B48" w14:textId="77777777" w:rsidR="008C16D8" w:rsidRPr="0027497B" w:rsidRDefault="008C16D8" w:rsidP="008C16D8">
            <w:pPr>
              <w:jc w:val="center"/>
              <w:rPr>
                <w:bCs/>
                <w:sz w:val="22"/>
                <w:szCs w:val="22"/>
                <w:lang w:val="sr-Cyrl-CS"/>
              </w:rPr>
            </w:pPr>
            <w:r w:rsidRPr="0027497B">
              <w:rPr>
                <w:bCs/>
                <w:sz w:val="22"/>
                <w:szCs w:val="22"/>
              </w:rPr>
              <w:t>5</w:t>
            </w:r>
            <w:r w:rsidRPr="0027497B">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562D111E" w14:textId="77777777" w:rsidR="008C16D8" w:rsidRPr="0027497B" w:rsidRDefault="008C16D8" w:rsidP="008C16D8">
            <w:pPr>
              <w:jc w:val="center"/>
              <w:rPr>
                <w:color w:val="000000"/>
                <w:sz w:val="22"/>
                <w:szCs w:val="22"/>
              </w:rPr>
            </w:pPr>
            <w:r w:rsidRPr="0027497B">
              <w:rPr>
                <w:color w:val="000000"/>
                <w:sz w:val="22"/>
                <w:szCs w:val="22"/>
              </w:rPr>
              <w:t>-</w:t>
            </w:r>
          </w:p>
        </w:tc>
        <w:tc>
          <w:tcPr>
            <w:tcW w:w="1134" w:type="dxa"/>
            <w:tcBorders>
              <w:top w:val="single" w:sz="8" w:space="0" w:color="9BBB59"/>
              <w:left w:val="single" w:sz="8" w:space="0" w:color="9BBB59"/>
              <w:bottom w:val="single" w:sz="8" w:space="0" w:color="9BBB59"/>
              <w:right w:val="single" w:sz="8" w:space="0" w:color="9BBB59"/>
            </w:tcBorders>
            <w:vAlign w:val="bottom"/>
          </w:tcPr>
          <w:p w14:paraId="19F67E52" w14:textId="77777777" w:rsidR="008C16D8" w:rsidRPr="0027497B" w:rsidRDefault="008C16D8" w:rsidP="008C16D8">
            <w:pPr>
              <w:jc w:val="center"/>
              <w:rPr>
                <w:bCs/>
                <w:sz w:val="22"/>
                <w:szCs w:val="22"/>
                <w:lang w:val="sr-Cyrl-CS"/>
              </w:rPr>
            </w:pPr>
            <w:r w:rsidRPr="0027497B">
              <w:rPr>
                <w:bCs/>
                <w:sz w:val="22"/>
                <w:szCs w:val="22"/>
              </w:rPr>
              <w:t>5</w:t>
            </w:r>
            <w:r w:rsidRPr="0027497B">
              <w:rPr>
                <w:bCs/>
                <w:sz w:val="22"/>
                <w:szCs w:val="22"/>
                <w:lang w:val="sr-Cyrl-CS"/>
              </w:rPr>
              <w:t>00</w:t>
            </w:r>
          </w:p>
        </w:tc>
        <w:tc>
          <w:tcPr>
            <w:tcW w:w="992" w:type="dxa"/>
            <w:tcBorders>
              <w:top w:val="single" w:sz="8" w:space="0" w:color="9BBB59"/>
              <w:left w:val="single" w:sz="8" w:space="0" w:color="9BBB59"/>
              <w:bottom w:val="single" w:sz="8" w:space="0" w:color="9BBB59"/>
              <w:right w:val="single" w:sz="8" w:space="0" w:color="9BBB59"/>
            </w:tcBorders>
            <w:vAlign w:val="bottom"/>
          </w:tcPr>
          <w:p w14:paraId="2058E223" w14:textId="77777777" w:rsidR="008C16D8" w:rsidRPr="0027497B" w:rsidRDefault="008C16D8" w:rsidP="008C16D8">
            <w:pPr>
              <w:jc w:val="center"/>
              <w:rPr>
                <w:color w:val="000000"/>
                <w:sz w:val="22"/>
                <w:szCs w:val="22"/>
                <w:lang w:val="sr-Cyrl-CS"/>
              </w:rPr>
            </w:pPr>
            <w:r w:rsidRPr="0027497B">
              <w:rPr>
                <w:color w:val="000000"/>
                <w:sz w:val="22"/>
                <w:szCs w:val="22"/>
                <w:lang w:val="sr-Cyrl-CS"/>
              </w:rPr>
              <w:t>-</w:t>
            </w:r>
          </w:p>
        </w:tc>
        <w:tc>
          <w:tcPr>
            <w:tcW w:w="992" w:type="dxa"/>
            <w:tcBorders>
              <w:top w:val="single" w:sz="8" w:space="0" w:color="9BBB59"/>
              <w:left w:val="single" w:sz="8" w:space="0" w:color="9BBB59"/>
              <w:bottom w:val="single" w:sz="8" w:space="0" w:color="9BBB59"/>
              <w:right w:val="single" w:sz="8" w:space="0" w:color="9BBB59"/>
            </w:tcBorders>
            <w:vAlign w:val="bottom"/>
          </w:tcPr>
          <w:p w14:paraId="0CE82419"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r>
      <w:tr w:rsidR="008C16D8" w:rsidRPr="0027497B" w14:paraId="08B47C8A" w14:textId="77777777" w:rsidTr="008C16D8">
        <w:trPr>
          <w:cantSplit/>
          <w:trHeight w:val="340"/>
          <w:jc w:val="center"/>
        </w:trPr>
        <w:tc>
          <w:tcPr>
            <w:tcW w:w="906" w:type="dxa"/>
            <w:tcBorders>
              <w:top w:val="nil"/>
              <w:left w:val="single" w:sz="8" w:space="0" w:color="9BBB59"/>
              <w:bottom w:val="single" w:sz="8" w:space="0" w:color="9BBB59"/>
              <w:right w:val="single" w:sz="8" w:space="0" w:color="9BBB59"/>
            </w:tcBorders>
            <w:vAlign w:val="bottom"/>
          </w:tcPr>
          <w:p w14:paraId="40533F78" w14:textId="77777777" w:rsidR="008C16D8" w:rsidRPr="0027497B" w:rsidRDefault="008C16D8" w:rsidP="008C16D8">
            <w:pPr>
              <w:jc w:val="center"/>
              <w:rPr>
                <w:bCs/>
                <w:sz w:val="22"/>
                <w:szCs w:val="22"/>
                <w:lang w:val="sr-Cyrl-CS"/>
              </w:rPr>
            </w:pPr>
            <w:r w:rsidRPr="0027497B">
              <w:rPr>
                <w:bCs/>
                <w:sz w:val="22"/>
                <w:szCs w:val="22"/>
                <w:lang w:val="sr-Cyrl-CS"/>
              </w:rPr>
              <w:t>526</w:t>
            </w:r>
          </w:p>
        </w:tc>
        <w:tc>
          <w:tcPr>
            <w:tcW w:w="3261" w:type="dxa"/>
            <w:tcBorders>
              <w:top w:val="single" w:sz="8" w:space="0" w:color="9BBB59"/>
              <w:left w:val="single" w:sz="8" w:space="0" w:color="9BBB59"/>
              <w:bottom w:val="single" w:sz="8" w:space="0" w:color="9BBB59"/>
              <w:right w:val="single" w:sz="8" w:space="0" w:color="9BBB59"/>
            </w:tcBorders>
          </w:tcPr>
          <w:p w14:paraId="54B6B13D" w14:textId="77777777" w:rsidR="008C16D8" w:rsidRPr="0027497B" w:rsidRDefault="008C16D8" w:rsidP="008C16D8">
            <w:pPr>
              <w:rPr>
                <w:bCs/>
                <w:sz w:val="22"/>
                <w:szCs w:val="22"/>
                <w:lang w:val="sr-Cyrl-CS"/>
              </w:rPr>
            </w:pPr>
            <w:r w:rsidRPr="0027497B">
              <w:rPr>
                <w:bCs/>
                <w:sz w:val="22"/>
                <w:szCs w:val="22"/>
                <w:lang w:val="sr-Cyrl-CS"/>
              </w:rPr>
              <w:t>Трошкови накнада члановима Управног одбора</w:t>
            </w:r>
          </w:p>
        </w:tc>
        <w:tc>
          <w:tcPr>
            <w:tcW w:w="1134" w:type="dxa"/>
            <w:tcBorders>
              <w:top w:val="single" w:sz="8" w:space="0" w:color="9BBB59"/>
              <w:left w:val="single" w:sz="8" w:space="0" w:color="9BBB59"/>
              <w:bottom w:val="single" w:sz="8" w:space="0" w:color="9BBB59"/>
              <w:right w:val="single" w:sz="8" w:space="0" w:color="9BBB59"/>
            </w:tcBorders>
            <w:vAlign w:val="bottom"/>
          </w:tcPr>
          <w:p w14:paraId="7FBA5868" w14:textId="77777777" w:rsidR="008C16D8" w:rsidRPr="0027497B" w:rsidRDefault="008C16D8" w:rsidP="008C16D8">
            <w:pPr>
              <w:jc w:val="center"/>
              <w:rPr>
                <w:bCs/>
                <w:sz w:val="22"/>
                <w:szCs w:val="22"/>
                <w:lang w:val="sr-Cyrl-CS"/>
              </w:rPr>
            </w:pPr>
            <w:r w:rsidRPr="0027497B">
              <w:rPr>
                <w:bCs/>
                <w:sz w:val="22"/>
                <w:szCs w:val="22"/>
                <w:lang w:val="sr-Cyrl-CS"/>
              </w:rPr>
              <w:t>5.400</w:t>
            </w:r>
          </w:p>
        </w:tc>
        <w:tc>
          <w:tcPr>
            <w:tcW w:w="1639" w:type="dxa"/>
            <w:tcBorders>
              <w:top w:val="single" w:sz="8" w:space="0" w:color="9BBB59"/>
              <w:left w:val="single" w:sz="8" w:space="0" w:color="9BBB59"/>
              <w:bottom w:val="single" w:sz="8" w:space="0" w:color="9BBB59"/>
              <w:right w:val="single" w:sz="8" w:space="0" w:color="9BBB59"/>
            </w:tcBorders>
            <w:vAlign w:val="bottom"/>
          </w:tcPr>
          <w:p w14:paraId="2ADE9986" w14:textId="77777777" w:rsidR="008C16D8" w:rsidRPr="0027497B" w:rsidRDefault="008C16D8" w:rsidP="008C16D8">
            <w:pPr>
              <w:jc w:val="center"/>
              <w:rPr>
                <w:color w:val="000000"/>
                <w:sz w:val="22"/>
                <w:szCs w:val="22"/>
              </w:rPr>
            </w:pPr>
            <w:r w:rsidRPr="0027497B">
              <w:rPr>
                <w:color w:val="000000"/>
                <w:sz w:val="22"/>
                <w:szCs w:val="22"/>
              </w:rPr>
              <w:t>5.400</w:t>
            </w:r>
          </w:p>
        </w:tc>
        <w:tc>
          <w:tcPr>
            <w:tcW w:w="1134" w:type="dxa"/>
            <w:tcBorders>
              <w:top w:val="single" w:sz="8" w:space="0" w:color="9BBB59"/>
              <w:left w:val="single" w:sz="8" w:space="0" w:color="9BBB59"/>
              <w:bottom w:val="single" w:sz="8" w:space="0" w:color="9BBB59"/>
              <w:right w:val="single" w:sz="8" w:space="0" w:color="9BBB59"/>
            </w:tcBorders>
            <w:vAlign w:val="bottom"/>
          </w:tcPr>
          <w:p w14:paraId="38B47A61" w14:textId="77777777" w:rsidR="008C16D8" w:rsidRPr="0027497B" w:rsidRDefault="008C16D8" w:rsidP="008C16D8">
            <w:pPr>
              <w:jc w:val="center"/>
              <w:rPr>
                <w:bCs/>
                <w:sz w:val="22"/>
                <w:szCs w:val="22"/>
                <w:lang w:val="sr-Cyrl-CS"/>
              </w:rPr>
            </w:pPr>
            <w:r w:rsidRPr="0027497B">
              <w:rPr>
                <w:bCs/>
                <w:sz w:val="22"/>
                <w:szCs w:val="22"/>
                <w:lang w:val="sr-Cyrl-CS"/>
              </w:rPr>
              <w:t>5.400</w:t>
            </w:r>
          </w:p>
        </w:tc>
        <w:tc>
          <w:tcPr>
            <w:tcW w:w="992" w:type="dxa"/>
            <w:tcBorders>
              <w:top w:val="single" w:sz="8" w:space="0" w:color="9BBB59"/>
              <w:left w:val="single" w:sz="8" w:space="0" w:color="9BBB59"/>
              <w:bottom w:val="single" w:sz="8" w:space="0" w:color="9BBB59"/>
              <w:right w:val="single" w:sz="8" w:space="0" w:color="9BBB59"/>
            </w:tcBorders>
            <w:vAlign w:val="bottom"/>
          </w:tcPr>
          <w:p w14:paraId="7EC7A6C3"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C558AA3"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r>
      <w:tr w:rsidR="008C16D8" w:rsidRPr="0027497B" w14:paraId="165C09AB"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F1A6E23" w14:textId="77777777" w:rsidR="008C16D8" w:rsidRPr="0027497B" w:rsidRDefault="008C16D8" w:rsidP="008C16D8">
            <w:pPr>
              <w:jc w:val="center"/>
              <w:rPr>
                <w:bCs/>
                <w:sz w:val="22"/>
                <w:szCs w:val="22"/>
                <w:lang w:val="sr-Cyrl-CS"/>
              </w:rPr>
            </w:pPr>
            <w:r w:rsidRPr="0027497B">
              <w:rPr>
                <w:bCs/>
                <w:sz w:val="22"/>
                <w:szCs w:val="22"/>
                <w:lang w:val="sr-Cyrl-CS"/>
              </w:rPr>
              <w:t>529</w:t>
            </w:r>
          </w:p>
        </w:tc>
        <w:tc>
          <w:tcPr>
            <w:tcW w:w="3261" w:type="dxa"/>
            <w:tcBorders>
              <w:top w:val="single" w:sz="8" w:space="0" w:color="9BBB59"/>
              <w:left w:val="single" w:sz="8" w:space="0" w:color="9BBB59"/>
              <w:bottom w:val="single" w:sz="8" w:space="0" w:color="9BBB59"/>
              <w:right w:val="single" w:sz="8" w:space="0" w:color="9BBB59"/>
            </w:tcBorders>
          </w:tcPr>
          <w:p w14:paraId="03FFEA71" w14:textId="77777777" w:rsidR="008C16D8" w:rsidRPr="0027497B" w:rsidRDefault="008C16D8" w:rsidP="008C16D8">
            <w:pPr>
              <w:rPr>
                <w:bCs/>
                <w:sz w:val="22"/>
                <w:szCs w:val="22"/>
                <w:lang w:val="sr-Cyrl-CS"/>
              </w:rPr>
            </w:pPr>
            <w:r w:rsidRPr="0027497B">
              <w:rPr>
                <w:bCs/>
                <w:sz w:val="22"/>
                <w:szCs w:val="22"/>
                <w:lang w:val="sr-Cyrl-CS"/>
              </w:rPr>
              <w:t>Остали лични расходи и накнаде</w:t>
            </w:r>
          </w:p>
        </w:tc>
        <w:tc>
          <w:tcPr>
            <w:tcW w:w="1134" w:type="dxa"/>
            <w:tcBorders>
              <w:top w:val="single" w:sz="8" w:space="0" w:color="9BBB59"/>
              <w:left w:val="single" w:sz="8" w:space="0" w:color="9BBB59"/>
              <w:bottom w:val="single" w:sz="8" w:space="0" w:color="9BBB59"/>
              <w:right w:val="single" w:sz="8" w:space="0" w:color="9BBB59"/>
            </w:tcBorders>
            <w:vAlign w:val="bottom"/>
          </w:tcPr>
          <w:p w14:paraId="0BD1AD99" w14:textId="77777777" w:rsidR="008C16D8" w:rsidRPr="0027497B" w:rsidRDefault="008C16D8" w:rsidP="008C16D8">
            <w:pPr>
              <w:jc w:val="center"/>
              <w:rPr>
                <w:bCs/>
                <w:sz w:val="22"/>
                <w:szCs w:val="22"/>
              </w:rPr>
            </w:pPr>
            <w:r w:rsidRPr="0027497B">
              <w:rPr>
                <w:bCs/>
                <w:sz w:val="22"/>
                <w:szCs w:val="22"/>
                <w:lang w:val="sr-Cyrl-CS"/>
              </w:rPr>
              <w:t>2</w:t>
            </w:r>
            <w:r w:rsidRPr="0027497B">
              <w:rPr>
                <w:bCs/>
                <w:sz w:val="22"/>
                <w:szCs w:val="22"/>
              </w:rPr>
              <w:t>5</w:t>
            </w:r>
            <w:r w:rsidRPr="0027497B">
              <w:rPr>
                <w:bCs/>
                <w:sz w:val="22"/>
                <w:szCs w:val="22"/>
                <w:lang w:val="sr-Cyrl-CS"/>
              </w:rPr>
              <w:t>.6</w:t>
            </w:r>
            <w:r w:rsidRPr="0027497B">
              <w:rPr>
                <w:bCs/>
                <w:sz w:val="22"/>
                <w:szCs w:val="22"/>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5FD7112" w14:textId="77777777" w:rsidR="008C16D8" w:rsidRPr="0027497B" w:rsidRDefault="008C16D8" w:rsidP="008C16D8">
            <w:pPr>
              <w:jc w:val="center"/>
              <w:rPr>
                <w:color w:val="000000"/>
                <w:sz w:val="22"/>
                <w:szCs w:val="22"/>
              </w:rPr>
            </w:pPr>
            <w:r w:rsidRPr="0027497B">
              <w:rPr>
                <w:color w:val="000000"/>
                <w:sz w:val="22"/>
                <w:szCs w:val="22"/>
                <w:lang w:val="sr-Cyrl-CS"/>
              </w:rPr>
              <w:t>22.200</w:t>
            </w:r>
          </w:p>
        </w:tc>
        <w:tc>
          <w:tcPr>
            <w:tcW w:w="1134" w:type="dxa"/>
            <w:tcBorders>
              <w:top w:val="single" w:sz="8" w:space="0" w:color="9BBB59"/>
              <w:left w:val="single" w:sz="8" w:space="0" w:color="9BBB59"/>
              <w:bottom w:val="single" w:sz="8" w:space="0" w:color="9BBB59"/>
              <w:right w:val="single" w:sz="8" w:space="0" w:color="9BBB59"/>
            </w:tcBorders>
            <w:vAlign w:val="bottom"/>
          </w:tcPr>
          <w:p w14:paraId="66E772A3" w14:textId="77777777" w:rsidR="008C16D8" w:rsidRPr="0027497B" w:rsidRDefault="008C16D8" w:rsidP="008C16D8">
            <w:pPr>
              <w:jc w:val="center"/>
              <w:rPr>
                <w:bCs/>
                <w:sz w:val="22"/>
                <w:szCs w:val="22"/>
              </w:rPr>
            </w:pPr>
            <w:r w:rsidRPr="0027497B">
              <w:rPr>
                <w:bCs/>
                <w:sz w:val="22"/>
                <w:szCs w:val="22"/>
                <w:lang w:val="sr-Cyrl-CS"/>
              </w:rPr>
              <w:t>28.200</w:t>
            </w:r>
          </w:p>
        </w:tc>
        <w:tc>
          <w:tcPr>
            <w:tcW w:w="992" w:type="dxa"/>
            <w:tcBorders>
              <w:top w:val="single" w:sz="8" w:space="0" w:color="9BBB59"/>
              <w:left w:val="single" w:sz="8" w:space="0" w:color="9BBB59"/>
              <w:bottom w:val="single" w:sz="8" w:space="0" w:color="9BBB59"/>
              <w:right w:val="single" w:sz="8" w:space="0" w:color="9BBB59"/>
            </w:tcBorders>
            <w:vAlign w:val="bottom"/>
          </w:tcPr>
          <w:p w14:paraId="5825D2C5" w14:textId="77777777" w:rsidR="008C16D8" w:rsidRPr="0027497B" w:rsidRDefault="008C16D8" w:rsidP="008C16D8">
            <w:pPr>
              <w:jc w:val="center"/>
              <w:rPr>
                <w:color w:val="000000"/>
                <w:sz w:val="22"/>
                <w:szCs w:val="22"/>
                <w:lang w:val="sr-Cyrl-CS"/>
              </w:rPr>
            </w:pPr>
            <w:r w:rsidRPr="0027497B">
              <w:rPr>
                <w:color w:val="000000"/>
                <w:sz w:val="22"/>
                <w:szCs w:val="22"/>
                <w:lang w:val="sr-Cyrl-CS"/>
              </w:rPr>
              <w:t>110</w:t>
            </w:r>
          </w:p>
        </w:tc>
        <w:tc>
          <w:tcPr>
            <w:tcW w:w="992" w:type="dxa"/>
            <w:tcBorders>
              <w:top w:val="single" w:sz="8" w:space="0" w:color="9BBB59"/>
              <w:left w:val="single" w:sz="8" w:space="0" w:color="9BBB59"/>
              <w:bottom w:val="single" w:sz="8" w:space="0" w:color="9BBB59"/>
              <w:right w:val="single" w:sz="8" w:space="0" w:color="9BBB59"/>
            </w:tcBorders>
            <w:vAlign w:val="bottom"/>
          </w:tcPr>
          <w:p w14:paraId="3E13BD90" w14:textId="77777777" w:rsidR="008C16D8" w:rsidRPr="0027497B" w:rsidRDefault="008C16D8" w:rsidP="008C16D8">
            <w:pPr>
              <w:rPr>
                <w:color w:val="000000"/>
                <w:sz w:val="22"/>
                <w:szCs w:val="22"/>
                <w:lang w:val="sr-Cyrl-CS"/>
              </w:rPr>
            </w:pPr>
            <w:r w:rsidRPr="0027497B">
              <w:rPr>
                <w:color w:val="000000"/>
                <w:sz w:val="22"/>
                <w:szCs w:val="22"/>
                <w:lang w:val="sr-Cyrl-CS"/>
              </w:rPr>
              <w:t xml:space="preserve">    127</w:t>
            </w:r>
          </w:p>
        </w:tc>
      </w:tr>
      <w:tr w:rsidR="008C16D8" w:rsidRPr="0027497B" w14:paraId="55BE8836"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63EB9C1E" w14:textId="77777777" w:rsidR="008C16D8" w:rsidRPr="0027497B" w:rsidRDefault="008C16D8" w:rsidP="008C16D8">
            <w:pPr>
              <w:jc w:val="center"/>
              <w:rPr>
                <w:b/>
                <w:bCs/>
                <w:sz w:val="22"/>
                <w:szCs w:val="22"/>
                <w:lang w:val="sr-Cyrl-CS"/>
              </w:rPr>
            </w:pPr>
            <w:r w:rsidRPr="0027497B">
              <w:rPr>
                <w:b/>
                <w:bCs/>
                <w:sz w:val="22"/>
                <w:szCs w:val="22"/>
                <w:lang w:val="sr-Cyrl-CS"/>
              </w:rPr>
              <w:t>53</w:t>
            </w:r>
          </w:p>
        </w:tc>
        <w:tc>
          <w:tcPr>
            <w:tcW w:w="3261" w:type="dxa"/>
            <w:tcBorders>
              <w:top w:val="single" w:sz="8" w:space="0" w:color="9BBB59"/>
              <w:left w:val="single" w:sz="8" w:space="0" w:color="9BBB59"/>
              <w:bottom w:val="single" w:sz="8" w:space="0" w:color="9BBB59"/>
              <w:right w:val="single" w:sz="8" w:space="0" w:color="9BBB59"/>
            </w:tcBorders>
          </w:tcPr>
          <w:p w14:paraId="60D1112D" w14:textId="77777777" w:rsidR="008C16D8" w:rsidRPr="0027497B" w:rsidRDefault="008C16D8" w:rsidP="008C16D8">
            <w:pPr>
              <w:rPr>
                <w:b/>
                <w:bCs/>
                <w:sz w:val="22"/>
                <w:szCs w:val="22"/>
                <w:lang w:val="sr-Cyrl-CS"/>
              </w:rPr>
            </w:pPr>
            <w:r w:rsidRPr="0027497B">
              <w:rPr>
                <w:b/>
                <w:bCs/>
                <w:sz w:val="22"/>
                <w:szCs w:val="22"/>
                <w:lang w:val="sr-Cyrl-CS"/>
              </w:rPr>
              <w:t>ТРОШКОВИ ПРОИЗВОДНИХ УСЛУГА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F8CC2DD" w14:textId="77777777" w:rsidR="008C16D8" w:rsidRPr="0027497B" w:rsidRDefault="008C16D8" w:rsidP="008C16D8">
            <w:pPr>
              <w:jc w:val="center"/>
              <w:rPr>
                <w:b/>
                <w:bCs/>
                <w:sz w:val="22"/>
                <w:szCs w:val="22"/>
              </w:rPr>
            </w:pPr>
            <w:r w:rsidRPr="0027497B">
              <w:rPr>
                <w:b/>
                <w:bCs/>
                <w:sz w:val="22"/>
                <w:szCs w:val="22"/>
              </w:rPr>
              <w:t>81.815</w:t>
            </w:r>
          </w:p>
        </w:tc>
        <w:tc>
          <w:tcPr>
            <w:tcW w:w="1639" w:type="dxa"/>
            <w:tcBorders>
              <w:top w:val="single" w:sz="8" w:space="0" w:color="9BBB59"/>
              <w:left w:val="single" w:sz="8" w:space="0" w:color="9BBB59"/>
              <w:bottom w:val="single" w:sz="8" w:space="0" w:color="9BBB59"/>
              <w:right w:val="single" w:sz="8" w:space="0" w:color="9BBB59"/>
            </w:tcBorders>
            <w:vAlign w:val="bottom"/>
          </w:tcPr>
          <w:p w14:paraId="661C781E" w14:textId="77777777" w:rsidR="008C16D8" w:rsidRPr="0027497B" w:rsidRDefault="008C16D8" w:rsidP="008C16D8">
            <w:pPr>
              <w:jc w:val="center"/>
              <w:rPr>
                <w:b/>
                <w:color w:val="000000"/>
                <w:sz w:val="22"/>
                <w:szCs w:val="22"/>
              </w:rPr>
            </w:pPr>
            <w:r w:rsidRPr="0027497B">
              <w:rPr>
                <w:b/>
                <w:color w:val="000000"/>
                <w:sz w:val="22"/>
                <w:szCs w:val="22"/>
              </w:rPr>
              <w:t>70.450</w:t>
            </w:r>
          </w:p>
        </w:tc>
        <w:tc>
          <w:tcPr>
            <w:tcW w:w="1134" w:type="dxa"/>
            <w:tcBorders>
              <w:top w:val="single" w:sz="8" w:space="0" w:color="9BBB59"/>
              <w:left w:val="single" w:sz="8" w:space="0" w:color="9BBB59"/>
              <w:bottom w:val="single" w:sz="8" w:space="0" w:color="9BBB59"/>
              <w:right w:val="single" w:sz="8" w:space="0" w:color="9BBB59"/>
            </w:tcBorders>
            <w:vAlign w:val="bottom"/>
          </w:tcPr>
          <w:p w14:paraId="6D38FCF3" w14:textId="77777777" w:rsidR="008C16D8" w:rsidRPr="0027497B" w:rsidRDefault="008C16D8" w:rsidP="008C16D8">
            <w:pPr>
              <w:jc w:val="center"/>
              <w:rPr>
                <w:b/>
                <w:bCs/>
                <w:sz w:val="22"/>
                <w:szCs w:val="22"/>
              </w:rPr>
            </w:pPr>
            <w:r w:rsidRPr="0027497B">
              <w:rPr>
                <w:b/>
                <w:bCs/>
                <w:sz w:val="22"/>
                <w:szCs w:val="22"/>
              </w:rPr>
              <w:t>88.440</w:t>
            </w:r>
          </w:p>
        </w:tc>
        <w:tc>
          <w:tcPr>
            <w:tcW w:w="992" w:type="dxa"/>
            <w:tcBorders>
              <w:top w:val="single" w:sz="8" w:space="0" w:color="9BBB59"/>
              <w:left w:val="single" w:sz="8" w:space="0" w:color="9BBB59"/>
              <w:bottom w:val="single" w:sz="8" w:space="0" w:color="9BBB59"/>
              <w:right w:val="single" w:sz="8" w:space="0" w:color="9BBB59"/>
            </w:tcBorders>
            <w:vAlign w:val="bottom"/>
          </w:tcPr>
          <w:p w14:paraId="3E4CDF41" w14:textId="77777777" w:rsidR="008C16D8" w:rsidRPr="0027497B" w:rsidRDefault="008C16D8" w:rsidP="008C16D8">
            <w:pPr>
              <w:jc w:val="center"/>
              <w:rPr>
                <w:b/>
                <w:color w:val="000000"/>
                <w:sz w:val="22"/>
                <w:szCs w:val="22"/>
              </w:rPr>
            </w:pPr>
            <w:r w:rsidRPr="0027497B">
              <w:rPr>
                <w:b/>
                <w:color w:val="000000"/>
                <w:sz w:val="22"/>
                <w:szCs w:val="22"/>
              </w:rPr>
              <w:t>108</w:t>
            </w:r>
          </w:p>
        </w:tc>
        <w:tc>
          <w:tcPr>
            <w:tcW w:w="992" w:type="dxa"/>
            <w:tcBorders>
              <w:top w:val="single" w:sz="8" w:space="0" w:color="9BBB59"/>
              <w:left w:val="single" w:sz="8" w:space="0" w:color="9BBB59"/>
              <w:bottom w:val="single" w:sz="8" w:space="0" w:color="9BBB59"/>
              <w:right w:val="single" w:sz="8" w:space="0" w:color="9BBB59"/>
            </w:tcBorders>
            <w:vAlign w:val="bottom"/>
          </w:tcPr>
          <w:p w14:paraId="261D8686" w14:textId="77777777" w:rsidR="008C16D8" w:rsidRPr="0027497B" w:rsidRDefault="008C16D8" w:rsidP="008C16D8">
            <w:pPr>
              <w:jc w:val="center"/>
              <w:rPr>
                <w:b/>
                <w:color w:val="000000"/>
                <w:sz w:val="22"/>
                <w:szCs w:val="22"/>
                <w:lang w:val="sr-Cyrl-CS"/>
              </w:rPr>
            </w:pPr>
            <w:r w:rsidRPr="0027497B">
              <w:rPr>
                <w:b/>
                <w:color w:val="000000"/>
                <w:sz w:val="22"/>
                <w:szCs w:val="22"/>
                <w:lang w:val="sr-Cyrl-CS"/>
              </w:rPr>
              <w:t>125</w:t>
            </w:r>
          </w:p>
        </w:tc>
      </w:tr>
      <w:tr w:rsidR="008C16D8" w:rsidRPr="0027497B" w14:paraId="69E128EE" w14:textId="77777777" w:rsidTr="008C16D8">
        <w:trPr>
          <w:cantSplit/>
          <w:trHeight w:val="340"/>
          <w:jc w:val="center"/>
        </w:trPr>
        <w:tc>
          <w:tcPr>
            <w:tcW w:w="906" w:type="dxa"/>
            <w:tcBorders>
              <w:top w:val="nil"/>
              <w:left w:val="single" w:sz="8" w:space="0" w:color="9BBB59"/>
              <w:bottom w:val="nil"/>
              <w:right w:val="single" w:sz="8" w:space="0" w:color="9BBB59"/>
            </w:tcBorders>
            <w:vAlign w:val="bottom"/>
          </w:tcPr>
          <w:p w14:paraId="097C6F0A" w14:textId="77777777" w:rsidR="008C16D8" w:rsidRPr="0027497B" w:rsidRDefault="008C16D8" w:rsidP="008C16D8">
            <w:pPr>
              <w:jc w:val="center"/>
              <w:rPr>
                <w:bCs/>
                <w:sz w:val="22"/>
                <w:szCs w:val="22"/>
                <w:lang w:val="sr-Cyrl-CS"/>
              </w:rPr>
            </w:pPr>
            <w:r w:rsidRPr="0027497B">
              <w:rPr>
                <w:bCs/>
                <w:sz w:val="22"/>
                <w:szCs w:val="22"/>
                <w:lang w:val="sr-Cyrl-CS"/>
              </w:rPr>
              <w:t>531</w:t>
            </w:r>
          </w:p>
        </w:tc>
        <w:tc>
          <w:tcPr>
            <w:tcW w:w="3261" w:type="dxa"/>
            <w:tcBorders>
              <w:top w:val="single" w:sz="8" w:space="0" w:color="9BBB59"/>
              <w:left w:val="single" w:sz="8" w:space="0" w:color="9BBB59"/>
              <w:bottom w:val="single" w:sz="8" w:space="0" w:color="9BBB59"/>
              <w:right w:val="single" w:sz="8" w:space="0" w:color="9BBB59"/>
            </w:tcBorders>
          </w:tcPr>
          <w:p w14:paraId="05BC89EF" w14:textId="77777777" w:rsidR="008C16D8" w:rsidRPr="0027497B" w:rsidRDefault="008C16D8" w:rsidP="008C16D8">
            <w:pPr>
              <w:rPr>
                <w:bCs/>
                <w:sz w:val="22"/>
                <w:szCs w:val="22"/>
                <w:lang w:val="sr-Cyrl-CS"/>
              </w:rPr>
            </w:pPr>
            <w:r w:rsidRPr="0027497B">
              <w:rPr>
                <w:bCs/>
                <w:sz w:val="22"/>
                <w:szCs w:val="22"/>
                <w:lang w:val="sr-Cyrl-CS"/>
              </w:rPr>
              <w:t>Трошкови транспортних услуга (ПТТ и друге услуге)</w:t>
            </w:r>
          </w:p>
        </w:tc>
        <w:tc>
          <w:tcPr>
            <w:tcW w:w="1134" w:type="dxa"/>
            <w:tcBorders>
              <w:top w:val="single" w:sz="8" w:space="0" w:color="9BBB59"/>
              <w:left w:val="single" w:sz="8" w:space="0" w:color="9BBB59"/>
              <w:bottom w:val="single" w:sz="8" w:space="0" w:color="9BBB59"/>
              <w:right w:val="single" w:sz="8" w:space="0" w:color="9BBB59"/>
            </w:tcBorders>
            <w:vAlign w:val="bottom"/>
          </w:tcPr>
          <w:p w14:paraId="2D044B40" w14:textId="77777777" w:rsidR="008C16D8" w:rsidRPr="0027497B" w:rsidRDefault="008C16D8" w:rsidP="008C16D8">
            <w:pPr>
              <w:jc w:val="center"/>
              <w:rPr>
                <w:bCs/>
                <w:sz w:val="22"/>
                <w:szCs w:val="22"/>
                <w:lang w:val="sr-Cyrl-CS"/>
              </w:rPr>
            </w:pPr>
            <w:r w:rsidRPr="0027497B">
              <w:rPr>
                <w:bCs/>
                <w:sz w:val="22"/>
                <w:szCs w:val="22"/>
                <w:lang w:val="sr-Cyrl-CS"/>
              </w:rPr>
              <w:t>35.500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8C79D49" w14:textId="77777777" w:rsidR="008C16D8" w:rsidRPr="0027497B" w:rsidRDefault="008C16D8" w:rsidP="008C16D8">
            <w:pPr>
              <w:jc w:val="center"/>
              <w:rPr>
                <w:color w:val="000000"/>
                <w:sz w:val="22"/>
                <w:szCs w:val="22"/>
                <w:lang w:val="sr-Cyrl-CS"/>
              </w:rPr>
            </w:pPr>
            <w:r w:rsidRPr="0027497B">
              <w:rPr>
                <w:color w:val="000000"/>
                <w:sz w:val="22"/>
                <w:szCs w:val="22"/>
                <w:lang w:val="sr-Cyrl-CS"/>
              </w:rPr>
              <w:t>33.450</w:t>
            </w:r>
          </w:p>
        </w:tc>
        <w:tc>
          <w:tcPr>
            <w:tcW w:w="1134" w:type="dxa"/>
            <w:tcBorders>
              <w:top w:val="single" w:sz="8" w:space="0" w:color="9BBB59"/>
              <w:left w:val="single" w:sz="8" w:space="0" w:color="9BBB59"/>
              <w:bottom w:val="single" w:sz="8" w:space="0" w:color="9BBB59"/>
              <w:right w:val="single" w:sz="8" w:space="0" w:color="9BBB59"/>
            </w:tcBorders>
            <w:vAlign w:val="bottom"/>
          </w:tcPr>
          <w:p w14:paraId="3CE9B47D" w14:textId="77777777" w:rsidR="008C16D8" w:rsidRPr="0027497B" w:rsidRDefault="008C16D8" w:rsidP="008C16D8">
            <w:pPr>
              <w:jc w:val="center"/>
              <w:rPr>
                <w:bCs/>
                <w:sz w:val="22"/>
                <w:szCs w:val="22"/>
                <w:lang w:val="sr-Cyrl-CS"/>
              </w:rPr>
            </w:pPr>
            <w:r w:rsidRPr="0027497B">
              <w:rPr>
                <w:bCs/>
                <w:sz w:val="22"/>
                <w:szCs w:val="22"/>
                <w:lang w:val="sr-Cyrl-CS"/>
              </w:rPr>
              <w:t>37.400</w:t>
            </w:r>
          </w:p>
        </w:tc>
        <w:tc>
          <w:tcPr>
            <w:tcW w:w="992" w:type="dxa"/>
            <w:tcBorders>
              <w:top w:val="single" w:sz="8" w:space="0" w:color="9BBB59"/>
              <w:left w:val="single" w:sz="8" w:space="0" w:color="9BBB59"/>
              <w:bottom w:val="single" w:sz="8" w:space="0" w:color="9BBB59"/>
              <w:right w:val="single" w:sz="8" w:space="0" w:color="9BBB59"/>
            </w:tcBorders>
            <w:vAlign w:val="bottom"/>
          </w:tcPr>
          <w:p w14:paraId="6CBDF760" w14:textId="77777777" w:rsidR="008C16D8" w:rsidRPr="0027497B" w:rsidRDefault="008C16D8" w:rsidP="008C16D8">
            <w:pPr>
              <w:jc w:val="center"/>
              <w:rPr>
                <w:color w:val="000000"/>
                <w:sz w:val="22"/>
                <w:szCs w:val="22"/>
                <w:lang w:val="sr-Cyrl-CS"/>
              </w:rPr>
            </w:pPr>
            <w:r w:rsidRPr="0027497B">
              <w:rPr>
                <w:color w:val="000000"/>
                <w:sz w:val="22"/>
                <w:szCs w:val="22"/>
                <w:lang w:val="sr-Cyrl-CS"/>
              </w:rPr>
              <w:t>105</w:t>
            </w:r>
          </w:p>
        </w:tc>
        <w:tc>
          <w:tcPr>
            <w:tcW w:w="992" w:type="dxa"/>
            <w:tcBorders>
              <w:top w:val="single" w:sz="8" w:space="0" w:color="9BBB59"/>
              <w:left w:val="single" w:sz="8" w:space="0" w:color="9BBB59"/>
              <w:bottom w:val="single" w:sz="8" w:space="0" w:color="9BBB59"/>
              <w:right w:val="single" w:sz="8" w:space="0" w:color="9BBB59"/>
            </w:tcBorders>
            <w:vAlign w:val="bottom"/>
          </w:tcPr>
          <w:p w14:paraId="4EC80128" w14:textId="77777777" w:rsidR="008C16D8" w:rsidRPr="0027497B" w:rsidRDefault="008C16D8" w:rsidP="008C16D8">
            <w:pPr>
              <w:jc w:val="center"/>
              <w:rPr>
                <w:color w:val="000000"/>
                <w:sz w:val="22"/>
                <w:szCs w:val="22"/>
                <w:lang w:val="sr-Cyrl-CS"/>
              </w:rPr>
            </w:pPr>
            <w:r w:rsidRPr="0027497B">
              <w:rPr>
                <w:color w:val="000000"/>
                <w:sz w:val="22"/>
                <w:szCs w:val="22"/>
                <w:lang w:val="sr-Cyrl-CS"/>
              </w:rPr>
              <w:t>112</w:t>
            </w:r>
          </w:p>
        </w:tc>
      </w:tr>
      <w:tr w:rsidR="008C16D8" w:rsidRPr="0027497B" w14:paraId="14E5BDA4"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DEC24A6" w14:textId="77777777" w:rsidR="008C16D8" w:rsidRPr="0027497B" w:rsidRDefault="008C16D8" w:rsidP="008C16D8">
            <w:pPr>
              <w:jc w:val="center"/>
              <w:rPr>
                <w:bCs/>
                <w:sz w:val="22"/>
                <w:szCs w:val="22"/>
                <w:lang w:val="sr-Cyrl-CS"/>
              </w:rPr>
            </w:pPr>
            <w:r w:rsidRPr="0027497B">
              <w:rPr>
                <w:bCs/>
                <w:sz w:val="22"/>
                <w:szCs w:val="22"/>
                <w:lang w:val="sr-Cyrl-CS"/>
              </w:rPr>
              <w:t>532</w:t>
            </w:r>
          </w:p>
        </w:tc>
        <w:tc>
          <w:tcPr>
            <w:tcW w:w="3261" w:type="dxa"/>
            <w:tcBorders>
              <w:top w:val="single" w:sz="8" w:space="0" w:color="9BBB59"/>
              <w:left w:val="single" w:sz="8" w:space="0" w:color="9BBB59"/>
              <w:bottom w:val="single" w:sz="8" w:space="0" w:color="9BBB59"/>
              <w:right w:val="single" w:sz="8" w:space="0" w:color="9BBB59"/>
            </w:tcBorders>
            <w:vAlign w:val="center"/>
          </w:tcPr>
          <w:p w14:paraId="6746ED9D" w14:textId="77777777" w:rsidR="008C16D8" w:rsidRPr="0027497B" w:rsidRDefault="008C16D8" w:rsidP="008C16D8">
            <w:pPr>
              <w:rPr>
                <w:bCs/>
                <w:sz w:val="22"/>
                <w:szCs w:val="22"/>
                <w:lang w:val="sr-Cyrl-CS"/>
              </w:rPr>
            </w:pPr>
            <w:r w:rsidRPr="0027497B">
              <w:rPr>
                <w:bCs/>
                <w:sz w:val="22"/>
                <w:szCs w:val="22"/>
                <w:lang w:val="sr-Cyrl-CS"/>
              </w:rPr>
              <w:t>Трошкови услуга одржавања основних средстава</w:t>
            </w:r>
          </w:p>
        </w:tc>
        <w:tc>
          <w:tcPr>
            <w:tcW w:w="1134" w:type="dxa"/>
            <w:tcBorders>
              <w:top w:val="single" w:sz="8" w:space="0" w:color="9BBB59"/>
              <w:left w:val="single" w:sz="8" w:space="0" w:color="9BBB59"/>
              <w:bottom w:val="single" w:sz="8" w:space="0" w:color="9BBB59"/>
              <w:right w:val="single" w:sz="8" w:space="0" w:color="9BBB59"/>
            </w:tcBorders>
            <w:vAlign w:val="bottom"/>
          </w:tcPr>
          <w:p w14:paraId="27167CE0" w14:textId="77777777" w:rsidR="008C16D8" w:rsidRPr="0027497B" w:rsidRDefault="008C16D8" w:rsidP="008C16D8">
            <w:pPr>
              <w:jc w:val="center"/>
              <w:rPr>
                <w:bCs/>
                <w:sz w:val="22"/>
                <w:szCs w:val="22"/>
              </w:rPr>
            </w:pPr>
            <w:r w:rsidRPr="0027497B">
              <w:rPr>
                <w:bCs/>
                <w:sz w:val="22"/>
                <w:szCs w:val="22"/>
                <w:lang w:val="sr-Cyrl-CS"/>
              </w:rPr>
              <w:t>3</w:t>
            </w:r>
            <w:r w:rsidRPr="0027497B">
              <w:rPr>
                <w:bCs/>
                <w:sz w:val="22"/>
                <w:szCs w:val="22"/>
              </w:rPr>
              <w:t>9</w:t>
            </w:r>
            <w:r w:rsidRPr="0027497B">
              <w:rPr>
                <w:bCs/>
                <w:sz w:val="22"/>
                <w:szCs w:val="22"/>
                <w:lang w:val="sr-Cyrl-CS"/>
              </w:rPr>
              <w:t>.</w:t>
            </w:r>
            <w:r w:rsidRPr="0027497B">
              <w:rPr>
                <w:bCs/>
                <w:sz w:val="22"/>
                <w:szCs w:val="22"/>
              </w:rPr>
              <w:t>615</w:t>
            </w:r>
          </w:p>
        </w:tc>
        <w:tc>
          <w:tcPr>
            <w:tcW w:w="1639" w:type="dxa"/>
            <w:tcBorders>
              <w:top w:val="single" w:sz="8" w:space="0" w:color="9BBB59"/>
              <w:left w:val="single" w:sz="8" w:space="0" w:color="9BBB59"/>
              <w:bottom w:val="single" w:sz="8" w:space="0" w:color="9BBB59"/>
              <w:right w:val="single" w:sz="8" w:space="0" w:color="9BBB59"/>
            </w:tcBorders>
            <w:vAlign w:val="bottom"/>
          </w:tcPr>
          <w:p w14:paraId="24C152E0" w14:textId="77777777" w:rsidR="008C16D8" w:rsidRPr="0027497B" w:rsidRDefault="008C16D8" w:rsidP="008C16D8">
            <w:pPr>
              <w:jc w:val="center"/>
              <w:rPr>
                <w:color w:val="000000"/>
                <w:sz w:val="22"/>
                <w:szCs w:val="22"/>
              </w:rPr>
            </w:pPr>
            <w:r w:rsidRPr="0027497B">
              <w:rPr>
                <w:color w:val="000000"/>
                <w:sz w:val="22"/>
                <w:szCs w:val="22"/>
              </w:rPr>
              <w:t>31.000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7952961" w14:textId="77777777" w:rsidR="008C16D8" w:rsidRPr="0027497B" w:rsidRDefault="008C16D8" w:rsidP="008C16D8">
            <w:pPr>
              <w:jc w:val="center"/>
              <w:rPr>
                <w:bCs/>
                <w:sz w:val="22"/>
                <w:szCs w:val="22"/>
              </w:rPr>
            </w:pPr>
            <w:r w:rsidRPr="0027497B">
              <w:rPr>
                <w:bCs/>
                <w:sz w:val="22"/>
                <w:szCs w:val="22"/>
                <w:lang w:val="sr-Cyrl-CS"/>
              </w:rPr>
              <w:t>42.540</w:t>
            </w:r>
          </w:p>
        </w:tc>
        <w:tc>
          <w:tcPr>
            <w:tcW w:w="992" w:type="dxa"/>
            <w:tcBorders>
              <w:top w:val="single" w:sz="8" w:space="0" w:color="9BBB59"/>
              <w:left w:val="single" w:sz="8" w:space="0" w:color="9BBB59"/>
              <w:bottom w:val="single" w:sz="8" w:space="0" w:color="9BBB59"/>
              <w:right w:val="single" w:sz="8" w:space="0" w:color="9BBB59"/>
            </w:tcBorders>
            <w:vAlign w:val="bottom"/>
          </w:tcPr>
          <w:p w14:paraId="20612517" w14:textId="77777777" w:rsidR="008C16D8" w:rsidRPr="0027497B" w:rsidRDefault="008C16D8" w:rsidP="008C16D8">
            <w:pPr>
              <w:jc w:val="center"/>
              <w:rPr>
                <w:color w:val="000000"/>
                <w:sz w:val="22"/>
                <w:szCs w:val="22"/>
                <w:lang w:val="sr-Cyrl-CS"/>
              </w:rPr>
            </w:pPr>
            <w:r w:rsidRPr="0027497B">
              <w:rPr>
                <w:color w:val="000000"/>
                <w:sz w:val="22"/>
                <w:szCs w:val="22"/>
                <w:lang w:val="sr-Cyrl-CS"/>
              </w:rPr>
              <w:t>107</w:t>
            </w:r>
          </w:p>
        </w:tc>
        <w:tc>
          <w:tcPr>
            <w:tcW w:w="992" w:type="dxa"/>
            <w:tcBorders>
              <w:top w:val="single" w:sz="8" w:space="0" w:color="9BBB59"/>
              <w:left w:val="single" w:sz="8" w:space="0" w:color="9BBB59"/>
              <w:bottom w:val="single" w:sz="8" w:space="0" w:color="9BBB59"/>
              <w:right w:val="single" w:sz="8" w:space="0" w:color="9BBB59"/>
            </w:tcBorders>
            <w:vAlign w:val="bottom"/>
          </w:tcPr>
          <w:p w14:paraId="49D89555" w14:textId="77777777" w:rsidR="008C16D8" w:rsidRPr="0027497B" w:rsidRDefault="008C16D8" w:rsidP="008C16D8">
            <w:pPr>
              <w:jc w:val="center"/>
              <w:rPr>
                <w:color w:val="000000"/>
                <w:sz w:val="22"/>
                <w:szCs w:val="22"/>
              </w:rPr>
            </w:pPr>
            <w:r w:rsidRPr="0027497B">
              <w:rPr>
                <w:color w:val="000000"/>
                <w:sz w:val="22"/>
                <w:szCs w:val="22"/>
                <w:lang w:val="sr-Cyrl-CS"/>
              </w:rPr>
              <w:t>137</w:t>
            </w:r>
          </w:p>
        </w:tc>
      </w:tr>
      <w:tr w:rsidR="008C16D8" w:rsidRPr="0027497B" w14:paraId="1129792D" w14:textId="77777777" w:rsidTr="008C16D8">
        <w:trPr>
          <w:cantSplit/>
          <w:trHeight w:val="340"/>
          <w:jc w:val="center"/>
        </w:trPr>
        <w:tc>
          <w:tcPr>
            <w:tcW w:w="906" w:type="dxa"/>
            <w:tcBorders>
              <w:top w:val="nil"/>
              <w:left w:val="single" w:sz="8" w:space="0" w:color="9BBB59"/>
              <w:bottom w:val="nil"/>
              <w:right w:val="single" w:sz="8" w:space="0" w:color="9BBB59"/>
            </w:tcBorders>
            <w:vAlign w:val="bottom"/>
          </w:tcPr>
          <w:p w14:paraId="4CA8F54C" w14:textId="77777777" w:rsidR="008C16D8" w:rsidRPr="0027497B" w:rsidRDefault="008C16D8" w:rsidP="008C16D8">
            <w:pPr>
              <w:jc w:val="center"/>
              <w:rPr>
                <w:bCs/>
                <w:sz w:val="22"/>
                <w:szCs w:val="22"/>
                <w:lang w:val="sr-Cyrl-CS"/>
              </w:rPr>
            </w:pPr>
            <w:r w:rsidRPr="0027497B">
              <w:rPr>
                <w:bCs/>
                <w:sz w:val="22"/>
                <w:szCs w:val="22"/>
                <w:lang w:val="sr-Cyrl-CS"/>
              </w:rPr>
              <w:t>533</w:t>
            </w:r>
          </w:p>
        </w:tc>
        <w:tc>
          <w:tcPr>
            <w:tcW w:w="3261" w:type="dxa"/>
            <w:tcBorders>
              <w:top w:val="single" w:sz="8" w:space="0" w:color="9BBB59"/>
              <w:left w:val="single" w:sz="8" w:space="0" w:color="9BBB59"/>
              <w:bottom w:val="single" w:sz="8" w:space="0" w:color="9BBB59"/>
              <w:right w:val="single" w:sz="8" w:space="0" w:color="9BBB59"/>
            </w:tcBorders>
            <w:vAlign w:val="center"/>
          </w:tcPr>
          <w:p w14:paraId="08D751B5" w14:textId="77777777" w:rsidR="008C16D8" w:rsidRPr="0027497B" w:rsidRDefault="008C16D8" w:rsidP="008C16D8">
            <w:pPr>
              <w:rPr>
                <w:bCs/>
                <w:sz w:val="22"/>
                <w:szCs w:val="22"/>
                <w:lang w:val="sr-Cyrl-CS"/>
              </w:rPr>
            </w:pPr>
            <w:r w:rsidRPr="0027497B">
              <w:rPr>
                <w:bCs/>
                <w:sz w:val="22"/>
                <w:szCs w:val="22"/>
                <w:lang w:val="sr-Cyrl-CS"/>
              </w:rPr>
              <w:t>Трошкови закупнина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7665236" w14:textId="77777777" w:rsidR="008C16D8" w:rsidRPr="0027497B" w:rsidRDefault="008C16D8" w:rsidP="008C16D8">
            <w:pPr>
              <w:jc w:val="center"/>
              <w:rPr>
                <w:bCs/>
                <w:sz w:val="22"/>
                <w:szCs w:val="22"/>
              </w:rPr>
            </w:pPr>
            <w:r w:rsidRPr="0027497B">
              <w:rPr>
                <w:bCs/>
                <w:sz w:val="22"/>
                <w:szCs w:val="22"/>
              </w:rPr>
              <w:t>3</w:t>
            </w:r>
            <w:r w:rsidRPr="0027497B">
              <w:rPr>
                <w:bCs/>
                <w:sz w:val="22"/>
                <w:szCs w:val="22"/>
                <w:lang w:val="sr-Cyrl-CS"/>
              </w:rPr>
              <w:t>.</w:t>
            </w:r>
            <w:r w:rsidRPr="0027497B">
              <w:rPr>
                <w:bCs/>
                <w:sz w:val="22"/>
                <w:szCs w:val="22"/>
              </w:rPr>
              <w:t>500</w:t>
            </w:r>
          </w:p>
        </w:tc>
        <w:tc>
          <w:tcPr>
            <w:tcW w:w="1639" w:type="dxa"/>
            <w:tcBorders>
              <w:top w:val="single" w:sz="8" w:space="0" w:color="9BBB59"/>
              <w:left w:val="single" w:sz="8" w:space="0" w:color="9BBB59"/>
              <w:bottom w:val="single" w:sz="8" w:space="0" w:color="9BBB59"/>
              <w:right w:val="single" w:sz="8" w:space="0" w:color="9BBB59"/>
            </w:tcBorders>
            <w:vAlign w:val="bottom"/>
          </w:tcPr>
          <w:p w14:paraId="3B6CCA11" w14:textId="77777777" w:rsidR="008C16D8" w:rsidRPr="0027497B" w:rsidRDefault="008C16D8" w:rsidP="008C16D8">
            <w:pPr>
              <w:jc w:val="center"/>
              <w:rPr>
                <w:color w:val="000000"/>
                <w:sz w:val="22"/>
                <w:szCs w:val="22"/>
              </w:rPr>
            </w:pPr>
            <w:r w:rsidRPr="0027497B">
              <w:rPr>
                <w:color w:val="000000"/>
                <w:sz w:val="22"/>
                <w:szCs w:val="22"/>
                <w:lang w:val="sr-Cyrl-CS"/>
              </w:rPr>
              <w:t>3.000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5790CFF5" w14:textId="77777777" w:rsidR="008C16D8" w:rsidRPr="0027497B" w:rsidRDefault="008C16D8" w:rsidP="008C16D8">
            <w:pPr>
              <w:jc w:val="center"/>
              <w:rPr>
                <w:bCs/>
                <w:sz w:val="22"/>
                <w:szCs w:val="22"/>
              </w:rPr>
            </w:pPr>
            <w:r w:rsidRPr="0027497B">
              <w:rPr>
                <w:bCs/>
                <w:sz w:val="22"/>
                <w:szCs w:val="22"/>
              </w:rPr>
              <w:t>4</w:t>
            </w:r>
            <w:r w:rsidRPr="0027497B">
              <w:rPr>
                <w:bCs/>
                <w:sz w:val="22"/>
                <w:szCs w:val="22"/>
                <w:lang w:val="sr-Cyrl-CS"/>
              </w:rPr>
              <w:t>.</w:t>
            </w:r>
            <w:r w:rsidRPr="0027497B">
              <w:rPr>
                <w:bCs/>
                <w:sz w:val="22"/>
                <w:szCs w:val="22"/>
              </w:rPr>
              <w:t>000</w:t>
            </w:r>
          </w:p>
        </w:tc>
        <w:tc>
          <w:tcPr>
            <w:tcW w:w="992" w:type="dxa"/>
            <w:tcBorders>
              <w:top w:val="single" w:sz="8" w:space="0" w:color="9BBB59"/>
              <w:left w:val="single" w:sz="8" w:space="0" w:color="9BBB59"/>
              <w:bottom w:val="single" w:sz="8" w:space="0" w:color="9BBB59"/>
              <w:right w:val="single" w:sz="8" w:space="0" w:color="9BBB59"/>
            </w:tcBorders>
            <w:vAlign w:val="bottom"/>
          </w:tcPr>
          <w:p w14:paraId="6986C56A" w14:textId="77777777" w:rsidR="008C16D8" w:rsidRPr="0027497B" w:rsidRDefault="008C16D8" w:rsidP="008C16D8">
            <w:pPr>
              <w:jc w:val="center"/>
              <w:rPr>
                <w:color w:val="000000"/>
                <w:sz w:val="22"/>
                <w:szCs w:val="22"/>
              </w:rPr>
            </w:pPr>
            <w:r w:rsidRPr="0027497B">
              <w:rPr>
                <w:color w:val="000000"/>
                <w:sz w:val="22"/>
                <w:szCs w:val="22"/>
                <w:lang w:val="sr-Cyrl-CS"/>
              </w:rPr>
              <w:t>114</w:t>
            </w:r>
          </w:p>
        </w:tc>
        <w:tc>
          <w:tcPr>
            <w:tcW w:w="992" w:type="dxa"/>
            <w:tcBorders>
              <w:top w:val="single" w:sz="8" w:space="0" w:color="9BBB59"/>
              <w:left w:val="single" w:sz="8" w:space="0" w:color="9BBB59"/>
              <w:bottom w:val="single" w:sz="8" w:space="0" w:color="9BBB59"/>
              <w:right w:val="single" w:sz="8" w:space="0" w:color="9BBB59"/>
            </w:tcBorders>
            <w:vAlign w:val="bottom"/>
          </w:tcPr>
          <w:p w14:paraId="7250646C" w14:textId="77777777" w:rsidR="008C16D8" w:rsidRPr="0027497B" w:rsidRDefault="008C16D8" w:rsidP="008C16D8">
            <w:pPr>
              <w:jc w:val="center"/>
              <w:rPr>
                <w:color w:val="000000"/>
                <w:sz w:val="22"/>
                <w:szCs w:val="22"/>
                <w:lang w:val="sr-Cyrl-CS"/>
              </w:rPr>
            </w:pPr>
            <w:r w:rsidRPr="0027497B">
              <w:rPr>
                <w:color w:val="000000"/>
                <w:sz w:val="22"/>
                <w:szCs w:val="22"/>
                <w:lang w:val="sr-Cyrl-CS"/>
              </w:rPr>
              <w:t>133</w:t>
            </w:r>
          </w:p>
        </w:tc>
      </w:tr>
      <w:tr w:rsidR="008C16D8" w:rsidRPr="0027497B" w14:paraId="0D783D1D"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F1A6339" w14:textId="77777777" w:rsidR="008C16D8" w:rsidRPr="0027497B" w:rsidRDefault="008C16D8" w:rsidP="008C16D8">
            <w:pPr>
              <w:jc w:val="center"/>
              <w:rPr>
                <w:bCs/>
                <w:sz w:val="22"/>
                <w:szCs w:val="22"/>
                <w:lang w:val="sr-Cyrl-CS"/>
              </w:rPr>
            </w:pPr>
            <w:r w:rsidRPr="0027497B">
              <w:rPr>
                <w:bCs/>
                <w:sz w:val="22"/>
                <w:szCs w:val="22"/>
                <w:lang w:val="sr-Cyrl-CS"/>
              </w:rPr>
              <w:lastRenderedPageBreak/>
              <w:t>539</w:t>
            </w:r>
          </w:p>
        </w:tc>
        <w:tc>
          <w:tcPr>
            <w:tcW w:w="3261" w:type="dxa"/>
            <w:tcBorders>
              <w:top w:val="single" w:sz="8" w:space="0" w:color="9BBB59"/>
              <w:left w:val="single" w:sz="8" w:space="0" w:color="9BBB59"/>
              <w:bottom w:val="single" w:sz="8" w:space="0" w:color="9BBB59"/>
              <w:right w:val="single" w:sz="8" w:space="0" w:color="9BBB59"/>
            </w:tcBorders>
            <w:vAlign w:val="center"/>
          </w:tcPr>
          <w:p w14:paraId="325D8488" w14:textId="77777777" w:rsidR="008C16D8" w:rsidRPr="0027497B" w:rsidRDefault="008C16D8" w:rsidP="008C16D8">
            <w:pPr>
              <w:rPr>
                <w:bCs/>
                <w:sz w:val="22"/>
                <w:szCs w:val="22"/>
                <w:lang w:val="sr-Cyrl-CS"/>
              </w:rPr>
            </w:pPr>
            <w:r w:rsidRPr="0027497B">
              <w:rPr>
                <w:bCs/>
                <w:sz w:val="22"/>
                <w:szCs w:val="22"/>
                <w:lang w:val="sr-Cyrl-CS"/>
              </w:rPr>
              <w:t>Трошкови осталих услуга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8B234F1" w14:textId="77777777" w:rsidR="008C16D8" w:rsidRPr="0027497B" w:rsidRDefault="008C16D8" w:rsidP="008C16D8">
            <w:pPr>
              <w:jc w:val="center"/>
              <w:rPr>
                <w:bCs/>
                <w:sz w:val="22"/>
                <w:szCs w:val="22"/>
                <w:lang w:val="sr-Cyrl-CS"/>
              </w:rPr>
            </w:pPr>
            <w:r w:rsidRPr="0027497B">
              <w:rPr>
                <w:bCs/>
                <w:sz w:val="22"/>
                <w:szCs w:val="22"/>
              </w:rPr>
              <w:t>3</w:t>
            </w:r>
            <w:r w:rsidRPr="0027497B">
              <w:rPr>
                <w:bCs/>
                <w:sz w:val="22"/>
                <w:szCs w:val="22"/>
                <w:lang w:val="sr-Cyrl-CS"/>
              </w:rPr>
              <w:t>.</w:t>
            </w:r>
            <w:r w:rsidRPr="0027497B">
              <w:rPr>
                <w:bCs/>
                <w:sz w:val="22"/>
                <w:szCs w:val="22"/>
              </w:rPr>
              <w:t>2</w:t>
            </w:r>
            <w:r w:rsidRPr="0027497B">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77A5CBBA" w14:textId="77777777" w:rsidR="008C16D8" w:rsidRPr="0027497B" w:rsidRDefault="008C16D8" w:rsidP="008C16D8">
            <w:pPr>
              <w:jc w:val="center"/>
              <w:rPr>
                <w:color w:val="000000"/>
                <w:sz w:val="22"/>
                <w:szCs w:val="22"/>
                <w:lang w:val="sr-Cyrl-CS"/>
              </w:rPr>
            </w:pPr>
            <w:r w:rsidRPr="0027497B">
              <w:rPr>
                <w:color w:val="000000"/>
                <w:sz w:val="22"/>
                <w:szCs w:val="22"/>
                <w:lang w:val="sr-Cyrl-CS"/>
              </w:rPr>
              <w:t>3.000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E859808" w14:textId="77777777" w:rsidR="008C16D8" w:rsidRPr="0027497B" w:rsidRDefault="008C16D8" w:rsidP="008C16D8">
            <w:pPr>
              <w:jc w:val="center"/>
              <w:rPr>
                <w:bCs/>
                <w:sz w:val="22"/>
                <w:szCs w:val="22"/>
              </w:rPr>
            </w:pPr>
            <w:r w:rsidRPr="0027497B">
              <w:rPr>
                <w:bCs/>
                <w:sz w:val="22"/>
                <w:szCs w:val="22"/>
              </w:rPr>
              <w:t>4.500</w:t>
            </w:r>
          </w:p>
        </w:tc>
        <w:tc>
          <w:tcPr>
            <w:tcW w:w="992" w:type="dxa"/>
            <w:tcBorders>
              <w:top w:val="single" w:sz="8" w:space="0" w:color="9BBB59"/>
              <w:left w:val="single" w:sz="8" w:space="0" w:color="9BBB59"/>
              <w:bottom w:val="single" w:sz="8" w:space="0" w:color="9BBB59"/>
              <w:right w:val="single" w:sz="8" w:space="0" w:color="9BBB59"/>
            </w:tcBorders>
            <w:vAlign w:val="bottom"/>
          </w:tcPr>
          <w:p w14:paraId="56262F51" w14:textId="77777777" w:rsidR="008C16D8" w:rsidRPr="0027497B" w:rsidRDefault="008C16D8" w:rsidP="008C16D8">
            <w:pPr>
              <w:jc w:val="center"/>
              <w:rPr>
                <w:color w:val="000000"/>
                <w:sz w:val="22"/>
                <w:szCs w:val="22"/>
                <w:lang w:val="sr-Cyrl-CS"/>
              </w:rPr>
            </w:pPr>
            <w:r w:rsidRPr="0027497B">
              <w:rPr>
                <w:color w:val="000000"/>
                <w:sz w:val="22"/>
                <w:szCs w:val="22"/>
                <w:lang w:val="sr-Cyrl-CS"/>
              </w:rPr>
              <w:t>140</w:t>
            </w:r>
          </w:p>
        </w:tc>
        <w:tc>
          <w:tcPr>
            <w:tcW w:w="992" w:type="dxa"/>
            <w:tcBorders>
              <w:top w:val="single" w:sz="8" w:space="0" w:color="9BBB59"/>
              <w:left w:val="single" w:sz="8" w:space="0" w:color="9BBB59"/>
              <w:bottom w:val="single" w:sz="8" w:space="0" w:color="9BBB59"/>
              <w:right w:val="single" w:sz="8" w:space="0" w:color="9BBB59"/>
            </w:tcBorders>
            <w:vAlign w:val="bottom"/>
          </w:tcPr>
          <w:p w14:paraId="11F20A0D" w14:textId="77777777" w:rsidR="008C16D8" w:rsidRPr="0027497B" w:rsidRDefault="008C16D8" w:rsidP="008C16D8">
            <w:pPr>
              <w:jc w:val="center"/>
              <w:rPr>
                <w:color w:val="000000"/>
                <w:sz w:val="22"/>
                <w:szCs w:val="22"/>
                <w:lang w:val="sr-Cyrl-CS"/>
              </w:rPr>
            </w:pPr>
            <w:r w:rsidRPr="0027497B">
              <w:rPr>
                <w:color w:val="000000"/>
                <w:sz w:val="22"/>
                <w:szCs w:val="22"/>
                <w:lang w:val="sr-Cyrl-CS"/>
              </w:rPr>
              <w:t>150</w:t>
            </w:r>
          </w:p>
        </w:tc>
      </w:tr>
      <w:tr w:rsidR="008C16D8" w:rsidRPr="0027497B" w14:paraId="14A15A6C"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58CD3157" w14:textId="77777777" w:rsidR="008C16D8" w:rsidRPr="0027497B" w:rsidRDefault="008C16D8" w:rsidP="008C16D8">
            <w:pPr>
              <w:jc w:val="center"/>
              <w:rPr>
                <w:b/>
                <w:bCs/>
                <w:sz w:val="22"/>
                <w:szCs w:val="22"/>
                <w:lang w:val="sr-Cyrl-CS"/>
              </w:rPr>
            </w:pPr>
            <w:r w:rsidRPr="0027497B">
              <w:rPr>
                <w:b/>
                <w:bCs/>
                <w:sz w:val="22"/>
                <w:szCs w:val="22"/>
                <w:lang w:val="sr-Cyrl-CS"/>
              </w:rPr>
              <w:t>54</w:t>
            </w:r>
          </w:p>
        </w:tc>
        <w:tc>
          <w:tcPr>
            <w:tcW w:w="3261" w:type="dxa"/>
            <w:tcBorders>
              <w:top w:val="single" w:sz="8" w:space="0" w:color="9BBB59"/>
              <w:left w:val="single" w:sz="8" w:space="0" w:color="9BBB59"/>
              <w:bottom w:val="single" w:sz="8" w:space="0" w:color="9BBB59"/>
              <w:right w:val="single" w:sz="8" w:space="0" w:color="9BBB59"/>
            </w:tcBorders>
          </w:tcPr>
          <w:p w14:paraId="52EAAC19" w14:textId="77777777" w:rsidR="008C16D8" w:rsidRPr="0027497B" w:rsidRDefault="008C16D8" w:rsidP="008C16D8">
            <w:pPr>
              <w:rPr>
                <w:b/>
                <w:bCs/>
                <w:sz w:val="22"/>
                <w:szCs w:val="22"/>
                <w:lang w:val="sr-Cyrl-CS"/>
              </w:rPr>
            </w:pPr>
            <w:r w:rsidRPr="0027497B">
              <w:rPr>
                <w:b/>
                <w:bCs/>
                <w:sz w:val="22"/>
                <w:szCs w:val="22"/>
                <w:lang w:val="sr-Cyrl-CS"/>
              </w:rPr>
              <w:t>ТРОШКОВИ АМОРТИЗАЦИЈЕ И РЕЗЕРВИСАЊА</w:t>
            </w:r>
          </w:p>
        </w:tc>
        <w:tc>
          <w:tcPr>
            <w:tcW w:w="1134" w:type="dxa"/>
            <w:tcBorders>
              <w:top w:val="single" w:sz="8" w:space="0" w:color="9BBB59"/>
              <w:left w:val="single" w:sz="8" w:space="0" w:color="9BBB59"/>
              <w:bottom w:val="single" w:sz="8" w:space="0" w:color="9BBB59"/>
              <w:right w:val="single" w:sz="8" w:space="0" w:color="9BBB59"/>
            </w:tcBorders>
            <w:vAlign w:val="bottom"/>
          </w:tcPr>
          <w:p w14:paraId="0FD91E97" w14:textId="77777777" w:rsidR="008C16D8" w:rsidRPr="0027497B" w:rsidRDefault="008C16D8" w:rsidP="008C16D8">
            <w:pPr>
              <w:jc w:val="center"/>
              <w:rPr>
                <w:b/>
                <w:bCs/>
                <w:sz w:val="22"/>
                <w:szCs w:val="22"/>
              </w:rPr>
            </w:pPr>
            <w:r w:rsidRPr="0027497B">
              <w:rPr>
                <w:b/>
                <w:bCs/>
                <w:sz w:val="22"/>
                <w:szCs w:val="22"/>
                <w:lang w:val="sr-Cyrl-CS"/>
              </w:rPr>
              <w:t>127.</w:t>
            </w:r>
            <w:r w:rsidRPr="0027497B">
              <w:rPr>
                <w:b/>
                <w:bCs/>
                <w:sz w:val="22"/>
                <w:szCs w:val="22"/>
              </w:rPr>
              <w:t>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77742BA" w14:textId="77777777" w:rsidR="008C16D8" w:rsidRPr="0027497B" w:rsidRDefault="008C16D8" w:rsidP="008C16D8">
            <w:pPr>
              <w:rPr>
                <w:b/>
                <w:color w:val="000000"/>
                <w:sz w:val="22"/>
                <w:szCs w:val="22"/>
                <w:lang w:val="sr-Cyrl-CS"/>
              </w:rPr>
            </w:pPr>
            <w:r w:rsidRPr="0027497B">
              <w:rPr>
                <w:b/>
                <w:color w:val="000000"/>
                <w:sz w:val="22"/>
                <w:szCs w:val="22"/>
                <w:lang w:val="sr-Cyrl-CS"/>
              </w:rPr>
              <w:t xml:space="preserve">       108.300</w:t>
            </w:r>
          </w:p>
        </w:tc>
        <w:tc>
          <w:tcPr>
            <w:tcW w:w="1134" w:type="dxa"/>
            <w:tcBorders>
              <w:top w:val="single" w:sz="8" w:space="0" w:color="9BBB59"/>
              <w:left w:val="single" w:sz="8" w:space="0" w:color="9BBB59"/>
              <w:bottom w:val="single" w:sz="8" w:space="0" w:color="9BBB59"/>
              <w:right w:val="single" w:sz="8" w:space="0" w:color="9BBB59"/>
            </w:tcBorders>
            <w:vAlign w:val="bottom"/>
          </w:tcPr>
          <w:p w14:paraId="55479211" w14:textId="77777777" w:rsidR="008C16D8" w:rsidRPr="0027497B" w:rsidRDefault="008C16D8" w:rsidP="008C16D8">
            <w:pPr>
              <w:jc w:val="center"/>
              <w:rPr>
                <w:b/>
                <w:bCs/>
                <w:sz w:val="22"/>
                <w:szCs w:val="22"/>
              </w:rPr>
            </w:pPr>
            <w:r w:rsidRPr="0027497B">
              <w:rPr>
                <w:b/>
                <w:bCs/>
                <w:sz w:val="22"/>
                <w:szCs w:val="22"/>
                <w:lang w:val="sr-Cyrl-CS"/>
              </w:rPr>
              <w:t>166.000</w:t>
            </w:r>
          </w:p>
        </w:tc>
        <w:tc>
          <w:tcPr>
            <w:tcW w:w="992" w:type="dxa"/>
            <w:tcBorders>
              <w:top w:val="single" w:sz="8" w:space="0" w:color="9BBB59"/>
              <w:left w:val="single" w:sz="8" w:space="0" w:color="9BBB59"/>
              <w:bottom w:val="single" w:sz="8" w:space="0" w:color="9BBB59"/>
              <w:right w:val="single" w:sz="8" w:space="0" w:color="9BBB59"/>
            </w:tcBorders>
            <w:vAlign w:val="bottom"/>
          </w:tcPr>
          <w:p w14:paraId="35BB6E5E" w14:textId="77777777" w:rsidR="008C16D8" w:rsidRPr="0027497B" w:rsidRDefault="008C16D8" w:rsidP="008C16D8">
            <w:pPr>
              <w:jc w:val="center"/>
              <w:rPr>
                <w:b/>
                <w:color w:val="000000"/>
                <w:sz w:val="22"/>
                <w:szCs w:val="22"/>
              </w:rPr>
            </w:pPr>
            <w:r w:rsidRPr="0027497B">
              <w:rPr>
                <w:b/>
                <w:color w:val="000000"/>
                <w:sz w:val="22"/>
                <w:szCs w:val="22"/>
                <w:lang w:val="sr-Cyrl-CS"/>
              </w:rPr>
              <w:t>1</w:t>
            </w:r>
            <w:r w:rsidRPr="0027497B">
              <w:rPr>
                <w:b/>
                <w:color w:val="000000"/>
                <w:sz w:val="22"/>
                <w:szCs w:val="22"/>
              </w:rPr>
              <w:t>31</w:t>
            </w:r>
          </w:p>
        </w:tc>
        <w:tc>
          <w:tcPr>
            <w:tcW w:w="992" w:type="dxa"/>
            <w:tcBorders>
              <w:top w:val="single" w:sz="8" w:space="0" w:color="9BBB59"/>
              <w:left w:val="single" w:sz="8" w:space="0" w:color="9BBB59"/>
              <w:bottom w:val="single" w:sz="8" w:space="0" w:color="9BBB59"/>
              <w:right w:val="single" w:sz="8" w:space="0" w:color="9BBB59"/>
            </w:tcBorders>
            <w:vAlign w:val="bottom"/>
          </w:tcPr>
          <w:p w14:paraId="7285DDF8" w14:textId="77777777" w:rsidR="008C16D8" w:rsidRPr="0027497B" w:rsidRDefault="008C16D8" w:rsidP="008C16D8">
            <w:pPr>
              <w:rPr>
                <w:b/>
                <w:color w:val="000000"/>
                <w:sz w:val="22"/>
                <w:szCs w:val="22"/>
              </w:rPr>
            </w:pPr>
            <w:r w:rsidRPr="0027497B">
              <w:rPr>
                <w:b/>
                <w:color w:val="000000"/>
                <w:sz w:val="22"/>
                <w:szCs w:val="22"/>
              </w:rPr>
              <w:t xml:space="preserve">   153</w:t>
            </w:r>
          </w:p>
        </w:tc>
      </w:tr>
      <w:tr w:rsidR="008C16D8" w:rsidRPr="0027497B" w14:paraId="1CDE0F58" w14:textId="77777777" w:rsidTr="008C16D8">
        <w:trPr>
          <w:cantSplit/>
          <w:trHeight w:val="340"/>
          <w:jc w:val="center"/>
        </w:trPr>
        <w:tc>
          <w:tcPr>
            <w:tcW w:w="906" w:type="dxa"/>
            <w:tcBorders>
              <w:top w:val="nil"/>
              <w:left w:val="single" w:sz="8" w:space="0" w:color="9BBB59"/>
              <w:bottom w:val="nil"/>
              <w:right w:val="single" w:sz="8" w:space="0" w:color="9BBB59"/>
            </w:tcBorders>
            <w:vAlign w:val="bottom"/>
          </w:tcPr>
          <w:p w14:paraId="0D16A74C" w14:textId="77777777" w:rsidR="008C16D8" w:rsidRPr="0027497B" w:rsidRDefault="008C16D8" w:rsidP="008C16D8">
            <w:pPr>
              <w:jc w:val="center"/>
              <w:rPr>
                <w:bCs/>
                <w:sz w:val="22"/>
                <w:szCs w:val="22"/>
                <w:lang w:val="sr-Cyrl-CS"/>
              </w:rPr>
            </w:pPr>
            <w:r w:rsidRPr="0027497B">
              <w:rPr>
                <w:bCs/>
                <w:sz w:val="22"/>
                <w:szCs w:val="22"/>
                <w:lang w:val="sr-Cyrl-CS"/>
              </w:rPr>
              <w:t>540</w:t>
            </w:r>
          </w:p>
        </w:tc>
        <w:tc>
          <w:tcPr>
            <w:tcW w:w="3261" w:type="dxa"/>
            <w:tcBorders>
              <w:top w:val="single" w:sz="8" w:space="0" w:color="9BBB59"/>
              <w:left w:val="single" w:sz="8" w:space="0" w:color="9BBB59"/>
              <w:bottom w:val="single" w:sz="8" w:space="0" w:color="9BBB59"/>
              <w:right w:val="single" w:sz="8" w:space="0" w:color="9BBB59"/>
            </w:tcBorders>
            <w:vAlign w:val="center"/>
          </w:tcPr>
          <w:p w14:paraId="391CBBB8" w14:textId="77777777" w:rsidR="008C16D8" w:rsidRPr="0027497B" w:rsidRDefault="008C16D8" w:rsidP="008C16D8">
            <w:pPr>
              <w:rPr>
                <w:bCs/>
                <w:sz w:val="22"/>
                <w:szCs w:val="22"/>
                <w:lang w:val="sr-Cyrl-CS"/>
              </w:rPr>
            </w:pPr>
            <w:r w:rsidRPr="0027497B">
              <w:rPr>
                <w:bCs/>
                <w:sz w:val="22"/>
                <w:szCs w:val="22"/>
                <w:lang w:val="sr-Cyrl-CS"/>
              </w:rPr>
              <w:t>Трошкови амортизације</w:t>
            </w:r>
          </w:p>
        </w:tc>
        <w:tc>
          <w:tcPr>
            <w:tcW w:w="1134" w:type="dxa"/>
            <w:tcBorders>
              <w:top w:val="single" w:sz="8" w:space="0" w:color="9BBB59"/>
              <w:left w:val="single" w:sz="8" w:space="0" w:color="9BBB59"/>
              <w:bottom w:val="single" w:sz="8" w:space="0" w:color="9BBB59"/>
              <w:right w:val="single" w:sz="8" w:space="0" w:color="9BBB59"/>
            </w:tcBorders>
            <w:vAlign w:val="bottom"/>
          </w:tcPr>
          <w:p w14:paraId="1E5A42A9" w14:textId="77777777" w:rsidR="008C16D8" w:rsidRPr="0027497B" w:rsidRDefault="008C16D8" w:rsidP="008C16D8">
            <w:pPr>
              <w:jc w:val="center"/>
              <w:rPr>
                <w:bCs/>
                <w:sz w:val="22"/>
                <w:szCs w:val="22"/>
              </w:rPr>
            </w:pPr>
            <w:r w:rsidRPr="0027497B">
              <w:rPr>
                <w:bCs/>
                <w:sz w:val="22"/>
                <w:szCs w:val="22"/>
              </w:rPr>
              <w:t>121.100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7BC0572" w14:textId="77777777" w:rsidR="008C16D8" w:rsidRPr="0027497B" w:rsidRDefault="008C16D8" w:rsidP="008C16D8">
            <w:pPr>
              <w:jc w:val="center"/>
              <w:rPr>
                <w:color w:val="000000"/>
                <w:sz w:val="22"/>
                <w:szCs w:val="22"/>
                <w:lang w:val="sr-Cyrl-CS"/>
              </w:rPr>
            </w:pPr>
            <w:r w:rsidRPr="0027497B">
              <w:rPr>
                <w:color w:val="000000"/>
                <w:sz w:val="22"/>
                <w:szCs w:val="22"/>
                <w:lang w:val="sr-Cyrl-CS"/>
              </w:rPr>
              <w:t>104.300</w:t>
            </w:r>
          </w:p>
        </w:tc>
        <w:tc>
          <w:tcPr>
            <w:tcW w:w="1134" w:type="dxa"/>
            <w:tcBorders>
              <w:top w:val="single" w:sz="8" w:space="0" w:color="9BBB59"/>
              <w:left w:val="single" w:sz="8" w:space="0" w:color="9BBB59"/>
              <w:bottom w:val="single" w:sz="8" w:space="0" w:color="9BBB59"/>
              <w:right w:val="single" w:sz="8" w:space="0" w:color="9BBB59"/>
            </w:tcBorders>
            <w:vAlign w:val="bottom"/>
          </w:tcPr>
          <w:p w14:paraId="532994CB" w14:textId="77777777" w:rsidR="008C16D8" w:rsidRPr="0027497B" w:rsidRDefault="008C16D8" w:rsidP="008C16D8">
            <w:pPr>
              <w:jc w:val="center"/>
              <w:rPr>
                <w:bCs/>
                <w:sz w:val="22"/>
                <w:szCs w:val="22"/>
              </w:rPr>
            </w:pPr>
            <w:r w:rsidRPr="0027497B">
              <w:rPr>
                <w:bCs/>
                <w:sz w:val="22"/>
                <w:szCs w:val="22"/>
              </w:rPr>
              <w:t>160.000</w:t>
            </w:r>
          </w:p>
        </w:tc>
        <w:tc>
          <w:tcPr>
            <w:tcW w:w="992" w:type="dxa"/>
            <w:tcBorders>
              <w:top w:val="single" w:sz="8" w:space="0" w:color="9BBB59"/>
              <w:left w:val="single" w:sz="8" w:space="0" w:color="9BBB59"/>
              <w:bottom w:val="single" w:sz="8" w:space="0" w:color="9BBB59"/>
              <w:right w:val="single" w:sz="8" w:space="0" w:color="9BBB59"/>
            </w:tcBorders>
            <w:vAlign w:val="bottom"/>
          </w:tcPr>
          <w:p w14:paraId="7D3E1A4A" w14:textId="77777777" w:rsidR="008C16D8" w:rsidRPr="0027497B" w:rsidRDefault="008C16D8" w:rsidP="008C16D8">
            <w:pPr>
              <w:jc w:val="center"/>
              <w:rPr>
                <w:color w:val="000000"/>
                <w:sz w:val="22"/>
                <w:szCs w:val="22"/>
              </w:rPr>
            </w:pPr>
            <w:r w:rsidRPr="0027497B">
              <w:rPr>
                <w:color w:val="000000"/>
                <w:sz w:val="22"/>
                <w:szCs w:val="22"/>
                <w:lang w:val="sr-Cyrl-CS"/>
              </w:rPr>
              <w:t>1</w:t>
            </w:r>
            <w:r w:rsidRPr="0027497B">
              <w:rPr>
                <w:color w:val="000000"/>
                <w:sz w:val="22"/>
                <w:szCs w:val="22"/>
              </w:rPr>
              <w:t>32</w:t>
            </w:r>
          </w:p>
        </w:tc>
        <w:tc>
          <w:tcPr>
            <w:tcW w:w="992" w:type="dxa"/>
            <w:tcBorders>
              <w:top w:val="single" w:sz="8" w:space="0" w:color="9BBB59"/>
              <w:left w:val="single" w:sz="8" w:space="0" w:color="9BBB59"/>
              <w:bottom w:val="single" w:sz="8" w:space="0" w:color="9BBB59"/>
              <w:right w:val="single" w:sz="8" w:space="0" w:color="9BBB59"/>
            </w:tcBorders>
            <w:vAlign w:val="bottom"/>
          </w:tcPr>
          <w:p w14:paraId="52839453" w14:textId="77777777" w:rsidR="008C16D8" w:rsidRPr="0027497B" w:rsidRDefault="008C16D8" w:rsidP="008C16D8">
            <w:pPr>
              <w:rPr>
                <w:color w:val="000000"/>
                <w:sz w:val="22"/>
                <w:szCs w:val="22"/>
              </w:rPr>
            </w:pPr>
            <w:r w:rsidRPr="0027497B">
              <w:rPr>
                <w:color w:val="000000"/>
                <w:sz w:val="22"/>
                <w:szCs w:val="22"/>
              </w:rPr>
              <w:t xml:space="preserve">    153</w:t>
            </w:r>
          </w:p>
        </w:tc>
      </w:tr>
      <w:tr w:rsidR="008C16D8" w:rsidRPr="0027497B" w14:paraId="47560987"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DFF589F" w14:textId="77777777" w:rsidR="008C16D8" w:rsidRPr="0027497B" w:rsidRDefault="008C16D8" w:rsidP="008C16D8">
            <w:pPr>
              <w:jc w:val="center"/>
              <w:rPr>
                <w:bCs/>
                <w:sz w:val="22"/>
                <w:szCs w:val="22"/>
                <w:lang w:val="sr-Cyrl-CS"/>
              </w:rPr>
            </w:pPr>
            <w:r w:rsidRPr="0027497B">
              <w:rPr>
                <w:bCs/>
                <w:sz w:val="22"/>
                <w:szCs w:val="22"/>
                <w:lang w:val="sr-Cyrl-CS"/>
              </w:rPr>
              <w:t>545</w:t>
            </w:r>
          </w:p>
        </w:tc>
        <w:tc>
          <w:tcPr>
            <w:tcW w:w="3261" w:type="dxa"/>
            <w:tcBorders>
              <w:top w:val="single" w:sz="8" w:space="0" w:color="9BBB59"/>
              <w:left w:val="single" w:sz="8" w:space="0" w:color="9BBB59"/>
              <w:bottom w:val="single" w:sz="8" w:space="0" w:color="9BBB59"/>
              <w:right w:val="single" w:sz="8" w:space="0" w:color="9BBB59"/>
            </w:tcBorders>
          </w:tcPr>
          <w:p w14:paraId="17F78157" w14:textId="77777777" w:rsidR="008C16D8" w:rsidRPr="0027497B" w:rsidRDefault="008C16D8" w:rsidP="008C16D8">
            <w:pPr>
              <w:rPr>
                <w:bCs/>
                <w:sz w:val="22"/>
                <w:szCs w:val="22"/>
                <w:lang w:val="sr-Cyrl-CS"/>
              </w:rPr>
            </w:pPr>
            <w:r w:rsidRPr="0027497B">
              <w:rPr>
                <w:bCs/>
                <w:sz w:val="22"/>
                <w:szCs w:val="22"/>
                <w:lang w:val="sr-Cyrl-CS"/>
              </w:rPr>
              <w:t>Резервисања за накнаде запослених</w:t>
            </w:r>
          </w:p>
        </w:tc>
        <w:tc>
          <w:tcPr>
            <w:tcW w:w="1134" w:type="dxa"/>
            <w:tcBorders>
              <w:top w:val="single" w:sz="8" w:space="0" w:color="9BBB59"/>
              <w:left w:val="single" w:sz="8" w:space="0" w:color="9BBB59"/>
              <w:bottom w:val="single" w:sz="8" w:space="0" w:color="9BBB59"/>
              <w:right w:val="single" w:sz="8" w:space="0" w:color="9BBB59"/>
            </w:tcBorders>
            <w:vAlign w:val="bottom"/>
          </w:tcPr>
          <w:p w14:paraId="0D299537" w14:textId="77777777" w:rsidR="008C16D8" w:rsidRPr="0027497B" w:rsidRDefault="008C16D8" w:rsidP="008C16D8">
            <w:pPr>
              <w:jc w:val="center"/>
              <w:rPr>
                <w:bCs/>
                <w:sz w:val="22"/>
                <w:szCs w:val="22"/>
                <w:lang w:val="sr-Cyrl-CS"/>
              </w:rPr>
            </w:pPr>
            <w:r w:rsidRPr="0027497B">
              <w:rPr>
                <w:bCs/>
                <w:sz w:val="22"/>
                <w:szCs w:val="22"/>
                <w:lang w:val="sr-Cyrl-CS"/>
              </w:rPr>
              <w:t>5.000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F4E11B6" w14:textId="77777777" w:rsidR="008C16D8" w:rsidRPr="0027497B" w:rsidRDefault="008C16D8" w:rsidP="008C16D8">
            <w:pPr>
              <w:jc w:val="center"/>
              <w:rPr>
                <w:color w:val="000000"/>
                <w:sz w:val="22"/>
                <w:szCs w:val="22"/>
                <w:lang w:val="sr-Cyrl-CS"/>
              </w:rPr>
            </w:pPr>
            <w:r w:rsidRPr="0027497B">
              <w:rPr>
                <w:color w:val="000000"/>
                <w:sz w:val="22"/>
                <w:szCs w:val="22"/>
                <w:lang w:val="sr-Cyrl-CS"/>
              </w:rPr>
              <w:t>4.000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10A2578" w14:textId="77777777" w:rsidR="008C16D8" w:rsidRPr="0027497B" w:rsidRDefault="008C16D8" w:rsidP="008C16D8">
            <w:pPr>
              <w:jc w:val="center"/>
              <w:rPr>
                <w:bCs/>
                <w:sz w:val="22"/>
                <w:szCs w:val="22"/>
                <w:lang w:val="sr-Cyrl-CS"/>
              </w:rPr>
            </w:pPr>
            <w:r w:rsidRPr="0027497B">
              <w:rPr>
                <w:bCs/>
                <w:sz w:val="22"/>
                <w:szCs w:val="22"/>
                <w:lang w:val="sr-Cyrl-CS"/>
              </w:rPr>
              <w:t>5.000</w:t>
            </w:r>
          </w:p>
        </w:tc>
        <w:tc>
          <w:tcPr>
            <w:tcW w:w="992" w:type="dxa"/>
            <w:tcBorders>
              <w:top w:val="single" w:sz="8" w:space="0" w:color="9BBB59"/>
              <w:left w:val="single" w:sz="8" w:space="0" w:color="9BBB59"/>
              <w:bottom w:val="single" w:sz="8" w:space="0" w:color="9BBB59"/>
              <w:right w:val="single" w:sz="8" w:space="0" w:color="9BBB59"/>
            </w:tcBorders>
            <w:vAlign w:val="bottom"/>
          </w:tcPr>
          <w:p w14:paraId="3D4C48D5" w14:textId="77777777" w:rsidR="008C16D8" w:rsidRPr="0027497B" w:rsidRDefault="008C16D8" w:rsidP="008C16D8">
            <w:pP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3292DDDC" w14:textId="77777777" w:rsidR="008C16D8" w:rsidRPr="0027497B" w:rsidRDefault="008C16D8" w:rsidP="008C16D8">
            <w:pPr>
              <w:rPr>
                <w:color w:val="000000"/>
                <w:sz w:val="22"/>
                <w:szCs w:val="22"/>
                <w:lang w:val="sr-Cyrl-CS"/>
              </w:rPr>
            </w:pPr>
            <w:r w:rsidRPr="0027497B">
              <w:rPr>
                <w:color w:val="000000"/>
                <w:sz w:val="22"/>
                <w:szCs w:val="22"/>
                <w:lang w:val="sr-Cyrl-CS"/>
              </w:rPr>
              <w:t>125</w:t>
            </w:r>
          </w:p>
        </w:tc>
      </w:tr>
      <w:tr w:rsidR="008C16D8" w:rsidRPr="0027497B" w14:paraId="791AAB8F"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4AB85A42" w14:textId="77777777" w:rsidR="008C16D8" w:rsidRPr="0027497B" w:rsidRDefault="008C16D8" w:rsidP="008C16D8">
            <w:pPr>
              <w:jc w:val="center"/>
              <w:rPr>
                <w:bCs/>
                <w:sz w:val="22"/>
                <w:szCs w:val="22"/>
                <w:lang w:val="sr-Cyrl-CS"/>
              </w:rPr>
            </w:pPr>
            <w:r w:rsidRPr="0027497B">
              <w:rPr>
                <w:bCs/>
                <w:sz w:val="22"/>
                <w:szCs w:val="22"/>
                <w:lang w:val="sr-Cyrl-CS"/>
              </w:rPr>
              <w:t>549</w:t>
            </w:r>
          </w:p>
        </w:tc>
        <w:tc>
          <w:tcPr>
            <w:tcW w:w="3261" w:type="dxa"/>
            <w:tcBorders>
              <w:top w:val="single" w:sz="8" w:space="0" w:color="9BBB59"/>
              <w:left w:val="single" w:sz="8" w:space="0" w:color="9BBB59"/>
              <w:bottom w:val="single" w:sz="8" w:space="0" w:color="9BBB59"/>
              <w:right w:val="single" w:sz="8" w:space="0" w:color="9BBB59"/>
            </w:tcBorders>
            <w:vAlign w:val="center"/>
          </w:tcPr>
          <w:p w14:paraId="1D6B6421" w14:textId="77777777" w:rsidR="008C16D8" w:rsidRPr="0027497B" w:rsidRDefault="008C16D8" w:rsidP="008C16D8">
            <w:pPr>
              <w:rPr>
                <w:bCs/>
                <w:sz w:val="22"/>
                <w:szCs w:val="22"/>
                <w:lang w:val="sr-Cyrl-CS"/>
              </w:rPr>
            </w:pPr>
            <w:r w:rsidRPr="0027497B">
              <w:rPr>
                <w:bCs/>
                <w:sz w:val="22"/>
                <w:szCs w:val="22"/>
                <w:lang w:val="sr-Cyrl-CS"/>
              </w:rPr>
              <w:t>Остала дугорочна резервисања</w:t>
            </w:r>
          </w:p>
        </w:tc>
        <w:tc>
          <w:tcPr>
            <w:tcW w:w="1134" w:type="dxa"/>
            <w:tcBorders>
              <w:top w:val="single" w:sz="8" w:space="0" w:color="9BBB59"/>
              <w:left w:val="single" w:sz="8" w:space="0" w:color="9BBB59"/>
              <w:bottom w:val="single" w:sz="8" w:space="0" w:color="9BBB59"/>
              <w:right w:val="single" w:sz="8" w:space="0" w:color="9BBB59"/>
            </w:tcBorders>
            <w:vAlign w:val="bottom"/>
          </w:tcPr>
          <w:p w14:paraId="3BED0AC6" w14:textId="77777777" w:rsidR="008C16D8" w:rsidRPr="0027497B" w:rsidRDefault="008C16D8" w:rsidP="008C16D8">
            <w:pPr>
              <w:jc w:val="center"/>
              <w:rPr>
                <w:bCs/>
                <w:sz w:val="22"/>
                <w:szCs w:val="22"/>
                <w:lang w:val="sr-Cyrl-CS"/>
              </w:rPr>
            </w:pPr>
            <w:r w:rsidRPr="0027497B">
              <w:rPr>
                <w:bCs/>
                <w:sz w:val="22"/>
                <w:szCs w:val="22"/>
                <w:lang w:val="sr-Cyrl-CS"/>
              </w:rPr>
              <w:t>1.000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FC31E08" w14:textId="77777777" w:rsidR="008C16D8" w:rsidRPr="0027497B" w:rsidRDefault="008C16D8" w:rsidP="008C16D8">
            <w:pPr>
              <w:jc w:val="center"/>
              <w:rPr>
                <w:color w:val="000000"/>
                <w:sz w:val="22"/>
                <w:szCs w:val="22"/>
                <w:lang w:val="sr-Cyrl-CS"/>
              </w:rPr>
            </w:pPr>
            <w:r w:rsidRPr="0027497B">
              <w:rPr>
                <w:color w:val="000000"/>
                <w:sz w:val="22"/>
                <w:szCs w:val="22"/>
                <w:lang w:val="sr-Cyrl-CS"/>
              </w:rPr>
              <w:t>-</w:t>
            </w:r>
          </w:p>
        </w:tc>
        <w:tc>
          <w:tcPr>
            <w:tcW w:w="1134" w:type="dxa"/>
            <w:tcBorders>
              <w:top w:val="single" w:sz="8" w:space="0" w:color="9BBB59"/>
              <w:left w:val="single" w:sz="8" w:space="0" w:color="9BBB59"/>
              <w:bottom w:val="single" w:sz="8" w:space="0" w:color="9BBB59"/>
              <w:right w:val="single" w:sz="8" w:space="0" w:color="9BBB59"/>
            </w:tcBorders>
            <w:vAlign w:val="bottom"/>
          </w:tcPr>
          <w:p w14:paraId="4B63D30D" w14:textId="77777777" w:rsidR="008C16D8" w:rsidRPr="0027497B" w:rsidRDefault="008C16D8" w:rsidP="008C16D8">
            <w:pPr>
              <w:rPr>
                <w:bCs/>
                <w:sz w:val="22"/>
                <w:szCs w:val="22"/>
                <w:lang w:val="sr-Cyrl-CS"/>
              </w:rPr>
            </w:pPr>
            <w:r w:rsidRPr="0027497B">
              <w:rPr>
                <w:bCs/>
                <w:sz w:val="22"/>
                <w:szCs w:val="22"/>
                <w:lang w:val="sr-Cyrl-CS"/>
              </w:rPr>
              <w:t xml:space="preserve">    1.000</w:t>
            </w:r>
          </w:p>
        </w:tc>
        <w:tc>
          <w:tcPr>
            <w:tcW w:w="992" w:type="dxa"/>
            <w:tcBorders>
              <w:top w:val="single" w:sz="8" w:space="0" w:color="9BBB59"/>
              <w:left w:val="single" w:sz="8" w:space="0" w:color="9BBB59"/>
              <w:bottom w:val="single" w:sz="8" w:space="0" w:color="9BBB59"/>
              <w:right w:val="single" w:sz="8" w:space="0" w:color="9BBB59"/>
            </w:tcBorders>
            <w:vAlign w:val="bottom"/>
          </w:tcPr>
          <w:p w14:paraId="4FA471C3"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72AD3016" w14:textId="77777777" w:rsidR="008C16D8" w:rsidRPr="0027497B" w:rsidRDefault="008C16D8" w:rsidP="008C16D8">
            <w:pPr>
              <w:jc w:val="center"/>
              <w:rPr>
                <w:color w:val="000000"/>
                <w:sz w:val="22"/>
                <w:szCs w:val="22"/>
                <w:lang w:val="sr-Cyrl-CS"/>
              </w:rPr>
            </w:pPr>
          </w:p>
        </w:tc>
      </w:tr>
      <w:tr w:rsidR="008C16D8" w:rsidRPr="0027497B" w14:paraId="479F55B3"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0F3478A0" w14:textId="77777777" w:rsidR="008C16D8" w:rsidRPr="0027497B" w:rsidRDefault="008C16D8" w:rsidP="008C16D8">
            <w:pPr>
              <w:jc w:val="center"/>
              <w:rPr>
                <w:b/>
                <w:bCs/>
                <w:sz w:val="22"/>
                <w:szCs w:val="22"/>
                <w:lang w:val="sr-Cyrl-CS"/>
              </w:rPr>
            </w:pPr>
            <w:r w:rsidRPr="0027497B">
              <w:rPr>
                <w:b/>
                <w:bCs/>
                <w:sz w:val="22"/>
                <w:szCs w:val="22"/>
                <w:lang w:val="sr-Cyrl-CS"/>
              </w:rPr>
              <w:t>55</w:t>
            </w:r>
          </w:p>
        </w:tc>
        <w:tc>
          <w:tcPr>
            <w:tcW w:w="3261" w:type="dxa"/>
            <w:tcBorders>
              <w:top w:val="single" w:sz="8" w:space="0" w:color="9BBB59"/>
              <w:left w:val="single" w:sz="8" w:space="0" w:color="9BBB59"/>
              <w:bottom w:val="single" w:sz="8" w:space="0" w:color="9BBB59"/>
              <w:right w:val="single" w:sz="8" w:space="0" w:color="9BBB59"/>
            </w:tcBorders>
            <w:vAlign w:val="center"/>
          </w:tcPr>
          <w:p w14:paraId="6B044659" w14:textId="77777777" w:rsidR="008C16D8" w:rsidRPr="0027497B" w:rsidRDefault="008C16D8" w:rsidP="008C16D8">
            <w:pPr>
              <w:rPr>
                <w:b/>
                <w:bCs/>
                <w:sz w:val="22"/>
                <w:szCs w:val="22"/>
                <w:lang w:val="sr-Cyrl-CS"/>
              </w:rPr>
            </w:pPr>
            <w:r w:rsidRPr="0027497B">
              <w:rPr>
                <w:b/>
                <w:bCs/>
                <w:sz w:val="22"/>
                <w:szCs w:val="22"/>
                <w:lang w:val="sr-Cyrl-CS"/>
              </w:rPr>
              <w:t>НЕМАТЕРИЈАЛНИ ТРОШКОВИ</w:t>
            </w:r>
          </w:p>
        </w:tc>
        <w:tc>
          <w:tcPr>
            <w:tcW w:w="1134" w:type="dxa"/>
            <w:tcBorders>
              <w:top w:val="single" w:sz="8" w:space="0" w:color="9BBB59"/>
              <w:left w:val="single" w:sz="8" w:space="0" w:color="9BBB59"/>
              <w:bottom w:val="single" w:sz="8" w:space="0" w:color="9BBB59"/>
              <w:right w:val="single" w:sz="8" w:space="0" w:color="9BBB59"/>
            </w:tcBorders>
            <w:vAlign w:val="bottom"/>
          </w:tcPr>
          <w:p w14:paraId="1E0BB554" w14:textId="77777777" w:rsidR="008C16D8" w:rsidRPr="0027497B" w:rsidRDefault="008C16D8" w:rsidP="008C16D8">
            <w:pPr>
              <w:rPr>
                <w:b/>
                <w:bCs/>
                <w:sz w:val="22"/>
                <w:szCs w:val="22"/>
              </w:rPr>
            </w:pPr>
            <w:r w:rsidRPr="0027497B">
              <w:rPr>
                <w:b/>
                <w:bCs/>
                <w:sz w:val="22"/>
                <w:szCs w:val="22"/>
              </w:rPr>
              <w:t xml:space="preserve">   138.980</w:t>
            </w:r>
          </w:p>
        </w:tc>
        <w:tc>
          <w:tcPr>
            <w:tcW w:w="1639" w:type="dxa"/>
            <w:tcBorders>
              <w:top w:val="single" w:sz="8" w:space="0" w:color="9BBB59"/>
              <w:left w:val="single" w:sz="8" w:space="0" w:color="9BBB59"/>
              <w:bottom w:val="single" w:sz="8" w:space="0" w:color="9BBB59"/>
              <w:right w:val="single" w:sz="8" w:space="0" w:color="9BBB59"/>
            </w:tcBorders>
            <w:vAlign w:val="bottom"/>
          </w:tcPr>
          <w:p w14:paraId="423807B2" w14:textId="77777777" w:rsidR="008C16D8" w:rsidRPr="0027497B" w:rsidRDefault="008C16D8" w:rsidP="008C16D8">
            <w:pPr>
              <w:rPr>
                <w:b/>
                <w:color w:val="000000"/>
                <w:sz w:val="22"/>
                <w:szCs w:val="22"/>
              </w:rPr>
            </w:pPr>
            <w:r w:rsidRPr="0027497B">
              <w:rPr>
                <w:b/>
                <w:color w:val="000000"/>
                <w:sz w:val="22"/>
                <w:szCs w:val="22"/>
              </w:rPr>
              <w:t xml:space="preserve">      117.380</w:t>
            </w:r>
          </w:p>
        </w:tc>
        <w:tc>
          <w:tcPr>
            <w:tcW w:w="1134" w:type="dxa"/>
            <w:tcBorders>
              <w:top w:val="single" w:sz="8" w:space="0" w:color="9BBB59"/>
              <w:left w:val="single" w:sz="8" w:space="0" w:color="9BBB59"/>
              <w:bottom w:val="single" w:sz="8" w:space="0" w:color="9BBB59"/>
              <w:right w:val="single" w:sz="8" w:space="0" w:color="9BBB59"/>
            </w:tcBorders>
            <w:vAlign w:val="bottom"/>
          </w:tcPr>
          <w:p w14:paraId="7A8C09A2" w14:textId="77777777" w:rsidR="008C16D8" w:rsidRPr="0027497B" w:rsidRDefault="008C16D8" w:rsidP="008C16D8">
            <w:pPr>
              <w:rPr>
                <w:b/>
                <w:bCs/>
                <w:sz w:val="22"/>
                <w:szCs w:val="22"/>
              </w:rPr>
            </w:pPr>
            <w:r w:rsidRPr="0027497B">
              <w:rPr>
                <w:b/>
                <w:bCs/>
                <w:sz w:val="22"/>
                <w:szCs w:val="22"/>
              </w:rPr>
              <w:t xml:space="preserve">   146.365</w:t>
            </w:r>
          </w:p>
        </w:tc>
        <w:tc>
          <w:tcPr>
            <w:tcW w:w="992" w:type="dxa"/>
            <w:tcBorders>
              <w:top w:val="single" w:sz="8" w:space="0" w:color="9BBB59"/>
              <w:left w:val="single" w:sz="8" w:space="0" w:color="9BBB59"/>
              <w:bottom w:val="single" w:sz="8" w:space="0" w:color="9BBB59"/>
              <w:right w:val="single" w:sz="8" w:space="0" w:color="9BBB59"/>
            </w:tcBorders>
            <w:vAlign w:val="bottom"/>
          </w:tcPr>
          <w:p w14:paraId="695A811D" w14:textId="77777777" w:rsidR="008C16D8" w:rsidRPr="0027497B" w:rsidRDefault="008C16D8" w:rsidP="008C16D8">
            <w:pPr>
              <w:rPr>
                <w:b/>
                <w:color w:val="000000"/>
                <w:sz w:val="22"/>
                <w:szCs w:val="22"/>
                <w:lang w:val="sr-Cyrl-CS"/>
              </w:rPr>
            </w:pPr>
            <w:r w:rsidRPr="0027497B">
              <w:rPr>
                <w:b/>
                <w:color w:val="000000"/>
                <w:sz w:val="22"/>
                <w:szCs w:val="22"/>
                <w:lang w:val="sr-Cyrl-CS"/>
              </w:rPr>
              <w:t xml:space="preserve">    105</w:t>
            </w:r>
          </w:p>
        </w:tc>
        <w:tc>
          <w:tcPr>
            <w:tcW w:w="992" w:type="dxa"/>
            <w:tcBorders>
              <w:top w:val="single" w:sz="8" w:space="0" w:color="9BBB59"/>
              <w:left w:val="single" w:sz="8" w:space="0" w:color="9BBB59"/>
              <w:bottom w:val="single" w:sz="8" w:space="0" w:color="9BBB59"/>
              <w:right w:val="single" w:sz="8" w:space="0" w:color="9BBB59"/>
            </w:tcBorders>
            <w:vAlign w:val="bottom"/>
          </w:tcPr>
          <w:p w14:paraId="501819B7" w14:textId="77777777" w:rsidR="008C16D8" w:rsidRPr="0027497B" w:rsidRDefault="008C16D8" w:rsidP="008C16D8">
            <w:pPr>
              <w:rPr>
                <w:b/>
                <w:color w:val="000000"/>
                <w:sz w:val="22"/>
                <w:szCs w:val="22"/>
                <w:lang w:val="sr-Cyrl-CS"/>
              </w:rPr>
            </w:pPr>
            <w:r w:rsidRPr="0027497B">
              <w:rPr>
                <w:b/>
                <w:color w:val="000000"/>
                <w:sz w:val="22"/>
                <w:szCs w:val="22"/>
                <w:lang w:val="sr-Cyrl-CS"/>
              </w:rPr>
              <w:t xml:space="preserve">   125</w:t>
            </w:r>
          </w:p>
        </w:tc>
      </w:tr>
      <w:tr w:rsidR="008C16D8" w:rsidRPr="0027497B" w14:paraId="789B1028" w14:textId="77777777" w:rsidTr="008C16D8">
        <w:trPr>
          <w:cantSplit/>
          <w:trHeight w:val="340"/>
          <w:jc w:val="center"/>
        </w:trPr>
        <w:tc>
          <w:tcPr>
            <w:tcW w:w="906" w:type="dxa"/>
            <w:tcBorders>
              <w:top w:val="nil"/>
              <w:left w:val="single" w:sz="8" w:space="0" w:color="9BBB59"/>
              <w:bottom w:val="nil"/>
              <w:right w:val="single" w:sz="8" w:space="0" w:color="9BBB59"/>
            </w:tcBorders>
            <w:vAlign w:val="bottom"/>
          </w:tcPr>
          <w:p w14:paraId="46A79429" w14:textId="77777777" w:rsidR="008C16D8" w:rsidRPr="0027497B" w:rsidRDefault="008C16D8" w:rsidP="008C16D8">
            <w:pPr>
              <w:jc w:val="center"/>
              <w:rPr>
                <w:bCs/>
                <w:sz w:val="22"/>
                <w:szCs w:val="22"/>
                <w:lang w:val="sr-Cyrl-CS"/>
              </w:rPr>
            </w:pPr>
            <w:r w:rsidRPr="0027497B">
              <w:rPr>
                <w:bCs/>
                <w:sz w:val="22"/>
                <w:szCs w:val="22"/>
                <w:lang w:val="sr-Cyrl-CS"/>
              </w:rPr>
              <w:t>550</w:t>
            </w:r>
          </w:p>
        </w:tc>
        <w:tc>
          <w:tcPr>
            <w:tcW w:w="3261" w:type="dxa"/>
            <w:tcBorders>
              <w:top w:val="single" w:sz="8" w:space="0" w:color="9BBB59"/>
              <w:left w:val="single" w:sz="8" w:space="0" w:color="9BBB59"/>
              <w:bottom w:val="single" w:sz="8" w:space="0" w:color="9BBB59"/>
              <w:right w:val="single" w:sz="8" w:space="0" w:color="9BBB59"/>
            </w:tcBorders>
            <w:vAlign w:val="bottom"/>
          </w:tcPr>
          <w:p w14:paraId="25EBC475" w14:textId="77777777" w:rsidR="008C16D8" w:rsidRPr="0027497B" w:rsidRDefault="008C16D8" w:rsidP="008C16D8">
            <w:pPr>
              <w:rPr>
                <w:bCs/>
                <w:sz w:val="22"/>
                <w:szCs w:val="22"/>
                <w:lang w:val="sr-Cyrl-CS"/>
              </w:rPr>
            </w:pPr>
            <w:r w:rsidRPr="0027497B">
              <w:rPr>
                <w:bCs/>
                <w:sz w:val="22"/>
                <w:szCs w:val="22"/>
                <w:lang w:val="sr-Cyrl-CS"/>
              </w:rPr>
              <w:t>Трошкови непроизводних услуга</w:t>
            </w:r>
          </w:p>
        </w:tc>
        <w:tc>
          <w:tcPr>
            <w:tcW w:w="1134" w:type="dxa"/>
            <w:tcBorders>
              <w:top w:val="single" w:sz="8" w:space="0" w:color="9BBB59"/>
              <w:left w:val="single" w:sz="8" w:space="0" w:color="9BBB59"/>
              <w:bottom w:val="single" w:sz="8" w:space="0" w:color="9BBB59"/>
              <w:right w:val="single" w:sz="8" w:space="0" w:color="9BBB59"/>
            </w:tcBorders>
            <w:vAlign w:val="bottom"/>
          </w:tcPr>
          <w:p w14:paraId="60DC94FE" w14:textId="77777777" w:rsidR="008C16D8" w:rsidRPr="0027497B" w:rsidRDefault="008C16D8" w:rsidP="008C16D8">
            <w:pPr>
              <w:jc w:val="center"/>
              <w:rPr>
                <w:bCs/>
                <w:sz w:val="22"/>
                <w:szCs w:val="22"/>
              </w:rPr>
            </w:pPr>
            <w:r w:rsidRPr="0027497B">
              <w:rPr>
                <w:bCs/>
                <w:sz w:val="22"/>
                <w:szCs w:val="22"/>
              </w:rPr>
              <w:t>107.940</w:t>
            </w:r>
          </w:p>
        </w:tc>
        <w:tc>
          <w:tcPr>
            <w:tcW w:w="1639" w:type="dxa"/>
            <w:tcBorders>
              <w:top w:val="single" w:sz="8" w:space="0" w:color="9BBB59"/>
              <w:left w:val="single" w:sz="8" w:space="0" w:color="9BBB59"/>
              <w:bottom w:val="single" w:sz="8" w:space="0" w:color="9BBB59"/>
              <w:right w:val="single" w:sz="8" w:space="0" w:color="9BBB59"/>
            </w:tcBorders>
            <w:vAlign w:val="bottom"/>
          </w:tcPr>
          <w:p w14:paraId="094CC1F9" w14:textId="77777777" w:rsidR="008C16D8" w:rsidRPr="0027497B" w:rsidRDefault="008C16D8" w:rsidP="008C16D8">
            <w:pPr>
              <w:jc w:val="center"/>
              <w:rPr>
                <w:color w:val="000000"/>
                <w:sz w:val="22"/>
                <w:szCs w:val="22"/>
              </w:rPr>
            </w:pPr>
            <w:r w:rsidRPr="0027497B">
              <w:rPr>
                <w:color w:val="000000"/>
                <w:sz w:val="22"/>
                <w:szCs w:val="22"/>
              </w:rPr>
              <w:t>92.700</w:t>
            </w:r>
          </w:p>
        </w:tc>
        <w:tc>
          <w:tcPr>
            <w:tcW w:w="1134" w:type="dxa"/>
            <w:tcBorders>
              <w:top w:val="single" w:sz="8" w:space="0" w:color="9BBB59"/>
              <w:left w:val="single" w:sz="8" w:space="0" w:color="9BBB59"/>
              <w:bottom w:val="single" w:sz="8" w:space="0" w:color="9BBB59"/>
              <w:right w:val="single" w:sz="8" w:space="0" w:color="9BBB59"/>
            </w:tcBorders>
            <w:vAlign w:val="bottom"/>
          </w:tcPr>
          <w:p w14:paraId="60BA1DEF" w14:textId="77777777" w:rsidR="008C16D8" w:rsidRPr="0027497B" w:rsidRDefault="008C16D8" w:rsidP="008C16D8">
            <w:pPr>
              <w:jc w:val="center"/>
              <w:rPr>
                <w:bCs/>
                <w:sz w:val="22"/>
                <w:szCs w:val="22"/>
              </w:rPr>
            </w:pPr>
            <w:r w:rsidRPr="0027497B">
              <w:rPr>
                <w:bCs/>
                <w:sz w:val="22"/>
                <w:szCs w:val="22"/>
              </w:rPr>
              <w:t>112.210</w:t>
            </w:r>
          </w:p>
        </w:tc>
        <w:tc>
          <w:tcPr>
            <w:tcW w:w="992" w:type="dxa"/>
            <w:tcBorders>
              <w:top w:val="single" w:sz="8" w:space="0" w:color="9BBB59"/>
              <w:left w:val="single" w:sz="8" w:space="0" w:color="9BBB59"/>
              <w:bottom w:val="single" w:sz="8" w:space="0" w:color="9BBB59"/>
              <w:right w:val="single" w:sz="8" w:space="0" w:color="9BBB59"/>
            </w:tcBorders>
            <w:vAlign w:val="bottom"/>
          </w:tcPr>
          <w:p w14:paraId="5F1B47AB" w14:textId="77777777" w:rsidR="008C16D8" w:rsidRPr="0027497B" w:rsidRDefault="008C16D8" w:rsidP="008C16D8">
            <w:pPr>
              <w:jc w:val="center"/>
              <w:rPr>
                <w:color w:val="000000"/>
                <w:sz w:val="22"/>
                <w:szCs w:val="22"/>
                <w:lang w:val="sr-Cyrl-CS"/>
              </w:rPr>
            </w:pPr>
            <w:r w:rsidRPr="0027497B">
              <w:rPr>
                <w:color w:val="000000"/>
                <w:sz w:val="22"/>
                <w:szCs w:val="22"/>
                <w:lang w:val="sr-Cyrl-CS"/>
              </w:rPr>
              <w:t>104</w:t>
            </w:r>
          </w:p>
        </w:tc>
        <w:tc>
          <w:tcPr>
            <w:tcW w:w="992" w:type="dxa"/>
            <w:tcBorders>
              <w:top w:val="single" w:sz="8" w:space="0" w:color="9BBB59"/>
              <w:left w:val="single" w:sz="8" w:space="0" w:color="9BBB59"/>
              <w:bottom w:val="single" w:sz="8" w:space="0" w:color="9BBB59"/>
              <w:right w:val="single" w:sz="8" w:space="0" w:color="9BBB59"/>
            </w:tcBorders>
            <w:vAlign w:val="bottom"/>
          </w:tcPr>
          <w:p w14:paraId="34994FE7" w14:textId="77777777" w:rsidR="008C16D8" w:rsidRPr="0027497B" w:rsidRDefault="008C16D8" w:rsidP="008C16D8">
            <w:pPr>
              <w:jc w:val="center"/>
              <w:rPr>
                <w:color w:val="000000"/>
                <w:sz w:val="22"/>
                <w:szCs w:val="22"/>
                <w:lang w:val="sr-Cyrl-CS"/>
              </w:rPr>
            </w:pPr>
            <w:r w:rsidRPr="0027497B">
              <w:rPr>
                <w:color w:val="000000"/>
                <w:sz w:val="22"/>
                <w:szCs w:val="22"/>
                <w:lang w:val="sr-Cyrl-CS"/>
              </w:rPr>
              <w:t>121</w:t>
            </w:r>
          </w:p>
        </w:tc>
      </w:tr>
      <w:tr w:rsidR="008C16D8" w:rsidRPr="0027497B" w14:paraId="09CEB144"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FC7B40E" w14:textId="77777777" w:rsidR="008C16D8" w:rsidRPr="0027497B" w:rsidRDefault="008C16D8" w:rsidP="008C16D8">
            <w:pPr>
              <w:jc w:val="center"/>
              <w:rPr>
                <w:bCs/>
                <w:sz w:val="22"/>
                <w:szCs w:val="22"/>
                <w:lang w:val="sr-Cyrl-CS"/>
              </w:rPr>
            </w:pPr>
            <w:r w:rsidRPr="0027497B">
              <w:rPr>
                <w:bCs/>
                <w:sz w:val="22"/>
                <w:szCs w:val="22"/>
                <w:lang w:val="sr-Cyrl-CS"/>
              </w:rPr>
              <w:t>551</w:t>
            </w:r>
          </w:p>
        </w:tc>
        <w:tc>
          <w:tcPr>
            <w:tcW w:w="3261" w:type="dxa"/>
            <w:tcBorders>
              <w:top w:val="single" w:sz="8" w:space="0" w:color="9BBB59"/>
              <w:left w:val="single" w:sz="8" w:space="0" w:color="9BBB59"/>
              <w:bottom w:val="single" w:sz="8" w:space="0" w:color="9BBB59"/>
              <w:right w:val="single" w:sz="8" w:space="0" w:color="9BBB59"/>
            </w:tcBorders>
            <w:vAlign w:val="bottom"/>
          </w:tcPr>
          <w:p w14:paraId="5B538215" w14:textId="77777777" w:rsidR="008C16D8" w:rsidRPr="0027497B" w:rsidRDefault="008C16D8" w:rsidP="008C16D8">
            <w:pPr>
              <w:rPr>
                <w:bCs/>
                <w:sz w:val="22"/>
                <w:szCs w:val="22"/>
                <w:lang w:val="sr-Cyrl-CS"/>
              </w:rPr>
            </w:pPr>
            <w:r w:rsidRPr="0027497B">
              <w:rPr>
                <w:bCs/>
                <w:sz w:val="22"/>
                <w:szCs w:val="22"/>
                <w:lang w:val="sr-Cyrl-CS"/>
              </w:rPr>
              <w:t>Трошкови репрезентације</w:t>
            </w:r>
          </w:p>
        </w:tc>
        <w:tc>
          <w:tcPr>
            <w:tcW w:w="1134" w:type="dxa"/>
            <w:tcBorders>
              <w:top w:val="single" w:sz="8" w:space="0" w:color="9BBB59"/>
              <w:left w:val="single" w:sz="8" w:space="0" w:color="9BBB59"/>
              <w:bottom w:val="single" w:sz="8" w:space="0" w:color="9BBB59"/>
              <w:right w:val="single" w:sz="8" w:space="0" w:color="9BBB59"/>
            </w:tcBorders>
            <w:vAlign w:val="bottom"/>
          </w:tcPr>
          <w:p w14:paraId="2DB2495B" w14:textId="77777777" w:rsidR="008C16D8" w:rsidRPr="0027497B" w:rsidRDefault="008C16D8" w:rsidP="008C16D8">
            <w:pPr>
              <w:jc w:val="center"/>
              <w:rPr>
                <w:bCs/>
                <w:sz w:val="22"/>
                <w:szCs w:val="22"/>
              </w:rPr>
            </w:pPr>
            <w:r w:rsidRPr="0027497B">
              <w:rPr>
                <w:bCs/>
                <w:sz w:val="22"/>
                <w:szCs w:val="22"/>
                <w:lang w:val="sr-Cyrl-CS"/>
              </w:rPr>
              <w:t>2.</w:t>
            </w:r>
            <w:r w:rsidRPr="0027497B">
              <w:rPr>
                <w:bCs/>
                <w:sz w:val="22"/>
                <w:szCs w:val="22"/>
              </w:rPr>
              <w:t>150</w:t>
            </w:r>
          </w:p>
        </w:tc>
        <w:tc>
          <w:tcPr>
            <w:tcW w:w="1639" w:type="dxa"/>
            <w:tcBorders>
              <w:top w:val="single" w:sz="8" w:space="0" w:color="9BBB59"/>
              <w:left w:val="single" w:sz="8" w:space="0" w:color="9BBB59"/>
              <w:bottom w:val="single" w:sz="8" w:space="0" w:color="9BBB59"/>
              <w:right w:val="single" w:sz="8" w:space="0" w:color="9BBB59"/>
            </w:tcBorders>
            <w:vAlign w:val="bottom"/>
          </w:tcPr>
          <w:p w14:paraId="2BB4E6DA" w14:textId="77777777" w:rsidR="008C16D8" w:rsidRPr="0027497B" w:rsidRDefault="008C16D8" w:rsidP="008C16D8">
            <w:pPr>
              <w:jc w:val="center"/>
              <w:rPr>
                <w:color w:val="000000"/>
                <w:sz w:val="22"/>
                <w:szCs w:val="22"/>
                <w:lang w:val="sr-Cyrl-CS"/>
              </w:rPr>
            </w:pPr>
            <w:r w:rsidRPr="0027497B">
              <w:rPr>
                <w:color w:val="000000"/>
                <w:sz w:val="22"/>
                <w:szCs w:val="22"/>
                <w:lang w:val="sr-Cyrl-CS"/>
              </w:rPr>
              <w:t>1.570</w:t>
            </w:r>
          </w:p>
        </w:tc>
        <w:tc>
          <w:tcPr>
            <w:tcW w:w="1134" w:type="dxa"/>
            <w:tcBorders>
              <w:top w:val="single" w:sz="8" w:space="0" w:color="9BBB59"/>
              <w:left w:val="single" w:sz="8" w:space="0" w:color="9BBB59"/>
              <w:bottom w:val="single" w:sz="8" w:space="0" w:color="9BBB59"/>
              <w:right w:val="single" w:sz="8" w:space="0" w:color="9BBB59"/>
            </w:tcBorders>
            <w:vAlign w:val="bottom"/>
          </w:tcPr>
          <w:p w14:paraId="5608F4EA" w14:textId="77777777" w:rsidR="008C16D8" w:rsidRPr="0027497B" w:rsidRDefault="008C16D8" w:rsidP="008C16D8">
            <w:pPr>
              <w:jc w:val="center"/>
              <w:rPr>
                <w:bCs/>
                <w:sz w:val="22"/>
                <w:szCs w:val="22"/>
              </w:rPr>
            </w:pPr>
            <w:r w:rsidRPr="0027497B">
              <w:rPr>
                <w:bCs/>
                <w:sz w:val="22"/>
                <w:szCs w:val="22"/>
                <w:lang w:val="sr-Cyrl-CS"/>
              </w:rPr>
              <w:t>2.</w:t>
            </w:r>
            <w:r w:rsidRPr="0027497B">
              <w:rPr>
                <w:bCs/>
                <w:sz w:val="22"/>
                <w:szCs w:val="22"/>
              </w:rPr>
              <w:t>150</w:t>
            </w:r>
          </w:p>
        </w:tc>
        <w:tc>
          <w:tcPr>
            <w:tcW w:w="992" w:type="dxa"/>
            <w:tcBorders>
              <w:top w:val="single" w:sz="8" w:space="0" w:color="9BBB59"/>
              <w:left w:val="single" w:sz="8" w:space="0" w:color="9BBB59"/>
              <w:bottom w:val="single" w:sz="8" w:space="0" w:color="9BBB59"/>
              <w:right w:val="single" w:sz="8" w:space="0" w:color="9BBB59"/>
            </w:tcBorders>
            <w:vAlign w:val="bottom"/>
          </w:tcPr>
          <w:p w14:paraId="30A885EE"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C26DBE5" w14:textId="77777777" w:rsidR="008C16D8" w:rsidRPr="0027497B" w:rsidRDefault="008C16D8" w:rsidP="008C16D8">
            <w:pPr>
              <w:jc w:val="center"/>
              <w:rPr>
                <w:color w:val="000000"/>
                <w:sz w:val="22"/>
                <w:szCs w:val="22"/>
                <w:lang w:val="sr-Cyrl-CS"/>
              </w:rPr>
            </w:pPr>
            <w:r w:rsidRPr="0027497B">
              <w:rPr>
                <w:color w:val="000000"/>
                <w:sz w:val="22"/>
                <w:szCs w:val="22"/>
                <w:lang w:val="sr-Cyrl-CS"/>
              </w:rPr>
              <w:t>137</w:t>
            </w:r>
          </w:p>
        </w:tc>
      </w:tr>
      <w:tr w:rsidR="008C16D8" w:rsidRPr="0027497B" w14:paraId="08577D1D"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597345B5" w14:textId="77777777" w:rsidR="008C16D8" w:rsidRPr="0027497B" w:rsidRDefault="008C16D8" w:rsidP="008C16D8">
            <w:pPr>
              <w:jc w:val="center"/>
              <w:rPr>
                <w:bCs/>
                <w:sz w:val="22"/>
                <w:szCs w:val="22"/>
                <w:lang w:val="sr-Cyrl-CS"/>
              </w:rPr>
            </w:pPr>
            <w:r w:rsidRPr="0027497B">
              <w:rPr>
                <w:bCs/>
                <w:sz w:val="22"/>
                <w:szCs w:val="22"/>
                <w:lang w:val="sr-Cyrl-CS"/>
              </w:rPr>
              <w:t>552</w:t>
            </w:r>
          </w:p>
        </w:tc>
        <w:tc>
          <w:tcPr>
            <w:tcW w:w="3261" w:type="dxa"/>
            <w:tcBorders>
              <w:top w:val="single" w:sz="8" w:space="0" w:color="9BBB59"/>
              <w:left w:val="single" w:sz="8" w:space="0" w:color="9BBB59"/>
              <w:bottom w:val="single" w:sz="8" w:space="0" w:color="9BBB59"/>
              <w:right w:val="single" w:sz="8" w:space="0" w:color="9BBB59"/>
            </w:tcBorders>
            <w:vAlign w:val="bottom"/>
          </w:tcPr>
          <w:p w14:paraId="36461FF3" w14:textId="77777777" w:rsidR="008C16D8" w:rsidRPr="0027497B" w:rsidRDefault="008C16D8" w:rsidP="008C16D8">
            <w:pPr>
              <w:rPr>
                <w:bCs/>
                <w:sz w:val="22"/>
                <w:szCs w:val="22"/>
                <w:lang w:val="sr-Cyrl-CS"/>
              </w:rPr>
            </w:pPr>
            <w:r w:rsidRPr="0027497B">
              <w:rPr>
                <w:bCs/>
                <w:sz w:val="22"/>
                <w:szCs w:val="22"/>
                <w:lang w:val="sr-Cyrl-CS"/>
              </w:rPr>
              <w:t>Трошкови премија осигурања</w:t>
            </w:r>
          </w:p>
        </w:tc>
        <w:tc>
          <w:tcPr>
            <w:tcW w:w="1134" w:type="dxa"/>
            <w:tcBorders>
              <w:top w:val="single" w:sz="8" w:space="0" w:color="9BBB59"/>
              <w:left w:val="single" w:sz="8" w:space="0" w:color="9BBB59"/>
              <w:bottom w:val="single" w:sz="8" w:space="0" w:color="9BBB59"/>
              <w:right w:val="single" w:sz="8" w:space="0" w:color="9BBB59"/>
            </w:tcBorders>
            <w:vAlign w:val="bottom"/>
          </w:tcPr>
          <w:p w14:paraId="3B447609" w14:textId="77777777" w:rsidR="008C16D8" w:rsidRPr="0027497B" w:rsidRDefault="008C16D8" w:rsidP="008C16D8">
            <w:pPr>
              <w:jc w:val="center"/>
              <w:rPr>
                <w:bCs/>
                <w:sz w:val="22"/>
                <w:szCs w:val="22"/>
                <w:lang w:val="sr-Cyrl-CS"/>
              </w:rPr>
            </w:pPr>
            <w:r w:rsidRPr="0027497B">
              <w:rPr>
                <w:bCs/>
                <w:sz w:val="22"/>
                <w:szCs w:val="22"/>
                <w:lang w:val="sr-Cyrl-CS"/>
              </w:rPr>
              <w:t>7.300</w:t>
            </w:r>
          </w:p>
        </w:tc>
        <w:tc>
          <w:tcPr>
            <w:tcW w:w="1639" w:type="dxa"/>
            <w:tcBorders>
              <w:top w:val="single" w:sz="8" w:space="0" w:color="9BBB59"/>
              <w:left w:val="single" w:sz="8" w:space="0" w:color="9BBB59"/>
              <w:bottom w:val="single" w:sz="8" w:space="0" w:color="9BBB59"/>
              <w:right w:val="single" w:sz="8" w:space="0" w:color="9BBB59"/>
            </w:tcBorders>
            <w:vAlign w:val="bottom"/>
          </w:tcPr>
          <w:p w14:paraId="4C70F90E" w14:textId="77777777" w:rsidR="008C16D8" w:rsidRPr="0027497B" w:rsidRDefault="008C16D8" w:rsidP="008C16D8">
            <w:pPr>
              <w:jc w:val="center"/>
              <w:rPr>
                <w:color w:val="000000"/>
                <w:sz w:val="22"/>
                <w:szCs w:val="22"/>
                <w:lang w:val="sr-Cyrl-CS"/>
              </w:rPr>
            </w:pPr>
            <w:r w:rsidRPr="0027497B">
              <w:rPr>
                <w:color w:val="000000"/>
                <w:sz w:val="22"/>
                <w:szCs w:val="22"/>
              </w:rPr>
              <w:t>6</w:t>
            </w:r>
            <w:r w:rsidRPr="0027497B">
              <w:rPr>
                <w:color w:val="000000"/>
                <w:sz w:val="22"/>
                <w:szCs w:val="22"/>
                <w:lang w:val="sr-Cyrl-CS"/>
              </w:rPr>
              <w:t>.</w:t>
            </w:r>
            <w:r w:rsidRPr="0027497B">
              <w:rPr>
                <w:color w:val="000000"/>
                <w:sz w:val="22"/>
                <w:szCs w:val="22"/>
              </w:rPr>
              <w:t>1</w:t>
            </w:r>
            <w:r w:rsidRPr="0027497B">
              <w:rPr>
                <w:color w:val="000000"/>
                <w:sz w:val="22"/>
                <w:szCs w:val="22"/>
                <w:lang w:val="sr-Cyrl-CS"/>
              </w:rPr>
              <w:t>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50F7A5C" w14:textId="77777777" w:rsidR="008C16D8" w:rsidRPr="0027497B" w:rsidRDefault="008C16D8" w:rsidP="008C16D8">
            <w:pPr>
              <w:rPr>
                <w:bCs/>
                <w:sz w:val="22"/>
                <w:szCs w:val="22"/>
                <w:lang w:val="sr-Cyrl-CS"/>
              </w:rPr>
            </w:pPr>
            <w:r w:rsidRPr="0027497B">
              <w:rPr>
                <w:bCs/>
                <w:sz w:val="22"/>
                <w:szCs w:val="22"/>
                <w:lang w:val="sr-Cyrl-CS"/>
              </w:rPr>
              <w:t xml:space="preserve">     9.900</w:t>
            </w:r>
          </w:p>
        </w:tc>
        <w:tc>
          <w:tcPr>
            <w:tcW w:w="992" w:type="dxa"/>
            <w:tcBorders>
              <w:top w:val="single" w:sz="8" w:space="0" w:color="9BBB59"/>
              <w:left w:val="single" w:sz="8" w:space="0" w:color="9BBB59"/>
              <w:bottom w:val="single" w:sz="8" w:space="0" w:color="9BBB59"/>
              <w:right w:val="single" w:sz="8" w:space="0" w:color="9BBB59"/>
            </w:tcBorders>
            <w:vAlign w:val="bottom"/>
          </w:tcPr>
          <w:p w14:paraId="5DD5E0F4" w14:textId="77777777" w:rsidR="008C16D8" w:rsidRPr="0027497B" w:rsidRDefault="008C16D8" w:rsidP="008C16D8">
            <w:pPr>
              <w:rPr>
                <w:color w:val="000000"/>
                <w:sz w:val="22"/>
                <w:szCs w:val="22"/>
                <w:lang w:val="sr-Cyrl-CS"/>
              </w:rPr>
            </w:pPr>
            <w:r w:rsidRPr="0027497B">
              <w:rPr>
                <w:color w:val="000000"/>
                <w:sz w:val="22"/>
                <w:szCs w:val="22"/>
                <w:lang w:val="sr-Cyrl-CS"/>
              </w:rPr>
              <w:t xml:space="preserve">    135</w:t>
            </w:r>
          </w:p>
        </w:tc>
        <w:tc>
          <w:tcPr>
            <w:tcW w:w="992" w:type="dxa"/>
            <w:tcBorders>
              <w:top w:val="single" w:sz="8" w:space="0" w:color="9BBB59"/>
              <w:left w:val="single" w:sz="8" w:space="0" w:color="9BBB59"/>
              <w:bottom w:val="single" w:sz="8" w:space="0" w:color="9BBB59"/>
              <w:right w:val="single" w:sz="8" w:space="0" w:color="9BBB59"/>
            </w:tcBorders>
            <w:vAlign w:val="bottom"/>
          </w:tcPr>
          <w:p w14:paraId="7123E00E" w14:textId="77777777" w:rsidR="008C16D8" w:rsidRPr="0027497B" w:rsidRDefault="008C16D8" w:rsidP="008C16D8">
            <w:pPr>
              <w:jc w:val="center"/>
              <w:rPr>
                <w:color w:val="000000"/>
                <w:sz w:val="22"/>
                <w:szCs w:val="22"/>
                <w:lang w:val="sr-Cyrl-CS"/>
              </w:rPr>
            </w:pPr>
            <w:r w:rsidRPr="0027497B">
              <w:rPr>
                <w:color w:val="000000"/>
                <w:sz w:val="22"/>
                <w:szCs w:val="22"/>
                <w:lang w:val="sr-Cyrl-CS"/>
              </w:rPr>
              <w:t>162</w:t>
            </w:r>
          </w:p>
        </w:tc>
      </w:tr>
      <w:tr w:rsidR="008C16D8" w:rsidRPr="0027497B" w14:paraId="0CBF9D81"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F67771C" w14:textId="77777777" w:rsidR="008C16D8" w:rsidRPr="0027497B" w:rsidRDefault="008C16D8" w:rsidP="008C16D8">
            <w:pPr>
              <w:jc w:val="center"/>
              <w:rPr>
                <w:bCs/>
                <w:sz w:val="22"/>
                <w:szCs w:val="22"/>
                <w:lang w:val="sr-Cyrl-CS"/>
              </w:rPr>
            </w:pPr>
            <w:r w:rsidRPr="0027497B">
              <w:rPr>
                <w:bCs/>
                <w:sz w:val="22"/>
                <w:szCs w:val="22"/>
                <w:lang w:val="sr-Cyrl-CS"/>
              </w:rPr>
              <w:t>553</w:t>
            </w:r>
          </w:p>
        </w:tc>
        <w:tc>
          <w:tcPr>
            <w:tcW w:w="3261" w:type="dxa"/>
            <w:tcBorders>
              <w:top w:val="single" w:sz="8" w:space="0" w:color="9BBB59"/>
              <w:left w:val="single" w:sz="8" w:space="0" w:color="9BBB59"/>
              <w:bottom w:val="single" w:sz="8" w:space="0" w:color="9BBB59"/>
              <w:right w:val="single" w:sz="8" w:space="0" w:color="9BBB59"/>
            </w:tcBorders>
            <w:vAlign w:val="bottom"/>
          </w:tcPr>
          <w:p w14:paraId="5F514224" w14:textId="77777777" w:rsidR="008C16D8" w:rsidRPr="0027497B" w:rsidRDefault="008C16D8" w:rsidP="008C16D8">
            <w:pPr>
              <w:rPr>
                <w:bCs/>
                <w:sz w:val="22"/>
                <w:szCs w:val="22"/>
                <w:lang w:val="sr-Cyrl-CS"/>
              </w:rPr>
            </w:pPr>
            <w:r w:rsidRPr="0027497B">
              <w:rPr>
                <w:bCs/>
                <w:sz w:val="22"/>
                <w:szCs w:val="22"/>
                <w:lang w:val="sr-Cyrl-CS"/>
              </w:rPr>
              <w:t>Трошкови платног промета</w:t>
            </w:r>
          </w:p>
        </w:tc>
        <w:tc>
          <w:tcPr>
            <w:tcW w:w="1134" w:type="dxa"/>
            <w:tcBorders>
              <w:top w:val="single" w:sz="8" w:space="0" w:color="9BBB59"/>
              <w:left w:val="single" w:sz="8" w:space="0" w:color="9BBB59"/>
              <w:bottom w:val="single" w:sz="8" w:space="0" w:color="9BBB59"/>
              <w:right w:val="single" w:sz="8" w:space="0" w:color="9BBB59"/>
            </w:tcBorders>
            <w:vAlign w:val="center"/>
          </w:tcPr>
          <w:p w14:paraId="4B63382B" w14:textId="77777777" w:rsidR="008C16D8" w:rsidRPr="0027497B" w:rsidRDefault="008C16D8" w:rsidP="008C16D8">
            <w:pPr>
              <w:jc w:val="center"/>
              <w:rPr>
                <w:bCs/>
                <w:sz w:val="22"/>
                <w:szCs w:val="22"/>
                <w:lang w:val="sr-Cyrl-CS"/>
              </w:rPr>
            </w:pPr>
            <w:r w:rsidRPr="0027497B">
              <w:rPr>
                <w:bCs/>
                <w:sz w:val="22"/>
                <w:szCs w:val="22"/>
                <w:lang w:val="sr-Cyrl-CS"/>
              </w:rPr>
              <w:t>1.700</w:t>
            </w:r>
          </w:p>
        </w:tc>
        <w:tc>
          <w:tcPr>
            <w:tcW w:w="1639" w:type="dxa"/>
            <w:tcBorders>
              <w:top w:val="single" w:sz="8" w:space="0" w:color="9BBB59"/>
              <w:left w:val="single" w:sz="8" w:space="0" w:color="9BBB59"/>
              <w:bottom w:val="single" w:sz="8" w:space="0" w:color="9BBB59"/>
              <w:right w:val="single" w:sz="8" w:space="0" w:color="9BBB59"/>
            </w:tcBorders>
            <w:vAlign w:val="center"/>
          </w:tcPr>
          <w:p w14:paraId="386EA256" w14:textId="77777777" w:rsidR="008C16D8" w:rsidRPr="0027497B" w:rsidRDefault="008C16D8" w:rsidP="008C16D8">
            <w:pPr>
              <w:jc w:val="center"/>
              <w:rPr>
                <w:color w:val="000000"/>
                <w:sz w:val="22"/>
                <w:szCs w:val="22"/>
              </w:rPr>
            </w:pPr>
            <w:r w:rsidRPr="0027497B">
              <w:rPr>
                <w:color w:val="000000"/>
                <w:sz w:val="22"/>
                <w:szCs w:val="22"/>
              </w:rPr>
              <w:t>1.300</w:t>
            </w:r>
          </w:p>
        </w:tc>
        <w:tc>
          <w:tcPr>
            <w:tcW w:w="1134" w:type="dxa"/>
            <w:tcBorders>
              <w:top w:val="single" w:sz="8" w:space="0" w:color="9BBB59"/>
              <w:left w:val="single" w:sz="8" w:space="0" w:color="9BBB59"/>
              <w:bottom w:val="single" w:sz="8" w:space="0" w:color="9BBB59"/>
              <w:right w:val="single" w:sz="8" w:space="0" w:color="9BBB59"/>
            </w:tcBorders>
            <w:vAlign w:val="center"/>
          </w:tcPr>
          <w:p w14:paraId="0756997C" w14:textId="77777777" w:rsidR="008C16D8" w:rsidRPr="0027497B" w:rsidRDefault="008C16D8" w:rsidP="008C16D8">
            <w:pPr>
              <w:jc w:val="center"/>
              <w:rPr>
                <w:bCs/>
                <w:sz w:val="22"/>
                <w:szCs w:val="22"/>
                <w:lang w:val="sr-Cyrl-CS"/>
              </w:rPr>
            </w:pPr>
            <w:r w:rsidRPr="0027497B">
              <w:rPr>
                <w:bCs/>
                <w:sz w:val="22"/>
                <w:szCs w:val="22"/>
                <w:lang w:val="sr-Cyrl-CS"/>
              </w:rPr>
              <w:t>1.700</w:t>
            </w:r>
          </w:p>
        </w:tc>
        <w:tc>
          <w:tcPr>
            <w:tcW w:w="992" w:type="dxa"/>
            <w:tcBorders>
              <w:top w:val="single" w:sz="8" w:space="0" w:color="9BBB59"/>
              <w:left w:val="single" w:sz="8" w:space="0" w:color="9BBB59"/>
              <w:bottom w:val="single" w:sz="8" w:space="0" w:color="9BBB59"/>
              <w:right w:val="single" w:sz="8" w:space="0" w:color="9BBB59"/>
            </w:tcBorders>
            <w:vAlign w:val="center"/>
          </w:tcPr>
          <w:p w14:paraId="204ACE2A"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70D3E9DC" w14:textId="77777777" w:rsidR="008C16D8" w:rsidRPr="0027497B" w:rsidRDefault="008C16D8" w:rsidP="008C16D8">
            <w:pPr>
              <w:rPr>
                <w:color w:val="000000"/>
                <w:sz w:val="22"/>
                <w:szCs w:val="22"/>
              </w:rPr>
            </w:pPr>
            <w:r w:rsidRPr="0027497B">
              <w:rPr>
                <w:color w:val="000000"/>
                <w:sz w:val="22"/>
                <w:szCs w:val="22"/>
                <w:lang w:val="sr-Cyrl-CS"/>
              </w:rPr>
              <w:t xml:space="preserve">    131</w:t>
            </w:r>
          </w:p>
        </w:tc>
      </w:tr>
      <w:tr w:rsidR="008C16D8" w:rsidRPr="0027497B" w14:paraId="07567C6F" w14:textId="77777777" w:rsidTr="008C16D8">
        <w:trPr>
          <w:cantSplit/>
          <w:trHeight w:val="340"/>
          <w:jc w:val="center"/>
        </w:trPr>
        <w:tc>
          <w:tcPr>
            <w:tcW w:w="906" w:type="dxa"/>
            <w:tcBorders>
              <w:top w:val="nil"/>
              <w:left w:val="single" w:sz="8" w:space="0" w:color="9BBB59"/>
              <w:bottom w:val="nil"/>
              <w:right w:val="single" w:sz="8" w:space="0" w:color="9BBB59"/>
            </w:tcBorders>
            <w:vAlign w:val="bottom"/>
          </w:tcPr>
          <w:p w14:paraId="2E0A05A7" w14:textId="77777777" w:rsidR="008C16D8" w:rsidRPr="0027497B" w:rsidRDefault="008C16D8" w:rsidP="008C16D8">
            <w:pPr>
              <w:jc w:val="center"/>
              <w:rPr>
                <w:bCs/>
                <w:sz w:val="22"/>
                <w:szCs w:val="22"/>
                <w:lang w:val="sr-Cyrl-CS"/>
              </w:rPr>
            </w:pPr>
            <w:r w:rsidRPr="0027497B">
              <w:rPr>
                <w:bCs/>
                <w:sz w:val="22"/>
                <w:szCs w:val="22"/>
                <w:lang w:val="sr-Cyrl-CS"/>
              </w:rPr>
              <w:t>554</w:t>
            </w:r>
          </w:p>
        </w:tc>
        <w:tc>
          <w:tcPr>
            <w:tcW w:w="3261" w:type="dxa"/>
            <w:tcBorders>
              <w:top w:val="single" w:sz="8" w:space="0" w:color="9BBB59"/>
              <w:left w:val="single" w:sz="8" w:space="0" w:color="9BBB59"/>
              <w:bottom w:val="single" w:sz="8" w:space="0" w:color="9BBB59"/>
              <w:right w:val="single" w:sz="8" w:space="0" w:color="9BBB59"/>
            </w:tcBorders>
            <w:vAlign w:val="bottom"/>
          </w:tcPr>
          <w:p w14:paraId="51879C74" w14:textId="77777777" w:rsidR="008C16D8" w:rsidRPr="0027497B" w:rsidRDefault="008C16D8" w:rsidP="008C16D8">
            <w:pPr>
              <w:rPr>
                <w:bCs/>
                <w:sz w:val="22"/>
                <w:szCs w:val="22"/>
                <w:lang w:val="sr-Cyrl-CS"/>
              </w:rPr>
            </w:pPr>
            <w:r w:rsidRPr="0027497B">
              <w:rPr>
                <w:bCs/>
                <w:sz w:val="22"/>
                <w:szCs w:val="22"/>
                <w:lang w:val="sr-Cyrl-CS"/>
              </w:rPr>
              <w:t>Трошкови чланарина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A89DE3D" w14:textId="77777777" w:rsidR="008C16D8" w:rsidRPr="0027497B" w:rsidRDefault="008C16D8" w:rsidP="008C16D8">
            <w:pPr>
              <w:jc w:val="center"/>
              <w:rPr>
                <w:bCs/>
                <w:sz w:val="22"/>
                <w:szCs w:val="22"/>
              </w:rPr>
            </w:pPr>
            <w:r w:rsidRPr="0027497B">
              <w:rPr>
                <w:bCs/>
                <w:sz w:val="22"/>
                <w:szCs w:val="22"/>
              </w:rPr>
              <w:t>850</w:t>
            </w:r>
          </w:p>
        </w:tc>
        <w:tc>
          <w:tcPr>
            <w:tcW w:w="1639" w:type="dxa"/>
            <w:tcBorders>
              <w:top w:val="single" w:sz="8" w:space="0" w:color="9BBB59"/>
              <w:left w:val="single" w:sz="8" w:space="0" w:color="9BBB59"/>
              <w:bottom w:val="single" w:sz="8" w:space="0" w:color="9BBB59"/>
              <w:right w:val="single" w:sz="8" w:space="0" w:color="9BBB59"/>
            </w:tcBorders>
            <w:vAlign w:val="bottom"/>
          </w:tcPr>
          <w:p w14:paraId="761FAAAA" w14:textId="77777777" w:rsidR="008C16D8" w:rsidRPr="0027497B" w:rsidRDefault="008C16D8" w:rsidP="008C16D8">
            <w:pPr>
              <w:jc w:val="center"/>
              <w:rPr>
                <w:color w:val="000000"/>
                <w:sz w:val="22"/>
                <w:szCs w:val="22"/>
              </w:rPr>
            </w:pPr>
            <w:r w:rsidRPr="0027497B">
              <w:rPr>
                <w:color w:val="000000"/>
                <w:sz w:val="22"/>
                <w:szCs w:val="22"/>
                <w:lang w:val="sr-Cyrl-CS"/>
              </w:rPr>
              <w:t xml:space="preserve">  780</w:t>
            </w:r>
          </w:p>
        </w:tc>
        <w:tc>
          <w:tcPr>
            <w:tcW w:w="1134" w:type="dxa"/>
            <w:tcBorders>
              <w:top w:val="single" w:sz="8" w:space="0" w:color="9BBB59"/>
              <w:left w:val="single" w:sz="8" w:space="0" w:color="9BBB59"/>
              <w:bottom w:val="single" w:sz="8" w:space="0" w:color="9BBB59"/>
              <w:right w:val="single" w:sz="8" w:space="0" w:color="9BBB59"/>
            </w:tcBorders>
            <w:vAlign w:val="bottom"/>
          </w:tcPr>
          <w:p w14:paraId="37E33A2A" w14:textId="77777777" w:rsidR="008C16D8" w:rsidRPr="0027497B" w:rsidRDefault="008C16D8" w:rsidP="008C16D8">
            <w:pPr>
              <w:jc w:val="center"/>
              <w:rPr>
                <w:bCs/>
                <w:sz w:val="22"/>
                <w:szCs w:val="22"/>
              </w:rPr>
            </w:pPr>
            <w:r w:rsidRPr="0027497B">
              <w:rPr>
                <w:bCs/>
                <w:sz w:val="22"/>
                <w:szCs w:val="22"/>
              </w:rPr>
              <w:t>850</w:t>
            </w:r>
          </w:p>
        </w:tc>
        <w:tc>
          <w:tcPr>
            <w:tcW w:w="992" w:type="dxa"/>
            <w:tcBorders>
              <w:top w:val="single" w:sz="8" w:space="0" w:color="9BBB59"/>
              <w:left w:val="single" w:sz="8" w:space="0" w:color="9BBB59"/>
              <w:bottom w:val="single" w:sz="8" w:space="0" w:color="9BBB59"/>
              <w:right w:val="single" w:sz="8" w:space="0" w:color="9BBB59"/>
            </w:tcBorders>
            <w:vAlign w:val="bottom"/>
          </w:tcPr>
          <w:p w14:paraId="233B2138" w14:textId="77777777" w:rsidR="008C16D8" w:rsidRPr="0027497B" w:rsidRDefault="008C16D8" w:rsidP="008C16D8">
            <w:pPr>
              <w:jc w:val="center"/>
              <w:rPr>
                <w:color w:val="000000"/>
                <w:sz w:val="22"/>
                <w:szCs w:val="22"/>
              </w:rPr>
            </w:pPr>
            <w:r w:rsidRPr="0027497B">
              <w:rPr>
                <w:color w:val="000000"/>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2E763185" w14:textId="77777777" w:rsidR="008C16D8" w:rsidRPr="0027497B" w:rsidRDefault="008C16D8" w:rsidP="008C16D8">
            <w:pPr>
              <w:jc w:val="center"/>
              <w:rPr>
                <w:color w:val="000000"/>
                <w:sz w:val="22"/>
                <w:szCs w:val="22"/>
                <w:lang w:val="sr-Cyrl-CS"/>
              </w:rPr>
            </w:pPr>
            <w:r w:rsidRPr="0027497B">
              <w:rPr>
                <w:color w:val="000000"/>
                <w:sz w:val="22"/>
                <w:szCs w:val="22"/>
                <w:lang w:val="sr-Cyrl-CS"/>
              </w:rPr>
              <w:t>109</w:t>
            </w:r>
          </w:p>
        </w:tc>
      </w:tr>
      <w:tr w:rsidR="008C16D8" w:rsidRPr="0027497B" w14:paraId="71C4A7E7"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BF05BE2" w14:textId="77777777" w:rsidR="008C16D8" w:rsidRPr="0027497B" w:rsidRDefault="008C16D8" w:rsidP="008C16D8">
            <w:pPr>
              <w:jc w:val="center"/>
              <w:rPr>
                <w:bCs/>
                <w:sz w:val="22"/>
                <w:szCs w:val="22"/>
                <w:lang w:val="sr-Cyrl-CS"/>
              </w:rPr>
            </w:pPr>
            <w:r w:rsidRPr="0027497B">
              <w:rPr>
                <w:bCs/>
                <w:sz w:val="22"/>
                <w:szCs w:val="22"/>
                <w:lang w:val="sr-Cyrl-CS"/>
              </w:rPr>
              <w:t>555</w:t>
            </w:r>
          </w:p>
        </w:tc>
        <w:tc>
          <w:tcPr>
            <w:tcW w:w="3261" w:type="dxa"/>
            <w:tcBorders>
              <w:top w:val="single" w:sz="8" w:space="0" w:color="9BBB59"/>
              <w:left w:val="single" w:sz="8" w:space="0" w:color="9BBB59"/>
              <w:bottom w:val="single" w:sz="8" w:space="0" w:color="9BBB59"/>
              <w:right w:val="single" w:sz="8" w:space="0" w:color="9BBB59"/>
            </w:tcBorders>
            <w:vAlign w:val="bottom"/>
          </w:tcPr>
          <w:p w14:paraId="6F01B15C" w14:textId="77777777" w:rsidR="008C16D8" w:rsidRPr="0027497B" w:rsidRDefault="008C16D8" w:rsidP="008C16D8">
            <w:pPr>
              <w:rPr>
                <w:bCs/>
                <w:sz w:val="22"/>
                <w:szCs w:val="22"/>
                <w:lang w:val="sr-Cyrl-CS"/>
              </w:rPr>
            </w:pPr>
            <w:r w:rsidRPr="0027497B">
              <w:rPr>
                <w:bCs/>
                <w:sz w:val="22"/>
                <w:szCs w:val="22"/>
                <w:lang w:val="sr-Cyrl-CS"/>
              </w:rPr>
              <w:t>Трошкови пореза</w:t>
            </w:r>
          </w:p>
        </w:tc>
        <w:tc>
          <w:tcPr>
            <w:tcW w:w="1134" w:type="dxa"/>
            <w:tcBorders>
              <w:top w:val="single" w:sz="8" w:space="0" w:color="9BBB59"/>
              <w:left w:val="single" w:sz="8" w:space="0" w:color="9BBB59"/>
              <w:bottom w:val="single" w:sz="8" w:space="0" w:color="9BBB59"/>
              <w:right w:val="single" w:sz="8" w:space="0" w:color="9BBB59"/>
            </w:tcBorders>
            <w:vAlign w:val="bottom"/>
          </w:tcPr>
          <w:p w14:paraId="2EFE0278" w14:textId="77777777" w:rsidR="008C16D8" w:rsidRPr="0027497B" w:rsidRDefault="008C16D8" w:rsidP="008C16D8">
            <w:pPr>
              <w:jc w:val="center"/>
              <w:rPr>
                <w:bCs/>
                <w:sz w:val="22"/>
                <w:szCs w:val="22"/>
                <w:lang w:val="sr-Cyrl-CS"/>
              </w:rPr>
            </w:pPr>
            <w:r w:rsidRPr="0027497B">
              <w:rPr>
                <w:bCs/>
                <w:sz w:val="22"/>
                <w:szCs w:val="22"/>
              </w:rPr>
              <w:t>8</w:t>
            </w:r>
            <w:r w:rsidRPr="0027497B">
              <w:rPr>
                <w:bCs/>
                <w:sz w:val="22"/>
                <w:szCs w:val="22"/>
                <w:lang w:val="sr-Cyrl-CS"/>
              </w:rPr>
              <w:t>.</w:t>
            </w:r>
            <w:r w:rsidRPr="0027497B">
              <w:rPr>
                <w:bCs/>
                <w:sz w:val="22"/>
                <w:szCs w:val="22"/>
              </w:rPr>
              <w:t>2</w:t>
            </w:r>
            <w:r w:rsidRPr="0027497B">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61B18CBC" w14:textId="77777777" w:rsidR="008C16D8" w:rsidRPr="0027497B" w:rsidRDefault="008C16D8" w:rsidP="008C16D8">
            <w:pPr>
              <w:jc w:val="center"/>
              <w:rPr>
                <w:color w:val="000000"/>
                <w:sz w:val="22"/>
                <w:szCs w:val="22"/>
                <w:lang w:val="sr-Cyrl-CS"/>
              </w:rPr>
            </w:pPr>
            <w:r w:rsidRPr="0027497B">
              <w:rPr>
                <w:color w:val="000000"/>
                <w:sz w:val="22"/>
                <w:szCs w:val="22"/>
                <w:lang w:val="sr-Cyrl-CS"/>
              </w:rPr>
              <w:t>8.000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7370EBA6" w14:textId="77777777" w:rsidR="008C16D8" w:rsidRPr="0027497B" w:rsidRDefault="008C16D8" w:rsidP="008C16D8">
            <w:pPr>
              <w:jc w:val="center"/>
              <w:rPr>
                <w:bCs/>
                <w:sz w:val="22"/>
                <w:szCs w:val="22"/>
              </w:rPr>
            </w:pPr>
            <w:r w:rsidRPr="0027497B">
              <w:rPr>
                <w:bCs/>
                <w:sz w:val="22"/>
                <w:szCs w:val="22"/>
              </w:rPr>
              <w:t>9.600</w:t>
            </w:r>
          </w:p>
        </w:tc>
        <w:tc>
          <w:tcPr>
            <w:tcW w:w="992" w:type="dxa"/>
            <w:tcBorders>
              <w:top w:val="single" w:sz="8" w:space="0" w:color="9BBB59"/>
              <w:left w:val="single" w:sz="8" w:space="0" w:color="9BBB59"/>
              <w:bottom w:val="single" w:sz="8" w:space="0" w:color="9BBB59"/>
              <w:right w:val="single" w:sz="8" w:space="0" w:color="9BBB59"/>
            </w:tcBorders>
            <w:vAlign w:val="bottom"/>
          </w:tcPr>
          <w:p w14:paraId="4E0D39F6" w14:textId="77777777" w:rsidR="008C16D8" w:rsidRPr="0027497B" w:rsidRDefault="008C16D8" w:rsidP="008C16D8">
            <w:pPr>
              <w:jc w:val="center"/>
              <w:rPr>
                <w:color w:val="000000"/>
                <w:sz w:val="22"/>
                <w:szCs w:val="22"/>
                <w:lang w:val="sr-Cyrl-CS"/>
              </w:rPr>
            </w:pPr>
            <w:r w:rsidRPr="0027497B">
              <w:rPr>
                <w:color w:val="000000"/>
                <w:sz w:val="22"/>
                <w:szCs w:val="22"/>
                <w:lang w:val="sr-Cyrl-CS"/>
              </w:rPr>
              <w:t>117</w:t>
            </w:r>
          </w:p>
        </w:tc>
        <w:tc>
          <w:tcPr>
            <w:tcW w:w="992" w:type="dxa"/>
            <w:tcBorders>
              <w:top w:val="single" w:sz="8" w:space="0" w:color="9BBB59"/>
              <w:left w:val="single" w:sz="8" w:space="0" w:color="9BBB59"/>
              <w:bottom w:val="single" w:sz="8" w:space="0" w:color="9BBB59"/>
              <w:right w:val="single" w:sz="8" w:space="0" w:color="9BBB59"/>
            </w:tcBorders>
            <w:vAlign w:val="bottom"/>
          </w:tcPr>
          <w:p w14:paraId="6C75798B" w14:textId="77777777" w:rsidR="008C16D8" w:rsidRPr="0027497B" w:rsidRDefault="008C16D8" w:rsidP="008C16D8">
            <w:pPr>
              <w:jc w:val="center"/>
              <w:rPr>
                <w:color w:val="000000"/>
                <w:sz w:val="22"/>
                <w:szCs w:val="22"/>
                <w:lang w:val="sr-Cyrl-CS"/>
              </w:rPr>
            </w:pPr>
            <w:r w:rsidRPr="0027497B">
              <w:rPr>
                <w:color w:val="000000"/>
                <w:sz w:val="22"/>
                <w:szCs w:val="22"/>
                <w:lang w:val="sr-Cyrl-CS"/>
              </w:rPr>
              <w:t>120</w:t>
            </w:r>
          </w:p>
        </w:tc>
      </w:tr>
      <w:tr w:rsidR="008C16D8" w:rsidRPr="0027497B" w14:paraId="60A38F55"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206A4407" w14:textId="77777777" w:rsidR="008C16D8" w:rsidRPr="0027497B" w:rsidRDefault="008C16D8" w:rsidP="008C16D8">
            <w:pPr>
              <w:jc w:val="center"/>
              <w:rPr>
                <w:bCs/>
                <w:sz w:val="22"/>
                <w:szCs w:val="22"/>
                <w:lang w:val="sr-Cyrl-CS"/>
              </w:rPr>
            </w:pPr>
            <w:r w:rsidRPr="0027497B">
              <w:rPr>
                <w:bCs/>
                <w:sz w:val="22"/>
                <w:szCs w:val="22"/>
                <w:lang w:val="sr-Cyrl-CS"/>
              </w:rPr>
              <w:t>559</w:t>
            </w:r>
          </w:p>
        </w:tc>
        <w:tc>
          <w:tcPr>
            <w:tcW w:w="3261" w:type="dxa"/>
            <w:tcBorders>
              <w:top w:val="single" w:sz="8" w:space="0" w:color="9BBB59"/>
              <w:left w:val="single" w:sz="8" w:space="0" w:color="9BBB59"/>
              <w:bottom w:val="single" w:sz="8" w:space="0" w:color="9BBB59"/>
              <w:right w:val="single" w:sz="8" w:space="0" w:color="9BBB59"/>
            </w:tcBorders>
            <w:vAlign w:val="bottom"/>
          </w:tcPr>
          <w:p w14:paraId="27C084CE" w14:textId="77777777" w:rsidR="008C16D8" w:rsidRPr="0027497B" w:rsidRDefault="008C16D8" w:rsidP="008C16D8">
            <w:pPr>
              <w:rPr>
                <w:bCs/>
                <w:sz w:val="22"/>
                <w:szCs w:val="22"/>
                <w:lang w:val="sr-Cyrl-CS"/>
              </w:rPr>
            </w:pPr>
            <w:r w:rsidRPr="0027497B">
              <w:rPr>
                <w:bCs/>
                <w:sz w:val="22"/>
                <w:szCs w:val="22"/>
                <w:lang w:val="sr-Cyrl-CS"/>
              </w:rPr>
              <w:t>Остали нематеријални трошкови</w:t>
            </w:r>
          </w:p>
        </w:tc>
        <w:tc>
          <w:tcPr>
            <w:tcW w:w="1134" w:type="dxa"/>
            <w:tcBorders>
              <w:top w:val="single" w:sz="8" w:space="0" w:color="9BBB59"/>
              <w:left w:val="single" w:sz="8" w:space="0" w:color="9BBB59"/>
              <w:bottom w:val="single" w:sz="8" w:space="0" w:color="9BBB59"/>
              <w:right w:val="single" w:sz="8" w:space="0" w:color="9BBB59"/>
            </w:tcBorders>
            <w:vAlign w:val="bottom"/>
          </w:tcPr>
          <w:p w14:paraId="1FB39886" w14:textId="77777777" w:rsidR="008C16D8" w:rsidRPr="0027497B" w:rsidRDefault="008C16D8" w:rsidP="008C16D8">
            <w:pPr>
              <w:jc w:val="center"/>
              <w:rPr>
                <w:bCs/>
                <w:sz w:val="22"/>
                <w:szCs w:val="22"/>
              </w:rPr>
            </w:pPr>
            <w:r w:rsidRPr="0027497B">
              <w:rPr>
                <w:bCs/>
                <w:sz w:val="22"/>
                <w:szCs w:val="22"/>
              </w:rPr>
              <w:t>10.840</w:t>
            </w:r>
          </w:p>
        </w:tc>
        <w:tc>
          <w:tcPr>
            <w:tcW w:w="1639" w:type="dxa"/>
            <w:tcBorders>
              <w:top w:val="single" w:sz="8" w:space="0" w:color="9BBB59"/>
              <w:left w:val="single" w:sz="8" w:space="0" w:color="9BBB59"/>
              <w:bottom w:val="single" w:sz="8" w:space="0" w:color="9BBB59"/>
              <w:right w:val="single" w:sz="8" w:space="0" w:color="9BBB59"/>
            </w:tcBorders>
            <w:vAlign w:val="bottom"/>
          </w:tcPr>
          <w:p w14:paraId="47EEFD4F" w14:textId="77777777" w:rsidR="008C16D8" w:rsidRPr="0027497B" w:rsidRDefault="008C16D8" w:rsidP="008C16D8">
            <w:pPr>
              <w:jc w:val="center"/>
              <w:rPr>
                <w:color w:val="000000"/>
                <w:sz w:val="22"/>
                <w:szCs w:val="22"/>
              </w:rPr>
            </w:pPr>
            <w:r w:rsidRPr="0027497B">
              <w:rPr>
                <w:color w:val="000000"/>
                <w:sz w:val="22"/>
                <w:szCs w:val="22"/>
              </w:rPr>
              <w:t>6.930</w:t>
            </w:r>
          </w:p>
        </w:tc>
        <w:tc>
          <w:tcPr>
            <w:tcW w:w="1134" w:type="dxa"/>
            <w:tcBorders>
              <w:top w:val="single" w:sz="8" w:space="0" w:color="9BBB59"/>
              <w:left w:val="single" w:sz="8" w:space="0" w:color="9BBB59"/>
              <w:bottom w:val="single" w:sz="8" w:space="0" w:color="9BBB59"/>
              <w:right w:val="single" w:sz="8" w:space="0" w:color="9BBB59"/>
            </w:tcBorders>
            <w:vAlign w:val="bottom"/>
          </w:tcPr>
          <w:p w14:paraId="3678951E" w14:textId="77777777" w:rsidR="008C16D8" w:rsidRPr="0027497B" w:rsidRDefault="008C16D8" w:rsidP="008C16D8">
            <w:pPr>
              <w:jc w:val="center"/>
              <w:rPr>
                <w:bCs/>
                <w:sz w:val="22"/>
                <w:szCs w:val="22"/>
              </w:rPr>
            </w:pPr>
            <w:r w:rsidRPr="0027497B">
              <w:rPr>
                <w:bCs/>
                <w:sz w:val="22"/>
                <w:szCs w:val="22"/>
              </w:rPr>
              <w:t>9.955</w:t>
            </w:r>
          </w:p>
        </w:tc>
        <w:tc>
          <w:tcPr>
            <w:tcW w:w="992" w:type="dxa"/>
            <w:tcBorders>
              <w:top w:val="single" w:sz="8" w:space="0" w:color="9BBB59"/>
              <w:left w:val="single" w:sz="8" w:space="0" w:color="9BBB59"/>
              <w:bottom w:val="single" w:sz="8" w:space="0" w:color="9BBB59"/>
              <w:right w:val="single" w:sz="8" w:space="0" w:color="9BBB59"/>
            </w:tcBorders>
            <w:vAlign w:val="bottom"/>
          </w:tcPr>
          <w:p w14:paraId="4AFD7C6F" w14:textId="77777777" w:rsidR="008C16D8" w:rsidRPr="0027497B" w:rsidRDefault="008C16D8" w:rsidP="008C16D8">
            <w:pPr>
              <w:jc w:val="center"/>
              <w:rPr>
                <w:color w:val="000000"/>
                <w:sz w:val="22"/>
                <w:szCs w:val="22"/>
              </w:rPr>
            </w:pPr>
            <w:r w:rsidRPr="0027497B">
              <w:rPr>
                <w:color w:val="000000"/>
                <w:sz w:val="22"/>
                <w:szCs w:val="22"/>
              </w:rPr>
              <w:t>92</w:t>
            </w:r>
          </w:p>
        </w:tc>
        <w:tc>
          <w:tcPr>
            <w:tcW w:w="992" w:type="dxa"/>
            <w:tcBorders>
              <w:top w:val="single" w:sz="8" w:space="0" w:color="9BBB59"/>
              <w:left w:val="single" w:sz="8" w:space="0" w:color="9BBB59"/>
              <w:bottom w:val="single" w:sz="8" w:space="0" w:color="9BBB59"/>
              <w:right w:val="single" w:sz="8" w:space="0" w:color="9BBB59"/>
            </w:tcBorders>
            <w:vAlign w:val="bottom"/>
          </w:tcPr>
          <w:p w14:paraId="799B94AC" w14:textId="77777777" w:rsidR="008C16D8" w:rsidRPr="0027497B" w:rsidRDefault="008C16D8" w:rsidP="008C16D8">
            <w:pPr>
              <w:jc w:val="center"/>
              <w:rPr>
                <w:color w:val="000000"/>
                <w:sz w:val="22"/>
                <w:szCs w:val="22"/>
              </w:rPr>
            </w:pPr>
            <w:r w:rsidRPr="0027497B">
              <w:rPr>
                <w:color w:val="000000"/>
                <w:sz w:val="22"/>
                <w:szCs w:val="22"/>
              </w:rPr>
              <w:t>144</w:t>
            </w:r>
          </w:p>
        </w:tc>
      </w:tr>
      <w:tr w:rsidR="008C16D8" w:rsidRPr="0027497B" w14:paraId="6AA8D17F"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7DBE8BAA" w14:textId="77777777" w:rsidR="008C16D8" w:rsidRPr="0027497B" w:rsidRDefault="008C16D8" w:rsidP="008C16D8">
            <w:pPr>
              <w:jc w:val="center"/>
              <w:rPr>
                <w:b/>
                <w:bCs/>
                <w:sz w:val="22"/>
                <w:szCs w:val="22"/>
                <w:lang w:val="sr-Cyrl-CS"/>
              </w:rPr>
            </w:pPr>
            <w:r w:rsidRPr="0027497B">
              <w:rPr>
                <w:b/>
                <w:bCs/>
                <w:sz w:val="22"/>
                <w:szCs w:val="22"/>
                <w:lang w:val="sr-Cyrl-CS"/>
              </w:rPr>
              <w:t>56</w:t>
            </w:r>
          </w:p>
        </w:tc>
        <w:tc>
          <w:tcPr>
            <w:tcW w:w="3261" w:type="dxa"/>
            <w:tcBorders>
              <w:top w:val="single" w:sz="8" w:space="0" w:color="9BBB59"/>
              <w:left w:val="single" w:sz="8" w:space="0" w:color="9BBB59"/>
              <w:bottom w:val="single" w:sz="8" w:space="0" w:color="9BBB59"/>
              <w:right w:val="single" w:sz="8" w:space="0" w:color="9BBB59"/>
            </w:tcBorders>
          </w:tcPr>
          <w:p w14:paraId="1200E628" w14:textId="77777777" w:rsidR="008C16D8" w:rsidRPr="0027497B" w:rsidRDefault="008C16D8" w:rsidP="008C16D8">
            <w:pPr>
              <w:rPr>
                <w:b/>
                <w:bCs/>
                <w:sz w:val="22"/>
                <w:szCs w:val="22"/>
                <w:lang w:val="sr-Cyrl-CS"/>
              </w:rPr>
            </w:pPr>
            <w:r w:rsidRPr="0027497B">
              <w:rPr>
                <w:b/>
                <w:bCs/>
                <w:sz w:val="22"/>
                <w:szCs w:val="22"/>
                <w:lang w:val="sr-Cyrl-CS"/>
              </w:rPr>
              <w:t>ФИНАНСИЈСКИ РАСХОДИ</w:t>
            </w:r>
          </w:p>
        </w:tc>
        <w:tc>
          <w:tcPr>
            <w:tcW w:w="1134" w:type="dxa"/>
            <w:tcBorders>
              <w:top w:val="single" w:sz="8" w:space="0" w:color="9BBB59"/>
              <w:left w:val="single" w:sz="8" w:space="0" w:color="9BBB59"/>
              <w:bottom w:val="single" w:sz="8" w:space="0" w:color="9BBB59"/>
              <w:right w:val="single" w:sz="8" w:space="0" w:color="9BBB59"/>
            </w:tcBorders>
            <w:vAlign w:val="bottom"/>
          </w:tcPr>
          <w:p w14:paraId="478A4780" w14:textId="77777777" w:rsidR="008C16D8" w:rsidRPr="0027497B" w:rsidRDefault="008C16D8" w:rsidP="008C16D8">
            <w:pPr>
              <w:jc w:val="center"/>
              <w:rPr>
                <w:b/>
                <w:bCs/>
                <w:sz w:val="22"/>
                <w:szCs w:val="22"/>
              </w:rPr>
            </w:pPr>
            <w:r w:rsidRPr="0027497B">
              <w:rPr>
                <w:b/>
                <w:bCs/>
                <w:sz w:val="22"/>
                <w:szCs w:val="22"/>
              </w:rPr>
              <w:t>2.960</w:t>
            </w:r>
          </w:p>
        </w:tc>
        <w:tc>
          <w:tcPr>
            <w:tcW w:w="1639" w:type="dxa"/>
            <w:tcBorders>
              <w:top w:val="single" w:sz="8" w:space="0" w:color="9BBB59"/>
              <w:left w:val="single" w:sz="8" w:space="0" w:color="9BBB59"/>
              <w:bottom w:val="single" w:sz="8" w:space="0" w:color="9BBB59"/>
              <w:right w:val="single" w:sz="8" w:space="0" w:color="9BBB59"/>
            </w:tcBorders>
            <w:vAlign w:val="bottom"/>
          </w:tcPr>
          <w:p w14:paraId="1EE5D178" w14:textId="77777777" w:rsidR="008C16D8" w:rsidRPr="0027497B" w:rsidRDefault="008C16D8" w:rsidP="008C16D8">
            <w:pPr>
              <w:jc w:val="center"/>
              <w:rPr>
                <w:b/>
                <w:sz w:val="22"/>
                <w:szCs w:val="22"/>
              </w:rPr>
            </w:pPr>
            <w:r w:rsidRPr="0027497B">
              <w:rPr>
                <w:b/>
                <w:sz w:val="22"/>
                <w:szCs w:val="22"/>
              </w:rPr>
              <w:t>2.050</w:t>
            </w:r>
          </w:p>
        </w:tc>
        <w:tc>
          <w:tcPr>
            <w:tcW w:w="1134" w:type="dxa"/>
            <w:tcBorders>
              <w:top w:val="single" w:sz="8" w:space="0" w:color="9BBB59"/>
              <w:left w:val="single" w:sz="8" w:space="0" w:color="9BBB59"/>
              <w:bottom w:val="single" w:sz="8" w:space="0" w:color="9BBB59"/>
              <w:right w:val="single" w:sz="8" w:space="0" w:color="9BBB59"/>
            </w:tcBorders>
            <w:vAlign w:val="bottom"/>
          </w:tcPr>
          <w:p w14:paraId="71A1A582" w14:textId="77777777" w:rsidR="008C16D8" w:rsidRPr="0027497B" w:rsidRDefault="008C16D8" w:rsidP="008C16D8">
            <w:pPr>
              <w:jc w:val="center"/>
              <w:rPr>
                <w:b/>
                <w:bCs/>
                <w:sz w:val="22"/>
                <w:szCs w:val="22"/>
              </w:rPr>
            </w:pPr>
            <w:r w:rsidRPr="0027497B">
              <w:rPr>
                <w:b/>
                <w:bCs/>
                <w:sz w:val="22"/>
                <w:szCs w:val="22"/>
              </w:rPr>
              <w:t>2.000</w:t>
            </w:r>
          </w:p>
        </w:tc>
        <w:tc>
          <w:tcPr>
            <w:tcW w:w="992" w:type="dxa"/>
            <w:tcBorders>
              <w:top w:val="single" w:sz="8" w:space="0" w:color="9BBB59"/>
              <w:left w:val="single" w:sz="8" w:space="0" w:color="9BBB59"/>
              <w:bottom w:val="single" w:sz="8" w:space="0" w:color="9BBB59"/>
              <w:right w:val="single" w:sz="8" w:space="0" w:color="9BBB59"/>
            </w:tcBorders>
            <w:vAlign w:val="bottom"/>
          </w:tcPr>
          <w:p w14:paraId="61575FEA" w14:textId="77777777" w:rsidR="008C16D8" w:rsidRPr="0027497B" w:rsidRDefault="008C16D8" w:rsidP="008C16D8">
            <w:pPr>
              <w:jc w:val="center"/>
              <w:rPr>
                <w:b/>
                <w:color w:val="000000"/>
                <w:sz w:val="22"/>
                <w:szCs w:val="22"/>
              </w:rPr>
            </w:pPr>
            <w:r w:rsidRPr="0027497B">
              <w:rPr>
                <w:b/>
                <w:color w:val="000000"/>
                <w:sz w:val="22"/>
                <w:szCs w:val="22"/>
              </w:rPr>
              <w:t>68</w:t>
            </w:r>
          </w:p>
        </w:tc>
        <w:tc>
          <w:tcPr>
            <w:tcW w:w="992" w:type="dxa"/>
            <w:tcBorders>
              <w:top w:val="single" w:sz="8" w:space="0" w:color="9BBB59"/>
              <w:left w:val="single" w:sz="8" w:space="0" w:color="9BBB59"/>
              <w:bottom w:val="single" w:sz="8" w:space="0" w:color="9BBB59"/>
              <w:right w:val="single" w:sz="8" w:space="0" w:color="9BBB59"/>
            </w:tcBorders>
            <w:vAlign w:val="bottom"/>
          </w:tcPr>
          <w:p w14:paraId="70077F3A" w14:textId="77777777" w:rsidR="008C16D8" w:rsidRPr="0027497B" w:rsidRDefault="008C16D8" w:rsidP="008C16D8">
            <w:pPr>
              <w:jc w:val="center"/>
              <w:rPr>
                <w:b/>
                <w:color w:val="000000"/>
                <w:sz w:val="22"/>
                <w:szCs w:val="22"/>
              </w:rPr>
            </w:pPr>
            <w:r w:rsidRPr="0027497B">
              <w:rPr>
                <w:b/>
                <w:color w:val="000000"/>
                <w:sz w:val="22"/>
                <w:szCs w:val="22"/>
              </w:rPr>
              <w:t xml:space="preserve">98 </w:t>
            </w:r>
          </w:p>
        </w:tc>
      </w:tr>
      <w:tr w:rsidR="008C16D8" w:rsidRPr="0027497B" w14:paraId="3AA1E1AA"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979F809" w14:textId="77777777" w:rsidR="008C16D8" w:rsidRPr="0027497B" w:rsidRDefault="008C16D8" w:rsidP="008C16D8">
            <w:pPr>
              <w:jc w:val="center"/>
              <w:rPr>
                <w:bCs/>
                <w:sz w:val="22"/>
                <w:szCs w:val="22"/>
                <w:lang w:val="sr-Cyrl-CS"/>
              </w:rPr>
            </w:pPr>
            <w:r w:rsidRPr="0027497B">
              <w:rPr>
                <w:bCs/>
                <w:sz w:val="22"/>
                <w:szCs w:val="22"/>
                <w:lang w:val="sr-Cyrl-CS"/>
              </w:rPr>
              <w:t>562</w:t>
            </w:r>
          </w:p>
        </w:tc>
        <w:tc>
          <w:tcPr>
            <w:tcW w:w="3261" w:type="dxa"/>
            <w:tcBorders>
              <w:top w:val="single" w:sz="8" w:space="0" w:color="9BBB59"/>
              <w:left w:val="single" w:sz="8" w:space="0" w:color="9BBB59"/>
              <w:bottom w:val="single" w:sz="8" w:space="0" w:color="9BBB59"/>
              <w:right w:val="single" w:sz="8" w:space="0" w:color="9BBB59"/>
            </w:tcBorders>
            <w:vAlign w:val="bottom"/>
          </w:tcPr>
          <w:p w14:paraId="072D57A0" w14:textId="77777777" w:rsidR="008C16D8" w:rsidRPr="0027497B" w:rsidRDefault="008C16D8" w:rsidP="008C16D8">
            <w:pPr>
              <w:rPr>
                <w:bCs/>
                <w:sz w:val="22"/>
                <w:szCs w:val="22"/>
                <w:lang w:val="sr-Cyrl-CS"/>
              </w:rPr>
            </w:pPr>
            <w:r w:rsidRPr="0027497B">
              <w:rPr>
                <w:bCs/>
                <w:sz w:val="22"/>
                <w:szCs w:val="22"/>
                <w:lang w:val="sr-Cyrl-CS"/>
              </w:rPr>
              <w:t>Расходи камата</w:t>
            </w:r>
          </w:p>
        </w:tc>
        <w:tc>
          <w:tcPr>
            <w:tcW w:w="1134" w:type="dxa"/>
            <w:tcBorders>
              <w:top w:val="single" w:sz="8" w:space="0" w:color="9BBB59"/>
              <w:left w:val="single" w:sz="8" w:space="0" w:color="9BBB59"/>
              <w:bottom w:val="single" w:sz="8" w:space="0" w:color="9BBB59"/>
              <w:right w:val="single" w:sz="8" w:space="0" w:color="9BBB59"/>
            </w:tcBorders>
            <w:vAlign w:val="bottom"/>
          </w:tcPr>
          <w:p w14:paraId="71874D3E" w14:textId="77777777" w:rsidR="008C16D8" w:rsidRPr="0027497B" w:rsidRDefault="008C16D8" w:rsidP="008C16D8">
            <w:pPr>
              <w:jc w:val="center"/>
              <w:rPr>
                <w:bCs/>
                <w:sz w:val="22"/>
                <w:szCs w:val="22"/>
              </w:rPr>
            </w:pPr>
            <w:r w:rsidRPr="0027497B">
              <w:rPr>
                <w:bCs/>
                <w:sz w:val="22"/>
                <w:szCs w:val="22"/>
              </w:rPr>
              <w:t>2.810</w:t>
            </w:r>
          </w:p>
        </w:tc>
        <w:tc>
          <w:tcPr>
            <w:tcW w:w="1639" w:type="dxa"/>
            <w:tcBorders>
              <w:top w:val="single" w:sz="8" w:space="0" w:color="9BBB59"/>
              <w:left w:val="single" w:sz="8" w:space="0" w:color="9BBB59"/>
              <w:bottom w:val="single" w:sz="8" w:space="0" w:color="9BBB59"/>
              <w:right w:val="single" w:sz="8" w:space="0" w:color="9BBB59"/>
            </w:tcBorders>
            <w:vAlign w:val="bottom"/>
          </w:tcPr>
          <w:p w14:paraId="6EAB4599" w14:textId="77777777" w:rsidR="008C16D8" w:rsidRPr="0027497B" w:rsidRDefault="008C16D8" w:rsidP="008C16D8">
            <w:pPr>
              <w:jc w:val="center"/>
              <w:rPr>
                <w:color w:val="000000"/>
                <w:sz w:val="22"/>
                <w:szCs w:val="22"/>
              </w:rPr>
            </w:pPr>
            <w:r w:rsidRPr="0027497B">
              <w:rPr>
                <w:color w:val="000000"/>
                <w:sz w:val="22"/>
                <w:szCs w:val="22"/>
              </w:rPr>
              <w:t>1.950</w:t>
            </w:r>
          </w:p>
        </w:tc>
        <w:tc>
          <w:tcPr>
            <w:tcW w:w="1134" w:type="dxa"/>
            <w:tcBorders>
              <w:top w:val="single" w:sz="8" w:space="0" w:color="9BBB59"/>
              <w:left w:val="single" w:sz="8" w:space="0" w:color="9BBB59"/>
              <w:bottom w:val="single" w:sz="8" w:space="0" w:color="9BBB59"/>
              <w:right w:val="single" w:sz="8" w:space="0" w:color="9BBB59"/>
            </w:tcBorders>
            <w:vAlign w:val="bottom"/>
          </w:tcPr>
          <w:p w14:paraId="3B99E502" w14:textId="77777777" w:rsidR="008C16D8" w:rsidRPr="0027497B" w:rsidRDefault="008C16D8" w:rsidP="008C16D8">
            <w:pPr>
              <w:jc w:val="center"/>
              <w:rPr>
                <w:bCs/>
                <w:sz w:val="22"/>
                <w:szCs w:val="22"/>
              </w:rPr>
            </w:pPr>
            <w:r w:rsidRPr="0027497B">
              <w:rPr>
                <w:bCs/>
                <w:sz w:val="22"/>
                <w:szCs w:val="22"/>
              </w:rPr>
              <w:t>1.850</w:t>
            </w:r>
          </w:p>
        </w:tc>
        <w:tc>
          <w:tcPr>
            <w:tcW w:w="992" w:type="dxa"/>
            <w:tcBorders>
              <w:top w:val="single" w:sz="8" w:space="0" w:color="9BBB59"/>
              <w:left w:val="single" w:sz="8" w:space="0" w:color="9BBB59"/>
              <w:bottom w:val="single" w:sz="8" w:space="0" w:color="9BBB59"/>
              <w:right w:val="single" w:sz="8" w:space="0" w:color="9BBB59"/>
            </w:tcBorders>
            <w:vAlign w:val="bottom"/>
          </w:tcPr>
          <w:p w14:paraId="19F36342" w14:textId="77777777" w:rsidR="008C16D8" w:rsidRPr="0027497B" w:rsidRDefault="008C16D8" w:rsidP="008C16D8">
            <w:pPr>
              <w:rPr>
                <w:color w:val="000000"/>
                <w:sz w:val="22"/>
                <w:szCs w:val="22"/>
              </w:rPr>
            </w:pPr>
            <w:r w:rsidRPr="0027497B">
              <w:rPr>
                <w:color w:val="000000"/>
                <w:sz w:val="22"/>
                <w:szCs w:val="22"/>
              </w:rPr>
              <w:t xml:space="preserve">     66</w:t>
            </w:r>
          </w:p>
        </w:tc>
        <w:tc>
          <w:tcPr>
            <w:tcW w:w="992" w:type="dxa"/>
            <w:tcBorders>
              <w:top w:val="single" w:sz="8" w:space="0" w:color="9BBB59"/>
              <w:left w:val="single" w:sz="8" w:space="0" w:color="9BBB59"/>
              <w:bottom w:val="single" w:sz="8" w:space="0" w:color="9BBB59"/>
              <w:right w:val="single" w:sz="8" w:space="0" w:color="9BBB59"/>
            </w:tcBorders>
            <w:vAlign w:val="bottom"/>
          </w:tcPr>
          <w:p w14:paraId="2933932D" w14:textId="77777777" w:rsidR="008C16D8" w:rsidRPr="0027497B" w:rsidRDefault="008C16D8" w:rsidP="008C16D8">
            <w:pPr>
              <w:jc w:val="center"/>
              <w:rPr>
                <w:color w:val="000000"/>
                <w:sz w:val="22"/>
                <w:szCs w:val="22"/>
              </w:rPr>
            </w:pPr>
            <w:r w:rsidRPr="0027497B">
              <w:rPr>
                <w:color w:val="000000"/>
                <w:sz w:val="22"/>
                <w:szCs w:val="22"/>
              </w:rPr>
              <w:t>95</w:t>
            </w:r>
          </w:p>
        </w:tc>
      </w:tr>
      <w:tr w:rsidR="008C16D8" w:rsidRPr="0027497B" w14:paraId="3C9FC211"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F5B1910" w14:textId="77777777" w:rsidR="008C16D8" w:rsidRPr="0027497B" w:rsidRDefault="008C16D8" w:rsidP="008C16D8">
            <w:pPr>
              <w:jc w:val="center"/>
              <w:rPr>
                <w:bCs/>
                <w:sz w:val="22"/>
                <w:szCs w:val="22"/>
                <w:lang w:val="sr-Cyrl-CS"/>
              </w:rPr>
            </w:pPr>
            <w:r w:rsidRPr="0027497B">
              <w:rPr>
                <w:bCs/>
                <w:sz w:val="22"/>
                <w:szCs w:val="22"/>
                <w:lang w:val="sr-Cyrl-CS"/>
              </w:rPr>
              <w:t>563</w:t>
            </w:r>
          </w:p>
        </w:tc>
        <w:tc>
          <w:tcPr>
            <w:tcW w:w="3261" w:type="dxa"/>
            <w:tcBorders>
              <w:top w:val="single" w:sz="8" w:space="0" w:color="9BBB59"/>
              <w:left w:val="single" w:sz="8" w:space="0" w:color="9BBB59"/>
              <w:bottom w:val="single" w:sz="8" w:space="0" w:color="9BBB59"/>
              <w:right w:val="single" w:sz="8" w:space="0" w:color="9BBB59"/>
            </w:tcBorders>
            <w:vAlign w:val="bottom"/>
          </w:tcPr>
          <w:p w14:paraId="14DD60A5" w14:textId="77777777" w:rsidR="008C16D8" w:rsidRPr="0027497B" w:rsidRDefault="008C16D8" w:rsidP="008C16D8">
            <w:pPr>
              <w:rPr>
                <w:bCs/>
                <w:sz w:val="22"/>
                <w:szCs w:val="22"/>
                <w:lang w:val="sr-Cyrl-CS"/>
              </w:rPr>
            </w:pPr>
            <w:r w:rsidRPr="0027497B">
              <w:rPr>
                <w:bCs/>
                <w:sz w:val="22"/>
                <w:szCs w:val="22"/>
                <w:lang w:val="sr-Cyrl-CS"/>
              </w:rPr>
              <w:t>Негативне курсне разлике</w:t>
            </w:r>
          </w:p>
        </w:tc>
        <w:tc>
          <w:tcPr>
            <w:tcW w:w="1134" w:type="dxa"/>
            <w:tcBorders>
              <w:top w:val="single" w:sz="8" w:space="0" w:color="9BBB59"/>
              <w:left w:val="single" w:sz="8" w:space="0" w:color="9BBB59"/>
              <w:bottom w:val="single" w:sz="8" w:space="0" w:color="9BBB59"/>
              <w:right w:val="single" w:sz="8" w:space="0" w:color="9BBB59"/>
            </w:tcBorders>
            <w:vAlign w:val="bottom"/>
          </w:tcPr>
          <w:p w14:paraId="0BD147BA" w14:textId="77777777" w:rsidR="008C16D8" w:rsidRPr="0027497B" w:rsidRDefault="008C16D8" w:rsidP="008C16D8">
            <w:pPr>
              <w:jc w:val="center"/>
              <w:rPr>
                <w:bCs/>
                <w:sz w:val="22"/>
                <w:szCs w:val="22"/>
                <w:lang w:val="sr-Cyrl-CS"/>
              </w:rPr>
            </w:pPr>
            <w:r w:rsidRPr="0027497B">
              <w:rPr>
                <w:bCs/>
                <w:sz w:val="22"/>
                <w:szCs w:val="22"/>
                <w:lang w:val="sr-Cyrl-CS"/>
              </w:rPr>
              <w:t>150</w:t>
            </w:r>
          </w:p>
        </w:tc>
        <w:tc>
          <w:tcPr>
            <w:tcW w:w="1639" w:type="dxa"/>
            <w:tcBorders>
              <w:top w:val="single" w:sz="8" w:space="0" w:color="9BBB59"/>
              <w:left w:val="single" w:sz="8" w:space="0" w:color="9BBB59"/>
              <w:bottom w:val="single" w:sz="8" w:space="0" w:color="9BBB59"/>
              <w:right w:val="single" w:sz="8" w:space="0" w:color="9BBB59"/>
            </w:tcBorders>
            <w:vAlign w:val="bottom"/>
          </w:tcPr>
          <w:p w14:paraId="76B95D5E" w14:textId="77777777" w:rsidR="008C16D8" w:rsidRPr="0027497B" w:rsidRDefault="008C16D8" w:rsidP="008C16D8">
            <w:pPr>
              <w:jc w:val="center"/>
              <w:rPr>
                <w:color w:val="000000"/>
                <w:sz w:val="22"/>
                <w:szCs w:val="22"/>
              </w:rPr>
            </w:pPr>
            <w:r w:rsidRPr="0027497B">
              <w:rPr>
                <w:color w:val="000000"/>
                <w:sz w:val="22"/>
                <w:szCs w:val="22"/>
              </w:rPr>
              <w:t>100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03FE532" w14:textId="77777777" w:rsidR="008C16D8" w:rsidRPr="0027497B" w:rsidRDefault="008C16D8" w:rsidP="008C16D8">
            <w:pPr>
              <w:jc w:val="center"/>
              <w:rPr>
                <w:bCs/>
                <w:sz w:val="22"/>
                <w:szCs w:val="22"/>
                <w:lang w:val="sr-Cyrl-CS"/>
              </w:rPr>
            </w:pPr>
            <w:r w:rsidRPr="0027497B">
              <w:rPr>
                <w:bCs/>
                <w:sz w:val="22"/>
                <w:szCs w:val="22"/>
                <w:lang w:val="sr-Cyrl-CS"/>
              </w:rPr>
              <w:t>150</w:t>
            </w:r>
          </w:p>
        </w:tc>
        <w:tc>
          <w:tcPr>
            <w:tcW w:w="992" w:type="dxa"/>
            <w:tcBorders>
              <w:top w:val="single" w:sz="8" w:space="0" w:color="9BBB59"/>
              <w:left w:val="single" w:sz="8" w:space="0" w:color="9BBB59"/>
              <w:bottom w:val="single" w:sz="8" w:space="0" w:color="9BBB59"/>
              <w:right w:val="single" w:sz="8" w:space="0" w:color="9BBB59"/>
            </w:tcBorders>
            <w:vAlign w:val="bottom"/>
          </w:tcPr>
          <w:p w14:paraId="6E48875A" w14:textId="77777777" w:rsidR="008C16D8" w:rsidRPr="0027497B" w:rsidRDefault="008C16D8" w:rsidP="008C16D8">
            <w:pPr>
              <w:jc w:val="center"/>
              <w:rPr>
                <w:color w:val="000000"/>
                <w:sz w:val="22"/>
                <w:szCs w:val="22"/>
              </w:rPr>
            </w:pPr>
            <w:r w:rsidRPr="0027497B">
              <w:rPr>
                <w:color w:val="000000"/>
                <w:sz w:val="22"/>
                <w:szCs w:val="22"/>
                <w:lang w:val="sr-Cyrl-CS"/>
              </w:rPr>
              <w:t>1</w:t>
            </w:r>
            <w:r w:rsidRPr="0027497B">
              <w:rPr>
                <w:color w:val="000000"/>
                <w:sz w:val="22"/>
                <w:szCs w:val="22"/>
              </w:rPr>
              <w:t>00</w:t>
            </w:r>
          </w:p>
        </w:tc>
        <w:tc>
          <w:tcPr>
            <w:tcW w:w="992" w:type="dxa"/>
            <w:tcBorders>
              <w:top w:val="single" w:sz="8" w:space="0" w:color="9BBB59"/>
              <w:left w:val="single" w:sz="8" w:space="0" w:color="9BBB59"/>
              <w:bottom w:val="single" w:sz="8" w:space="0" w:color="9BBB59"/>
              <w:right w:val="single" w:sz="8" w:space="0" w:color="9BBB59"/>
            </w:tcBorders>
            <w:vAlign w:val="bottom"/>
          </w:tcPr>
          <w:p w14:paraId="6F7D7FE1" w14:textId="77777777" w:rsidR="008C16D8" w:rsidRPr="0027497B" w:rsidRDefault="008C16D8" w:rsidP="008C16D8">
            <w:pPr>
              <w:jc w:val="center"/>
              <w:rPr>
                <w:color w:val="000000"/>
                <w:sz w:val="22"/>
                <w:szCs w:val="22"/>
              </w:rPr>
            </w:pPr>
            <w:r w:rsidRPr="0027497B">
              <w:rPr>
                <w:color w:val="000000"/>
                <w:sz w:val="22"/>
                <w:szCs w:val="22"/>
              </w:rPr>
              <w:t>150</w:t>
            </w:r>
          </w:p>
        </w:tc>
      </w:tr>
      <w:tr w:rsidR="008C16D8" w:rsidRPr="0027497B" w14:paraId="754E4D67"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57E4CC3C" w14:textId="77777777" w:rsidR="008C16D8" w:rsidRPr="0027497B" w:rsidRDefault="008C16D8" w:rsidP="008C16D8">
            <w:pPr>
              <w:jc w:val="center"/>
              <w:rPr>
                <w:b/>
                <w:bCs/>
                <w:sz w:val="22"/>
                <w:szCs w:val="22"/>
                <w:lang w:val="sr-Cyrl-CS"/>
              </w:rPr>
            </w:pPr>
            <w:r w:rsidRPr="0027497B">
              <w:rPr>
                <w:b/>
                <w:bCs/>
                <w:sz w:val="22"/>
                <w:szCs w:val="22"/>
                <w:lang w:val="sr-Cyrl-CS"/>
              </w:rPr>
              <w:t>57</w:t>
            </w:r>
          </w:p>
        </w:tc>
        <w:tc>
          <w:tcPr>
            <w:tcW w:w="3261" w:type="dxa"/>
            <w:tcBorders>
              <w:top w:val="single" w:sz="8" w:space="0" w:color="9BBB59"/>
              <w:left w:val="single" w:sz="8" w:space="0" w:color="9BBB59"/>
              <w:bottom w:val="single" w:sz="8" w:space="0" w:color="9BBB59"/>
              <w:right w:val="single" w:sz="8" w:space="0" w:color="9BBB59"/>
            </w:tcBorders>
            <w:vAlign w:val="center"/>
          </w:tcPr>
          <w:p w14:paraId="7F7BED43" w14:textId="77777777" w:rsidR="008C16D8" w:rsidRPr="0027497B" w:rsidRDefault="008C16D8" w:rsidP="008C16D8">
            <w:pPr>
              <w:rPr>
                <w:b/>
                <w:bCs/>
                <w:sz w:val="22"/>
                <w:szCs w:val="22"/>
                <w:lang w:val="sr-Cyrl-CS"/>
              </w:rPr>
            </w:pPr>
            <w:r w:rsidRPr="0027497B">
              <w:rPr>
                <w:b/>
                <w:bCs/>
                <w:sz w:val="22"/>
                <w:szCs w:val="22"/>
                <w:lang w:val="sr-Cyrl-CS"/>
              </w:rPr>
              <w:t>ОСТАЛИ РАСХОДИ</w:t>
            </w:r>
          </w:p>
        </w:tc>
        <w:tc>
          <w:tcPr>
            <w:tcW w:w="1134" w:type="dxa"/>
            <w:tcBorders>
              <w:top w:val="single" w:sz="8" w:space="0" w:color="9BBB59"/>
              <w:left w:val="single" w:sz="8" w:space="0" w:color="9BBB59"/>
              <w:bottom w:val="single" w:sz="8" w:space="0" w:color="9BBB59"/>
              <w:right w:val="single" w:sz="8" w:space="0" w:color="9BBB59"/>
            </w:tcBorders>
            <w:vAlign w:val="bottom"/>
          </w:tcPr>
          <w:p w14:paraId="504A30E1" w14:textId="77777777" w:rsidR="008C16D8" w:rsidRPr="0027497B" w:rsidRDefault="008C16D8" w:rsidP="008C16D8">
            <w:pPr>
              <w:jc w:val="center"/>
              <w:rPr>
                <w:b/>
                <w:bCs/>
                <w:sz w:val="22"/>
                <w:szCs w:val="22"/>
              </w:rPr>
            </w:pPr>
            <w:r w:rsidRPr="0027497B">
              <w:rPr>
                <w:b/>
                <w:bCs/>
                <w:sz w:val="22"/>
                <w:szCs w:val="22"/>
              </w:rPr>
              <w:t>3.550</w:t>
            </w:r>
          </w:p>
        </w:tc>
        <w:tc>
          <w:tcPr>
            <w:tcW w:w="1639" w:type="dxa"/>
            <w:tcBorders>
              <w:top w:val="single" w:sz="8" w:space="0" w:color="9BBB59"/>
              <w:left w:val="single" w:sz="8" w:space="0" w:color="9BBB59"/>
              <w:bottom w:val="single" w:sz="8" w:space="0" w:color="9BBB59"/>
              <w:right w:val="single" w:sz="8" w:space="0" w:color="9BBB59"/>
            </w:tcBorders>
            <w:vAlign w:val="bottom"/>
          </w:tcPr>
          <w:p w14:paraId="49420639" w14:textId="77777777" w:rsidR="008C16D8" w:rsidRPr="0027497B" w:rsidRDefault="008C16D8" w:rsidP="008C16D8">
            <w:pPr>
              <w:jc w:val="center"/>
              <w:rPr>
                <w:b/>
                <w:color w:val="000000"/>
                <w:sz w:val="22"/>
                <w:szCs w:val="22"/>
                <w:lang w:val="sr-Cyrl-CS"/>
              </w:rPr>
            </w:pPr>
            <w:r w:rsidRPr="0027497B">
              <w:rPr>
                <w:b/>
                <w:color w:val="000000"/>
                <w:sz w:val="22"/>
                <w:szCs w:val="22"/>
                <w:lang w:val="sr-Cyrl-CS"/>
              </w:rPr>
              <w:t>920</w:t>
            </w:r>
          </w:p>
        </w:tc>
        <w:tc>
          <w:tcPr>
            <w:tcW w:w="1134" w:type="dxa"/>
            <w:tcBorders>
              <w:top w:val="single" w:sz="8" w:space="0" w:color="9BBB59"/>
              <w:left w:val="single" w:sz="8" w:space="0" w:color="9BBB59"/>
              <w:bottom w:val="single" w:sz="8" w:space="0" w:color="9BBB59"/>
              <w:right w:val="single" w:sz="8" w:space="0" w:color="9BBB59"/>
            </w:tcBorders>
            <w:vAlign w:val="bottom"/>
          </w:tcPr>
          <w:p w14:paraId="04F5946C" w14:textId="77777777" w:rsidR="008C16D8" w:rsidRPr="0027497B" w:rsidRDefault="008C16D8" w:rsidP="008C16D8">
            <w:pPr>
              <w:jc w:val="center"/>
              <w:rPr>
                <w:b/>
                <w:bCs/>
                <w:sz w:val="22"/>
                <w:szCs w:val="22"/>
              </w:rPr>
            </w:pPr>
            <w:r w:rsidRPr="0027497B">
              <w:rPr>
                <w:b/>
                <w:bCs/>
                <w:sz w:val="22"/>
                <w:szCs w:val="22"/>
              </w:rPr>
              <w:t>3.500</w:t>
            </w:r>
          </w:p>
        </w:tc>
        <w:tc>
          <w:tcPr>
            <w:tcW w:w="992" w:type="dxa"/>
            <w:tcBorders>
              <w:top w:val="single" w:sz="8" w:space="0" w:color="9BBB59"/>
              <w:left w:val="single" w:sz="8" w:space="0" w:color="9BBB59"/>
              <w:bottom w:val="single" w:sz="8" w:space="0" w:color="9BBB59"/>
              <w:right w:val="single" w:sz="8" w:space="0" w:color="9BBB59"/>
            </w:tcBorders>
            <w:vAlign w:val="bottom"/>
          </w:tcPr>
          <w:p w14:paraId="5C4BB34C" w14:textId="77777777" w:rsidR="008C16D8" w:rsidRPr="0027497B" w:rsidRDefault="008C16D8" w:rsidP="008C16D8">
            <w:pPr>
              <w:rPr>
                <w:b/>
                <w:color w:val="000000"/>
                <w:sz w:val="22"/>
                <w:szCs w:val="22"/>
              </w:rPr>
            </w:pPr>
            <w:r w:rsidRPr="0027497B">
              <w:rPr>
                <w:b/>
                <w:color w:val="000000"/>
                <w:sz w:val="22"/>
                <w:szCs w:val="22"/>
              </w:rPr>
              <w:t xml:space="preserve">     99</w:t>
            </w:r>
          </w:p>
        </w:tc>
        <w:tc>
          <w:tcPr>
            <w:tcW w:w="992" w:type="dxa"/>
            <w:tcBorders>
              <w:top w:val="single" w:sz="8" w:space="0" w:color="9BBB59"/>
              <w:left w:val="single" w:sz="8" w:space="0" w:color="9BBB59"/>
              <w:bottom w:val="single" w:sz="8" w:space="0" w:color="9BBB59"/>
              <w:right w:val="single" w:sz="8" w:space="0" w:color="9BBB59"/>
            </w:tcBorders>
            <w:vAlign w:val="bottom"/>
          </w:tcPr>
          <w:p w14:paraId="5F2A5010" w14:textId="77777777" w:rsidR="008C16D8" w:rsidRPr="0027497B" w:rsidRDefault="008C16D8" w:rsidP="008C16D8">
            <w:pPr>
              <w:jc w:val="center"/>
              <w:rPr>
                <w:b/>
                <w:color w:val="000000"/>
                <w:sz w:val="22"/>
                <w:szCs w:val="22"/>
              </w:rPr>
            </w:pPr>
            <w:r w:rsidRPr="0027497B">
              <w:rPr>
                <w:b/>
                <w:color w:val="000000"/>
                <w:sz w:val="22"/>
                <w:szCs w:val="22"/>
              </w:rPr>
              <w:t>380</w:t>
            </w:r>
          </w:p>
        </w:tc>
      </w:tr>
      <w:tr w:rsidR="008C16D8" w:rsidRPr="0027497B" w14:paraId="56ABD684"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57FC4F38" w14:textId="77777777" w:rsidR="008C16D8" w:rsidRPr="0027497B" w:rsidRDefault="008C16D8" w:rsidP="008C16D8">
            <w:pPr>
              <w:jc w:val="center"/>
              <w:rPr>
                <w:bCs/>
                <w:sz w:val="22"/>
                <w:szCs w:val="22"/>
                <w:lang w:val="sr-Cyrl-CS"/>
              </w:rPr>
            </w:pPr>
            <w:r w:rsidRPr="0027497B">
              <w:rPr>
                <w:bCs/>
                <w:sz w:val="22"/>
                <w:szCs w:val="22"/>
                <w:lang w:val="sr-Cyrl-CS"/>
              </w:rPr>
              <w:t>570</w:t>
            </w:r>
          </w:p>
        </w:tc>
        <w:tc>
          <w:tcPr>
            <w:tcW w:w="3261" w:type="dxa"/>
            <w:tcBorders>
              <w:top w:val="single" w:sz="8" w:space="0" w:color="9BBB59"/>
              <w:left w:val="single" w:sz="8" w:space="0" w:color="9BBB59"/>
              <w:bottom w:val="single" w:sz="8" w:space="0" w:color="9BBB59"/>
              <w:right w:val="single" w:sz="8" w:space="0" w:color="9BBB59"/>
            </w:tcBorders>
          </w:tcPr>
          <w:p w14:paraId="0577F947" w14:textId="77777777" w:rsidR="008C16D8" w:rsidRPr="0027497B" w:rsidRDefault="008C16D8" w:rsidP="008C16D8">
            <w:pPr>
              <w:rPr>
                <w:bCs/>
                <w:sz w:val="22"/>
                <w:szCs w:val="22"/>
                <w:lang w:val="sr-Cyrl-CS"/>
              </w:rPr>
            </w:pPr>
            <w:r w:rsidRPr="0027497B">
              <w:rPr>
                <w:bCs/>
                <w:sz w:val="22"/>
                <w:szCs w:val="22"/>
                <w:lang w:val="sr-Cyrl-CS"/>
              </w:rPr>
              <w:t>Губици по основу расходовања и отписа сталних средстава</w:t>
            </w:r>
          </w:p>
        </w:tc>
        <w:tc>
          <w:tcPr>
            <w:tcW w:w="1134" w:type="dxa"/>
            <w:tcBorders>
              <w:top w:val="single" w:sz="8" w:space="0" w:color="9BBB59"/>
              <w:left w:val="single" w:sz="8" w:space="0" w:color="9BBB59"/>
              <w:bottom w:val="single" w:sz="8" w:space="0" w:color="9BBB59"/>
              <w:right w:val="single" w:sz="8" w:space="0" w:color="9BBB59"/>
            </w:tcBorders>
            <w:vAlign w:val="bottom"/>
          </w:tcPr>
          <w:p w14:paraId="66A2DBC7" w14:textId="77777777" w:rsidR="008C16D8" w:rsidRPr="0027497B" w:rsidRDefault="008C16D8" w:rsidP="008C16D8">
            <w:pPr>
              <w:jc w:val="center"/>
              <w:rPr>
                <w:bCs/>
                <w:sz w:val="22"/>
                <w:szCs w:val="22"/>
              </w:rPr>
            </w:pPr>
            <w:r w:rsidRPr="0027497B">
              <w:rPr>
                <w:bCs/>
                <w:sz w:val="22"/>
                <w:szCs w:val="22"/>
              </w:rPr>
              <w:t>1.000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0D649F9" w14:textId="77777777" w:rsidR="008C16D8" w:rsidRPr="0027497B" w:rsidRDefault="008C16D8" w:rsidP="008C16D8">
            <w:pPr>
              <w:jc w:val="center"/>
              <w:rPr>
                <w:color w:val="000000"/>
                <w:sz w:val="22"/>
                <w:szCs w:val="22"/>
              </w:rPr>
            </w:pPr>
            <w:r w:rsidRPr="0027497B">
              <w:rPr>
                <w:color w:val="000000"/>
                <w:sz w:val="22"/>
                <w:szCs w:val="22"/>
              </w:rPr>
              <w:t>100</w:t>
            </w:r>
          </w:p>
        </w:tc>
        <w:tc>
          <w:tcPr>
            <w:tcW w:w="1134" w:type="dxa"/>
            <w:tcBorders>
              <w:top w:val="single" w:sz="8" w:space="0" w:color="9BBB59"/>
              <w:left w:val="single" w:sz="8" w:space="0" w:color="9BBB59"/>
              <w:bottom w:val="single" w:sz="8" w:space="0" w:color="9BBB59"/>
              <w:right w:val="single" w:sz="8" w:space="0" w:color="9BBB59"/>
            </w:tcBorders>
            <w:vAlign w:val="bottom"/>
          </w:tcPr>
          <w:p w14:paraId="07E07F6C" w14:textId="77777777" w:rsidR="008C16D8" w:rsidRPr="0027497B" w:rsidRDefault="008C16D8" w:rsidP="008C16D8">
            <w:pPr>
              <w:jc w:val="center"/>
              <w:rPr>
                <w:bCs/>
                <w:sz w:val="22"/>
                <w:szCs w:val="22"/>
              </w:rPr>
            </w:pPr>
            <w:r w:rsidRPr="0027497B">
              <w:rPr>
                <w:bCs/>
                <w:sz w:val="22"/>
                <w:szCs w:val="22"/>
              </w:rPr>
              <w:t>1.000</w:t>
            </w:r>
          </w:p>
        </w:tc>
        <w:tc>
          <w:tcPr>
            <w:tcW w:w="992" w:type="dxa"/>
            <w:tcBorders>
              <w:top w:val="single" w:sz="8" w:space="0" w:color="9BBB59"/>
              <w:left w:val="single" w:sz="8" w:space="0" w:color="9BBB59"/>
              <w:bottom w:val="single" w:sz="8" w:space="0" w:color="9BBB59"/>
              <w:right w:val="single" w:sz="8" w:space="0" w:color="9BBB59"/>
            </w:tcBorders>
            <w:vAlign w:val="bottom"/>
          </w:tcPr>
          <w:p w14:paraId="4A84FAEC" w14:textId="77777777" w:rsidR="008C16D8" w:rsidRPr="0027497B" w:rsidRDefault="008C16D8" w:rsidP="008C16D8">
            <w:pPr>
              <w:jc w:val="center"/>
              <w:rPr>
                <w:color w:val="000000"/>
                <w:sz w:val="22"/>
                <w:szCs w:val="22"/>
              </w:rPr>
            </w:pPr>
            <w:r w:rsidRPr="0027497B">
              <w:rPr>
                <w:color w:val="000000"/>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6A9AFB69" w14:textId="77777777" w:rsidR="008C16D8" w:rsidRPr="0027497B" w:rsidRDefault="008C16D8" w:rsidP="008C16D8">
            <w:pPr>
              <w:rPr>
                <w:color w:val="000000"/>
                <w:sz w:val="22"/>
                <w:szCs w:val="22"/>
              </w:rPr>
            </w:pPr>
            <w:r w:rsidRPr="0027497B">
              <w:rPr>
                <w:color w:val="000000"/>
                <w:sz w:val="22"/>
                <w:szCs w:val="22"/>
              </w:rPr>
              <w:t xml:space="preserve">  1000</w:t>
            </w:r>
          </w:p>
        </w:tc>
      </w:tr>
      <w:tr w:rsidR="008C16D8" w:rsidRPr="0027497B" w14:paraId="22CC539A"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9516AF6" w14:textId="77777777" w:rsidR="008C16D8" w:rsidRPr="0027497B" w:rsidRDefault="008C16D8" w:rsidP="008C16D8">
            <w:pPr>
              <w:jc w:val="center"/>
              <w:rPr>
                <w:bCs/>
                <w:sz w:val="22"/>
                <w:szCs w:val="22"/>
                <w:lang w:val="sr-Cyrl-CS"/>
              </w:rPr>
            </w:pPr>
            <w:r w:rsidRPr="0027497B">
              <w:rPr>
                <w:bCs/>
                <w:sz w:val="22"/>
                <w:szCs w:val="22"/>
                <w:lang w:val="sr-Cyrl-CS"/>
              </w:rPr>
              <w:t>577</w:t>
            </w:r>
          </w:p>
        </w:tc>
        <w:tc>
          <w:tcPr>
            <w:tcW w:w="3261" w:type="dxa"/>
            <w:tcBorders>
              <w:top w:val="single" w:sz="8" w:space="0" w:color="9BBB59"/>
              <w:left w:val="single" w:sz="8" w:space="0" w:color="9BBB59"/>
              <w:bottom w:val="single" w:sz="8" w:space="0" w:color="9BBB59"/>
              <w:right w:val="single" w:sz="8" w:space="0" w:color="9BBB59"/>
            </w:tcBorders>
          </w:tcPr>
          <w:p w14:paraId="63810D26" w14:textId="77777777" w:rsidR="008C16D8" w:rsidRPr="0027497B" w:rsidRDefault="008C16D8" w:rsidP="008C16D8">
            <w:pPr>
              <w:rPr>
                <w:bCs/>
                <w:sz w:val="22"/>
                <w:szCs w:val="22"/>
                <w:lang w:val="sr-Cyrl-CS"/>
              </w:rPr>
            </w:pPr>
            <w:r w:rsidRPr="0027497B">
              <w:rPr>
                <w:bCs/>
                <w:sz w:val="22"/>
                <w:szCs w:val="22"/>
                <w:lang w:val="sr-Cyrl-CS"/>
              </w:rPr>
              <w:t>Расходи по основу расходовања залиха материјала и робе</w:t>
            </w:r>
          </w:p>
        </w:tc>
        <w:tc>
          <w:tcPr>
            <w:tcW w:w="1134" w:type="dxa"/>
            <w:tcBorders>
              <w:top w:val="single" w:sz="8" w:space="0" w:color="9BBB59"/>
              <w:left w:val="single" w:sz="8" w:space="0" w:color="9BBB59"/>
              <w:bottom w:val="single" w:sz="8" w:space="0" w:color="9BBB59"/>
              <w:right w:val="single" w:sz="8" w:space="0" w:color="9BBB59"/>
            </w:tcBorders>
            <w:vAlign w:val="bottom"/>
          </w:tcPr>
          <w:p w14:paraId="68E243F8" w14:textId="77777777" w:rsidR="008C16D8" w:rsidRPr="0027497B" w:rsidRDefault="008C16D8" w:rsidP="008C16D8">
            <w:pPr>
              <w:jc w:val="center"/>
              <w:rPr>
                <w:bCs/>
                <w:sz w:val="22"/>
                <w:szCs w:val="22"/>
              </w:rPr>
            </w:pPr>
            <w:r w:rsidRPr="0027497B">
              <w:rPr>
                <w:bCs/>
                <w:sz w:val="22"/>
                <w:szCs w:val="22"/>
              </w:rPr>
              <w:t>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4B5660C7" w14:textId="77777777" w:rsidR="008C16D8" w:rsidRPr="0027497B" w:rsidRDefault="008C16D8" w:rsidP="008C16D8">
            <w:pPr>
              <w:jc w:val="center"/>
              <w:rPr>
                <w:color w:val="000000"/>
                <w:sz w:val="22"/>
                <w:szCs w:val="22"/>
                <w:lang w:val="sr-Cyrl-CS"/>
              </w:rPr>
            </w:pPr>
            <w:r w:rsidRPr="0027497B">
              <w:rPr>
                <w:color w:val="000000"/>
                <w:sz w:val="22"/>
                <w:szCs w:val="22"/>
                <w:lang w:val="sr-Cyrl-CS"/>
              </w:rPr>
              <w:t>20</w:t>
            </w:r>
          </w:p>
        </w:tc>
        <w:tc>
          <w:tcPr>
            <w:tcW w:w="1134" w:type="dxa"/>
            <w:tcBorders>
              <w:top w:val="single" w:sz="8" w:space="0" w:color="9BBB59"/>
              <w:left w:val="single" w:sz="8" w:space="0" w:color="9BBB59"/>
              <w:bottom w:val="single" w:sz="8" w:space="0" w:color="9BBB59"/>
              <w:right w:val="single" w:sz="8" w:space="0" w:color="9BBB59"/>
            </w:tcBorders>
            <w:vAlign w:val="bottom"/>
          </w:tcPr>
          <w:p w14:paraId="4BCB8A69" w14:textId="77777777" w:rsidR="008C16D8" w:rsidRPr="0027497B" w:rsidRDefault="008C16D8" w:rsidP="008C16D8">
            <w:pPr>
              <w:jc w:val="center"/>
              <w:rPr>
                <w:bCs/>
                <w:sz w:val="22"/>
                <w:szCs w:val="22"/>
              </w:rPr>
            </w:pPr>
            <w:r w:rsidRPr="0027497B">
              <w:rPr>
                <w:bCs/>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5A89A8FF" w14:textId="77777777" w:rsidR="008C16D8" w:rsidRPr="0027497B" w:rsidRDefault="008C16D8" w:rsidP="008C16D8">
            <w:pPr>
              <w:jc w:val="center"/>
              <w:rPr>
                <w:color w:val="000000"/>
                <w:sz w:val="22"/>
                <w:szCs w:val="22"/>
              </w:rPr>
            </w:pPr>
            <w:r w:rsidRPr="0027497B">
              <w:rPr>
                <w:color w:val="000000"/>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6E252A15" w14:textId="77777777" w:rsidR="008C16D8" w:rsidRPr="0027497B" w:rsidRDefault="008C16D8" w:rsidP="008C16D8">
            <w:pPr>
              <w:rPr>
                <w:color w:val="000000"/>
                <w:sz w:val="22"/>
                <w:szCs w:val="22"/>
              </w:rPr>
            </w:pPr>
            <w:r w:rsidRPr="0027497B">
              <w:rPr>
                <w:color w:val="000000"/>
                <w:sz w:val="22"/>
                <w:szCs w:val="22"/>
              </w:rPr>
              <w:t xml:space="preserve">    500</w:t>
            </w:r>
          </w:p>
        </w:tc>
      </w:tr>
      <w:tr w:rsidR="008C16D8" w:rsidRPr="0027497B" w14:paraId="455618E4"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3B00B0C" w14:textId="77777777" w:rsidR="008C16D8" w:rsidRPr="0027497B" w:rsidRDefault="008C16D8" w:rsidP="008C16D8">
            <w:pPr>
              <w:jc w:val="center"/>
              <w:rPr>
                <w:bCs/>
                <w:sz w:val="22"/>
                <w:szCs w:val="22"/>
                <w:lang w:val="sr-Cyrl-CS"/>
              </w:rPr>
            </w:pPr>
            <w:r w:rsidRPr="0027497B">
              <w:rPr>
                <w:bCs/>
                <w:sz w:val="22"/>
                <w:szCs w:val="22"/>
                <w:lang w:val="sr-Cyrl-CS"/>
              </w:rPr>
              <w:t>579</w:t>
            </w:r>
          </w:p>
        </w:tc>
        <w:tc>
          <w:tcPr>
            <w:tcW w:w="3261" w:type="dxa"/>
            <w:tcBorders>
              <w:top w:val="single" w:sz="8" w:space="0" w:color="9BBB59"/>
              <w:left w:val="single" w:sz="8" w:space="0" w:color="9BBB59"/>
              <w:bottom w:val="single" w:sz="8" w:space="0" w:color="9BBB59"/>
              <w:right w:val="single" w:sz="8" w:space="0" w:color="9BBB59"/>
            </w:tcBorders>
            <w:vAlign w:val="center"/>
          </w:tcPr>
          <w:p w14:paraId="63A48580" w14:textId="77777777" w:rsidR="008C16D8" w:rsidRPr="0027497B" w:rsidRDefault="008C16D8" w:rsidP="008C16D8">
            <w:pPr>
              <w:rPr>
                <w:bCs/>
                <w:sz w:val="22"/>
                <w:szCs w:val="22"/>
                <w:lang w:val="sr-Cyrl-CS"/>
              </w:rPr>
            </w:pPr>
            <w:r w:rsidRPr="0027497B">
              <w:rPr>
                <w:bCs/>
                <w:sz w:val="22"/>
                <w:szCs w:val="22"/>
                <w:lang w:val="sr-Cyrl-CS"/>
              </w:rPr>
              <w:t>Остали непоменути расходи</w:t>
            </w:r>
          </w:p>
        </w:tc>
        <w:tc>
          <w:tcPr>
            <w:tcW w:w="1134" w:type="dxa"/>
            <w:tcBorders>
              <w:top w:val="single" w:sz="8" w:space="0" w:color="9BBB59"/>
              <w:left w:val="single" w:sz="8" w:space="0" w:color="9BBB59"/>
              <w:bottom w:val="single" w:sz="8" w:space="0" w:color="9BBB59"/>
              <w:right w:val="single" w:sz="8" w:space="0" w:color="9BBB59"/>
            </w:tcBorders>
            <w:vAlign w:val="bottom"/>
          </w:tcPr>
          <w:p w14:paraId="39A27DE8" w14:textId="77777777" w:rsidR="008C16D8" w:rsidRPr="0027497B" w:rsidRDefault="008C16D8" w:rsidP="008C16D8">
            <w:pPr>
              <w:jc w:val="center"/>
              <w:rPr>
                <w:bCs/>
                <w:sz w:val="22"/>
                <w:szCs w:val="22"/>
              </w:rPr>
            </w:pPr>
            <w:r w:rsidRPr="0027497B">
              <w:rPr>
                <w:bCs/>
                <w:sz w:val="22"/>
                <w:szCs w:val="22"/>
              </w:rPr>
              <w:t>2.450</w:t>
            </w:r>
          </w:p>
        </w:tc>
        <w:tc>
          <w:tcPr>
            <w:tcW w:w="1639" w:type="dxa"/>
            <w:tcBorders>
              <w:top w:val="single" w:sz="8" w:space="0" w:color="9BBB59"/>
              <w:left w:val="single" w:sz="8" w:space="0" w:color="9BBB59"/>
              <w:bottom w:val="single" w:sz="8" w:space="0" w:color="9BBB59"/>
              <w:right w:val="single" w:sz="8" w:space="0" w:color="9BBB59"/>
            </w:tcBorders>
            <w:vAlign w:val="bottom"/>
          </w:tcPr>
          <w:p w14:paraId="29C4F12B" w14:textId="77777777" w:rsidR="008C16D8" w:rsidRPr="0027497B" w:rsidRDefault="008C16D8" w:rsidP="008C16D8">
            <w:pPr>
              <w:jc w:val="center"/>
              <w:rPr>
                <w:color w:val="000000"/>
                <w:sz w:val="22"/>
                <w:szCs w:val="22"/>
              </w:rPr>
            </w:pPr>
            <w:r w:rsidRPr="0027497B">
              <w:rPr>
                <w:color w:val="000000"/>
                <w:sz w:val="22"/>
                <w:szCs w:val="22"/>
              </w:rPr>
              <w:t>800</w:t>
            </w:r>
          </w:p>
        </w:tc>
        <w:tc>
          <w:tcPr>
            <w:tcW w:w="1134" w:type="dxa"/>
            <w:tcBorders>
              <w:top w:val="single" w:sz="8" w:space="0" w:color="9BBB59"/>
              <w:left w:val="single" w:sz="8" w:space="0" w:color="9BBB59"/>
              <w:bottom w:val="single" w:sz="8" w:space="0" w:color="9BBB59"/>
              <w:right w:val="single" w:sz="8" w:space="0" w:color="9BBB59"/>
            </w:tcBorders>
            <w:vAlign w:val="bottom"/>
          </w:tcPr>
          <w:p w14:paraId="0364C7D4" w14:textId="77777777" w:rsidR="008C16D8" w:rsidRPr="0027497B" w:rsidRDefault="008C16D8" w:rsidP="008C16D8">
            <w:pPr>
              <w:jc w:val="center"/>
              <w:rPr>
                <w:bCs/>
                <w:sz w:val="22"/>
                <w:szCs w:val="22"/>
              </w:rPr>
            </w:pPr>
            <w:r w:rsidRPr="0027497B">
              <w:rPr>
                <w:bCs/>
                <w:sz w:val="22"/>
                <w:szCs w:val="22"/>
              </w:rPr>
              <w:t>2.400</w:t>
            </w:r>
          </w:p>
        </w:tc>
        <w:tc>
          <w:tcPr>
            <w:tcW w:w="992" w:type="dxa"/>
            <w:tcBorders>
              <w:top w:val="single" w:sz="8" w:space="0" w:color="9BBB59"/>
              <w:left w:val="single" w:sz="8" w:space="0" w:color="9BBB59"/>
              <w:bottom w:val="single" w:sz="8" w:space="0" w:color="9BBB59"/>
              <w:right w:val="single" w:sz="8" w:space="0" w:color="9BBB59"/>
            </w:tcBorders>
            <w:vAlign w:val="bottom"/>
          </w:tcPr>
          <w:p w14:paraId="4C52D540" w14:textId="77777777" w:rsidR="008C16D8" w:rsidRPr="0027497B" w:rsidRDefault="008C16D8" w:rsidP="008C16D8">
            <w:pPr>
              <w:jc w:val="center"/>
              <w:rPr>
                <w:color w:val="000000"/>
                <w:sz w:val="22"/>
                <w:szCs w:val="22"/>
              </w:rPr>
            </w:pPr>
            <w:r w:rsidRPr="0027497B">
              <w:rPr>
                <w:color w:val="000000"/>
                <w:sz w:val="22"/>
                <w:szCs w:val="22"/>
              </w:rPr>
              <w:t>98</w:t>
            </w:r>
          </w:p>
        </w:tc>
        <w:tc>
          <w:tcPr>
            <w:tcW w:w="992" w:type="dxa"/>
            <w:tcBorders>
              <w:top w:val="single" w:sz="8" w:space="0" w:color="9BBB59"/>
              <w:left w:val="single" w:sz="8" w:space="0" w:color="9BBB59"/>
              <w:bottom w:val="single" w:sz="8" w:space="0" w:color="9BBB59"/>
              <w:right w:val="single" w:sz="8" w:space="0" w:color="9BBB59"/>
            </w:tcBorders>
            <w:vAlign w:val="bottom"/>
          </w:tcPr>
          <w:p w14:paraId="20CBCBCC" w14:textId="77777777" w:rsidR="008C16D8" w:rsidRPr="0027497B" w:rsidRDefault="008C16D8" w:rsidP="008C16D8">
            <w:pPr>
              <w:rPr>
                <w:color w:val="000000"/>
                <w:sz w:val="22"/>
                <w:szCs w:val="22"/>
              </w:rPr>
            </w:pPr>
            <w:r w:rsidRPr="0027497B">
              <w:rPr>
                <w:color w:val="000000"/>
                <w:sz w:val="22"/>
                <w:szCs w:val="22"/>
              </w:rPr>
              <w:t xml:space="preserve">    300</w:t>
            </w:r>
          </w:p>
        </w:tc>
      </w:tr>
      <w:tr w:rsidR="008C16D8" w:rsidRPr="0027497B" w14:paraId="297F79F9"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1305BD1F" w14:textId="77777777" w:rsidR="008C16D8" w:rsidRPr="0027497B" w:rsidRDefault="008C16D8" w:rsidP="008C16D8">
            <w:pPr>
              <w:jc w:val="center"/>
              <w:rPr>
                <w:b/>
                <w:bCs/>
                <w:sz w:val="22"/>
                <w:szCs w:val="22"/>
                <w:lang w:val="sr-Cyrl-CS"/>
              </w:rPr>
            </w:pPr>
            <w:r w:rsidRPr="0027497B">
              <w:rPr>
                <w:b/>
                <w:bCs/>
                <w:sz w:val="22"/>
                <w:szCs w:val="22"/>
                <w:lang w:val="sr-Cyrl-CS"/>
              </w:rPr>
              <w:t>58</w:t>
            </w:r>
          </w:p>
        </w:tc>
        <w:tc>
          <w:tcPr>
            <w:tcW w:w="3261" w:type="dxa"/>
            <w:tcBorders>
              <w:top w:val="single" w:sz="8" w:space="0" w:color="9BBB59"/>
              <w:left w:val="single" w:sz="8" w:space="0" w:color="9BBB59"/>
              <w:bottom w:val="single" w:sz="8" w:space="0" w:color="9BBB59"/>
              <w:right w:val="single" w:sz="8" w:space="0" w:color="9BBB59"/>
            </w:tcBorders>
          </w:tcPr>
          <w:p w14:paraId="5E34FD04" w14:textId="77777777" w:rsidR="008C16D8" w:rsidRPr="0027497B" w:rsidRDefault="008C16D8" w:rsidP="008C16D8">
            <w:pPr>
              <w:rPr>
                <w:b/>
                <w:bCs/>
                <w:sz w:val="22"/>
                <w:szCs w:val="22"/>
                <w:lang w:val="sr-Cyrl-CS"/>
              </w:rPr>
            </w:pPr>
            <w:r w:rsidRPr="0027497B">
              <w:rPr>
                <w:b/>
                <w:bCs/>
                <w:sz w:val="22"/>
                <w:szCs w:val="22"/>
                <w:lang w:val="sr-Cyrl-CS"/>
              </w:rPr>
              <w:t>РАСХОДИ ПО ОСНОВУ ОБЕЗВРЕЂЕЊА ИМОВИНЕ</w:t>
            </w:r>
          </w:p>
        </w:tc>
        <w:tc>
          <w:tcPr>
            <w:tcW w:w="1134" w:type="dxa"/>
            <w:tcBorders>
              <w:top w:val="single" w:sz="8" w:space="0" w:color="9BBB59"/>
              <w:left w:val="single" w:sz="8" w:space="0" w:color="9BBB59"/>
              <w:bottom w:val="single" w:sz="8" w:space="0" w:color="9BBB59"/>
              <w:right w:val="single" w:sz="8" w:space="0" w:color="9BBB59"/>
            </w:tcBorders>
            <w:vAlign w:val="bottom"/>
          </w:tcPr>
          <w:p w14:paraId="31DB697B" w14:textId="77777777" w:rsidR="008C16D8" w:rsidRPr="0027497B" w:rsidRDefault="008C16D8" w:rsidP="008C16D8">
            <w:pPr>
              <w:jc w:val="center"/>
              <w:rPr>
                <w:b/>
                <w:bCs/>
                <w:sz w:val="22"/>
                <w:szCs w:val="22"/>
                <w:lang w:val="sr-Cyrl-CS"/>
              </w:rPr>
            </w:pPr>
            <w:r w:rsidRPr="0027497B">
              <w:rPr>
                <w:b/>
                <w:bCs/>
                <w:sz w:val="22"/>
                <w:szCs w:val="22"/>
              </w:rPr>
              <w:t>7</w:t>
            </w:r>
            <w:r w:rsidRPr="0027497B">
              <w:rPr>
                <w:b/>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496A6428" w14:textId="77777777" w:rsidR="008C16D8" w:rsidRPr="0027497B" w:rsidRDefault="008C16D8" w:rsidP="008C16D8">
            <w:pPr>
              <w:rPr>
                <w:b/>
                <w:color w:val="000000"/>
                <w:sz w:val="22"/>
                <w:szCs w:val="22"/>
              </w:rPr>
            </w:pPr>
            <w:r w:rsidRPr="0027497B">
              <w:rPr>
                <w:b/>
                <w:color w:val="000000"/>
                <w:sz w:val="22"/>
                <w:szCs w:val="22"/>
              </w:rPr>
              <w:t xml:space="preserve">           400</w:t>
            </w:r>
          </w:p>
        </w:tc>
        <w:tc>
          <w:tcPr>
            <w:tcW w:w="1134" w:type="dxa"/>
            <w:tcBorders>
              <w:top w:val="single" w:sz="8" w:space="0" w:color="9BBB59"/>
              <w:left w:val="single" w:sz="8" w:space="0" w:color="9BBB59"/>
              <w:bottom w:val="single" w:sz="8" w:space="0" w:color="9BBB59"/>
              <w:right w:val="single" w:sz="8" w:space="0" w:color="9BBB59"/>
            </w:tcBorders>
            <w:vAlign w:val="bottom"/>
          </w:tcPr>
          <w:p w14:paraId="11912F85" w14:textId="77777777" w:rsidR="008C16D8" w:rsidRPr="0027497B" w:rsidRDefault="008C16D8" w:rsidP="008C16D8">
            <w:pPr>
              <w:jc w:val="center"/>
              <w:rPr>
                <w:b/>
                <w:bCs/>
                <w:sz w:val="22"/>
                <w:szCs w:val="22"/>
                <w:lang w:val="sr-Cyrl-CS"/>
              </w:rPr>
            </w:pPr>
            <w:r w:rsidRPr="0027497B">
              <w:rPr>
                <w:b/>
                <w:bCs/>
                <w:sz w:val="22"/>
                <w:szCs w:val="22"/>
              </w:rPr>
              <w:t>7</w:t>
            </w:r>
            <w:r w:rsidRPr="0027497B">
              <w:rPr>
                <w:b/>
                <w:bCs/>
                <w:sz w:val="22"/>
                <w:szCs w:val="22"/>
                <w:lang w:val="sr-Cyrl-CS"/>
              </w:rPr>
              <w:t>00</w:t>
            </w:r>
          </w:p>
        </w:tc>
        <w:tc>
          <w:tcPr>
            <w:tcW w:w="992" w:type="dxa"/>
            <w:tcBorders>
              <w:top w:val="single" w:sz="8" w:space="0" w:color="9BBB59"/>
              <w:left w:val="single" w:sz="8" w:space="0" w:color="9BBB59"/>
              <w:bottom w:val="single" w:sz="8" w:space="0" w:color="9BBB59"/>
              <w:right w:val="single" w:sz="8" w:space="0" w:color="9BBB59"/>
            </w:tcBorders>
            <w:vAlign w:val="bottom"/>
          </w:tcPr>
          <w:p w14:paraId="09D8C4C1" w14:textId="77777777" w:rsidR="008C16D8" w:rsidRPr="0027497B" w:rsidRDefault="008C16D8" w:rsidP="008C16D8">
            <w:pPr>
              <w:jc w:val="center"/>
              <w:rPr>
                <w:b/>
                <w:color w:val="000000"/>
                <w:sz w:val="22"/>
                <w:szCs w:val="22"/>
              </w:rPr>
            </w:pPr>
            <w:r w:rsidRPr="0027497B">
              <w:rPr>
                <w:b/>
                <w:color w:val="000000"/>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5C00E5DF" w14:textId="77777777" w:rsidR="008C16D8" w:rsidRPr="0027497B" w:rsidRDefault="008C16D8" w:rsidP="008C16D8">
            <w:pPr>
              <w:jc w:val="center"/>
              <w:rPr>
                <w:b/>
                <w:color w:val="000000"/>
                <w:sz w:val="22"/>
                <w:szCs w:val="22"/>
              </w:rPr>
            </w:pPr>
            <w:r w:rsidRPr="0027497B">
              <w:rPr>
                <w:b/>
                <w:color w:val="000000"/>
                <w:sz w:val="22"/>
                <w:szCs w:val="22"/>
              </w:rPr>
              <w:t>175</w:t>
            </w:r>
          </w:p>
        </w:tc>
      </w:tr>
      <w:tr w:rsidR="008C16D8" w:rsidRPr="0027497B" w14:paraId="2D633168"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A7716C2" w14:textId="77777777" w:rsidR="008C16D8" w:rsidRPr="0027497B" w:rsidRDefault="008C16D8" w:rsidP="008C16D8">
            <w:pPr>
              <w:jc w:val="center"/>
              <w:rPr>
                <w:bCs/>
                <w:sz w:val="22"/>
                <w:szCs w:val="22"/>
                <w:lang w:val="sr-Cyrl-CS"/>
              </w:rPr>
            </w:pPr>
            <w:r w:rsidRPr="0027497B">
              <w:rPr>
                <w:bCs/>
                <w:sz w:val="22"/>
                <w:szCs w:val="22"/>
                <w:lang w:val="sr-Cyrl-CS"/>
              </w:rPr>
              <w:t>581</w:t>
            </w:r>
          </w:p>
        </w:tc>
        <w:tc>
          <w:tcPr>
            <w:tcW w:w="3261" w:type="dxa"/>
            <w:tcBorders>
              <w:top w:val="single" w:sz="8" w:space="0" w:color="9BBB59"/>
              <w:left w:val="single" w:sz="8" w:space="0" w:color="9BBB59"/>
              <w:bottom w:val="single" w:sz="8" w:space="0" w:color="9BBB59"/>
              <w:right w:val="single" w:sz="8" w:space="0" w:color="9BBB59"/>
            </w:tcBorders>
          </w:tcPr>
          <w:p w14:paraId="65B0C706" w14:textId="77777777" w:rsidR="008C16D8" w:rsidRPr="0027497B" w:rsidRDefault="008C16D8" w:rsidP="008C16D8">
            <w:pPr>
              <w:rPr>
                <w:bCs/>
                <w:sz w:val="22"/>
                <w:szCs w:val="22"/>
                <w:lang w:val="sr-Cyrl-CS"/>
              </w:rPr>
            </w:pPr>
            <w:r w:rsidRPr="0027497B">
              <w:rPr>
                <w:bCs/>
                <w:sz w:val="22"/>
                <w:szCs w:val="22"/>
                <w:lang w:val="sr-Cyrl-CS"/>
              </w:rPr>
              <w:t>Обезвређење нематеријалних улагања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9D01403" w14:textId="77777777" w:rsidR="008C16D8" w:rsidRPr="0027497B" w:rsidRDefault="008C16D8" w:rsidP="008C16D8">
            <w:pPr>
              <w:jc w:val="center"/>
              <w:rPr>
                <w:bCs/>
                <w:sz w:val="22"/>
                <w:szCs w:val="22"/>
                <w:lang w:val="sr-Cyrl-CS"/>
              </w:rPr>
            </w:pPr>
            <w:r w:rsidRPr="0027497B">
              <w:rPr>
                <w:bCs/>
                <w:sz w:val="22"/>
                <w:szCs w:val="22"/>
                <w:lang w:val="sr-Cyrl-CS"/>
              </w:rPr>
              <w:t>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4E9C80F8" w14:textId="77777777" w:rsidR="008C16D8" w:rsidRPr="0027497B" w:rsidRDefault="008C16D8" w:rsidP="008C16D8">
            <w:pPr>
              <w:jc w:val="center"/>
              <w:rPr>
                <w:color w:val="000000"/>
                <w:sz w:val="22"/>
                <w:szCs w:val="22"/>
              </w:rPr>
            </w:pPr>
            <w:r w:rsidRPr="0027497B">
              <w:rPr>
                <w:color w:val="000000"/>
                <w:sz w:val="22"/>
                <w:szCs w:val="22"/>
              </w:rPr>
              <w:t>-</w:t>
            </w:r>
          </w:p>
        </w:tc>
        <w:tc>
          <w:tcPr>
            <w:tcW w:w="1134" w:type="dxa"/>
            <w:tcBorders>
              <w:top w:val="single" w:sz="8" w:space="0" w:color="9BBB59"/>
              <w:left w:val="single" w:sz="8" w:space="0" w:color="9BBB59"/>
              <w:bottom w:val="single" w:sz="8" w:space="0" w:color="9BBB59"/>
              <w:right w:val="single" w:sz="8" w:space="0" w:color="9BBB59"/>
            </w:tcBorders>
            <w:vAlign w:val="bottom"/>
          </w:tcPr>
          <w:p w14:paraId="650C87AD" w14:textId="77777777" w:rsidR="008C16D8" w:rsidRPr="0027497B" w:rsidRDefault="008C16D8" w:rsidP="008C16D8">
            <w:pPr>
              <w:jc w:val="center"/>
              <w:rPr>
                <w:bCs/>
                <w:sz w:val="22"/>
                <w:szCs w:val="22"/>
                <w:lang w:val="sr-Cyrl-CS"/>
              </w:rPr>
            </w:pPr>
            <w:r w:rsidRPr="0027497B">
              <w:rPr>
                <w:bCs/>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2CBDF308"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0E214510" w14:textId="77777777" w:rsidR="008C16D8" w:rsidRPr="0027497B" w:rsidRDefault="008C16D8" w:rsidP="008C16D8">
            <w:pPr>
              <w:jc w:val="center"/>
              <w:rPr>
                <w:color w:val="000000"/>
                <w:sz w:val="22"/>
                <w:szCs w:val="22"/>
              </w:rPr>
            </w:pPr>
            <w:r w:rsidRPr="0027497B">
              <w:rPr>
                <w:color w:val="000000"/>
                <w:sz w:val="22"/>
                <w:szCs w:val="22"/>
              </w:rPr>
              <w:t>-</w:t>
            </w:r>
          </w:p>
        </w:tc>
      </w:tr>
      <w:tr w:rsidR="008C16D8" w:rsidRPr="0027497B" w14:paraId="594A13C1"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516B3E45" w14:textId="77777777" w:rsidR="008C16D8" w:rsidRPr="0027497B" w:rsidRDefault="008C16D8" w:rsidP="008C16D8">
            <w:pPr>
              <w:jc w:val="center"/>
              <w:rPr>
                <w:bCs/>
                <w:sz w:val="22"/>
                <w:szCs w:val="22"/>
                <w:lang w:val="sr-Cyrl-CS"/>
              </w:rPr>
            </w:pPr>
            <w:r w:rsidRPr="0027497B">
              <w:rPr>
                <w:bCs/>
                <w:sz w:val="22"/>
                <w:szCs w:val="22"/>
                <w:lang w:val="sr-Cyrl-CS"/>
              </w:rPr>
              <w:t>582</w:t>
            </w:r>
          </w:p>
        </w:tc>
        <w:tc>
          <w:tcPr>
            <w:tcW w:w="3261" w:type="dxa"/>
            <w:tcBorders>
              <w:top w:val="single" w:sz="8" w:space="0" w:color="9BBB59"/>
              <w:left w:val="single" w:sz="8" w:space="0" w:color="9BBB59"/>
              <w:bottom w:val="single" w:sz="8" w:space="0" w:color="9BBB59"/>
              <w:right w:val="single" w:sz="8" w:space="0" w:color="9BBB59"/>
            </w:tcBorders>
          </w:tcPr>
          <w:p w14:paraId="1A40AE97" w14:textId="77777777" w:rsidR="008C16D8" w:rsidRPr="0027497B" w:rsidRDefault="008C16D8" w:rsidP="008C16D8">
            <w:pPr>
              <w:rPr>
                <w:bCs/>
                <w:sz w:val="22"/>
                <w:szCs w:val="22"/>
                <w:lang w:val="sr-Cyrl-CS"/>
              </w:rPr>
            </w:pPr>
            <w:r w:rsidRPr="0027497B">
              <w:rPr>
                <w:bCs/>
                <w:sz w:val="22"/>
                <w:szCs w:val="22"/>
                <w:lang w:val="sr-Cyrl-CS"/>
              </w:rPr>
              <w:t>Обезвређење некретнина, постројења и опреме</w:t>
            </w:r>
          </w:p>
        </w:tc>
        <w:tc>
          <w:tcPr>
            <w:tcW w:w="1134" w:type="dxa"/>
            <w:tcBorders>
              <w:top w:val="single" w:sz="8" w:space="0" w:color="9BBB59"/>
              <w:left w:val="single" w:sz="8" w:space="0" w:color="9BBB59"/>
              <w:bottom w:val="single" w:sz="8" w:space="0" w:color="9BBB59"/>
              <w:right w:val="single" w:sz="8" w:space="0" w:color="9BBB59"/>
            </w:tcBorders>
            <w:vAlign w:val="bottom"/>
          </w:tcPr>
          <w:p w14:paraId="3E76A24F" w14:textId="77777777" w:rsidR="008C16D8" w:rsidRPr="0027497B" w:rsidRDefault="008C16D8" w:rsidP="008C16D8">
            <w:pPr>
              <w:jc w:val="center"/>
              <w:rPr>
                <w:bCs/>
                <w:sz w:val="22"/>
                <w:szCs w:val="22"/>
                <w:lang w:val="sr-Cyrl-CS"/>
              </w:rPr>
            </w:pPr>
            <w:r w:rsidRPr="0027497B">
              <w:rPr>
                <w:bCs/>
                <w:sz w:val="22"/>
                <w:szCs w:val="22"/>
                <w:lang w:val="sr-Cyrl-CS"/>
              </w:rPr>
              <w:t>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683D872A" w14:textId="77777777" w:rsidR="008C16D8" w:rsidRPr="0027497B" w:rsidRDefault="008C16D8" w:rsidP="008C16D8">
            <w:pPr>
              <w:jc w:val="center"/>
              <w:rPr>
                <w:color w:val="000000"/>
                <w:sz w:val="22"/>
                <w:szCs w:val="22"/>
              </w:rPr>
            </w:pPr>
            <w:r w:rsidRPr="0027497B">
              <w:rPr>
                <w:color w:val="000000"/>
                <w:sz w:val="22"/>
                <w:szCs w:val="22"/>
              </w:rPr>
              <w:t>-</w:t>
            </w:r>
          </w:p>
        </w:tc>
        <w:tc>
          <w:tcPr>
            <w:tcW w:w="1134" w:type="dxa"/>
            <w:tcBorders>
              <w:top w:val="single" w:sz="8" w:space="0" w:color="9BBB59"/>
              <w:left w:val="single" w:sz="8" w:space="0" w:color="9BBB59"/>
              <w:bottom w:val="single" w:sz="8" w:space="0" w:color="9BBB59"/>
              <w:right w:val="single" w:sz="8" w:space="0" w:color="9BBB59"/>
            </w:tcBorders>
            <w:vAlign w:val="bottom"/>
          </w:tcPr>
          <w:p w14:paraId="1B7747A0" w14:textId="77777777" w:rsidR="008C16D8" w:rsidRPr="0027497B" w:rsidRDefault="008C16D8" w:rsidP="008C16D8">
            <w:pPr>
              <w:jc w:val="center"/>
              <w:rPr>
                <w:bCs/>
                <w:sz w:val="22"/>
                <w:szCs w:val="22"/>
                <w:lang w:val="sr-Cyrl-CS"/>
              </w:rPr>
            </w:pPr>
            <w:r w:rsidRPr="0027497B">
              <w:rPr>
                <w:bCs/>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A039825"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06F0A72D" w14:textId="77777777" w:rsidR="008C16D8" w:rsidRPr="0027497B" w:rsidRDefault="008C16D8" w:rsidP="008C16D8">
            <w:pPr>
              <w:rPr>
                <w:color w:val="000000"/>
                <w:sz w:val="22"/>
                <w:szCs w:val="22"/>
              </w:rPr>
            </w:pPr>
            <w:r w:rsidRPr="0027497B">
              <w:rPr>
                <w:color w:val="000000"/>
                <w:sz w:val="22"/>
                <w:szCs w:val="22"/>
              </w:rPr>
              <w:t>-</w:t>
            </w:r>
          </w:p>
        </w:tc>
      </w:tr>
      <w:tr w:rsidR="008C16D8" w:rsidRPr="0027497B" w14:paraId="2E231BCD"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9E4CBFA" w14:textId="77777777" w:rsidR="008C16D8" w:rsidRPr="0027497B" w:rsidRDefault="008C16D8" w:rsidP="008C16D8">
            <w:pPr>
              <w:jc w:val="center"/>
              <w:rPr>
                <w:bCs/>
                <w:sz w:val="22"/>
                <w:szCs w:val="22"/>
              </w:rPr>
            </w:pPr>
            <w:r w:rsidRPr="0027497B">
              <w:rPr>
                <w:bCs/>
                <w:sz w:val="22"/>
                <w:szCs w:val="22"/>
              </w:rPr>
              <w:t>585</w:t>
            </w:r>
          </w:p>
        </w:tc>
        <w:tc>
          <w:tcPr>
            <w:tcW w:w="3261" w:type="dxa"/>
            <w:tcBorders>
              <w:top w:val="single" w:sz="8" w:space="0" w:color="9BBB59"/>
              <w:left w:val="single" w:sz="8" w:space="0" w:color="9BBB59"/>
              <w:bottom w:val="single" w:sz="8" w:space="0" w:color="9BBB59"/>
              <w:right w:val="single" w:sz="8" w:space="0" w:color="9BBB59"/>
            </w:tcBorders>
          </w:tcPr>
          <w:p w14:paraId="2971E8C6" w14:textId="77777777" w:rsidR="008C16D8" w:rsidRPr="0027497B" w:rsidRDefault="008C16D8" w:rsidP="008C16D8">
            <w:pPr>
              <w:rPr>
                <w:bCs/>
                <w:sz w:val="22"/>
                <w:szCs w:val="22"/>
              </w:rPr>
            </w:pPr>
            <w:r w:rsidRPr="0027497B">
              <w:rPr>
                <w:bCs/>
                <w:sz w:val="22"/>
                <w:szCs w:val="22"/>
              </w:rPr>
              <w:t>Oбезвређење фин. пласмана</w:t>
            </w:r>
          </w:p>
        </w:tc>
        <w:tc>
          <w:tcPr>
            <w:tcW w:w="1134" w:type="dxa"/>
            <w:tcBorders>
              <w:top w:val="single" w:sz="8" w:space="0" w:color="9BBB59"/>
              <w:left w:val="single" w:sz="8" w:space="0" w:color="9BBB59"/>
              <w:bottom w:val="single" w:sz="8" w:space="0" w:color="9BBB59"/>
              <w:right w:val="single" w:sz="8" w:space="0" w:color="9BBB59"/>
            </w:tcBorders>
            <w:vAlign w:val="bottom"/>
          </w:tcPr>
          <w:p w14:paraId="11FBBB31" w14:textId="77777777" w:rsidR="008C16D8" w:rsidRPr="0027497B" w:rsidRDefault="008C16D8" w:rsidP="008C16D8">
            <w:pPr>
              <w:jc w:val="center"/>
              <w:rPr>
                <w:bCs/>
                <w:sz w:val="22"/>
                <w:szCs w:val="22"/>
                <w:lang w:val="sr-Cyrl-CS"/>
              </w:rPr>
            </w:pPr>
            <w:r w:rsidRPr="0027497B">
              <w:rPr>
                <w:bCs/>
                <w:sz w:val="22"/>
                <w:szCs w:val="22"/>
                <w:lang w:val="sr-Cyrl-CS"/>
              </w:rPr>
              <w:t>500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148F051" w14:textId="77777777" w:rsidR="008C16D8" w:rsidRPr="0027497B" w:rsidRDefault="008C16D8" w:rsidP="008C16D8">
            <w:pPr>
              <w:jc w:val="center"/>
              <w:rPr>
                <w:color w:val="000000"/>
                <w:sz w:val="22"/>
                <w:szCs w:val="22"/>
              </w:rPr>
            </w:pPr>
            <w:r w:rsidRPr="0027497B">
              <w:rPr>
                <w:color w:val="000000"/>
                <w:sz w:val="22"/>
                <w:szCs w:val="22"/>
              </w:rPr>
              <w:t>400</w:t>
            </w:r>
          </w:p>
        </w:tc>
        <w:tc>
          <w:tcPr>
            <w:tcW w:w="1134" w:type="dxa"/>
            <w:tcBorders>
              <w:top w:val="single" w:sz="8" w:space="0" w:color="9BBB59"/>
              <w:left w:val="single" w:sz="8" w:space="0" w:color="9BBB59"/>
              <w:bottom w:val="single" w:sz="8" w:space="0" w:color="9BBB59"/>
              <w:right w:val="single" w:sz="8" w:space="0" w:color="9BBB59"/>
            </w:tcBorders>
            <w:vAlign w:val="bottom"/>
          </w:tcPr>
          <w:p w14:paraId="6637F8AA" w14:textId="77777777" w:rsidR="008C16D8" w:rsidRPr="0027497B" w:rsidRDefault="008C16D8" w:rsidP="008C16D8">
            <w:pPr>
              <w:jc w:val="center"/>
              <w:rPr>
                <w:bCs/>
                <w:sz w:val="22"/>
                <w:szCs w:val="22"/>
                <w:lang w:val="sr-Cyrl-CS"/>
              </w:rPr>
            </w:pPr>
            <w:r w:rsidRPr="0027497B">
              <w:rPr>
                <w:bCs/>
                <w:sz w:val="22"/>
                <w:szCs w:val="22"/>
                <w:lang w:val="sr-Cyrl-CS"/>
              </w:rPr>
              <w:t>500</w:t>
            </w:r>
          </w:p>
        </w:tc>
        <w:tc>
          <w:tcPr>
            <w:tcW w:w="992" w:type="dxa"/>
            <w:tcBorders>
              <w:top w:val="single" w:sz="8" w:space="0" w:color="9BBB59"/>
              <w:left w:val="single" w:sz="8" w:space="0" w:color="9BBB59"/>
              <w:bottom w:val="single" w:sz="8" w:space="0" w:color="9BBB59"/>
              <w:right w:val="single" w:sz="8" w:space="0" w:color="9BBB59"/>
            </w:tcBorders>
            <w:vAlign w:val="bottom"/>
          </w:tcPr>
          <w:p w14:paraId="0C4B762B" w14:textId="77777777" w:rsidR="008C16D8" w:rsidRPr="0027497B" w:rsidRDefault="008C16D8" w:rsidP="008C16D8">
            <w:pPr>
              <w:jc w:val="center"/>
              <w:rPr>
                <w:color w:val="000000"/>
                <w:sz w:val="22"/>
                <w:szCs w:val="22"/>
              </w:rPr>
            </w:pPr>
            <w:r w:rsidRPr="0027497B">
              <w:rPr>
                <w:color w:val="000000"/>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600F77C" w14:textId="77777777" w:rsidR="008C16D8" w:rsidRPr="0027497B" w:rsidRDefault="008C16D8" w:rsidP="008C16D8">
            <w:pPr>
              <w:jc w:val="center"/>
              <w:rPr>
                <w:color w:val="000000"/>
                <w:sz w:val="22"/>
                <w:szCs w:val="22"/>
              </w:rPr>
            </w:pPr>
            <w:r w:rsidRPr="0027497B">
              <w:rPr>
                <w:color w:val="000000"/>
                <w:sz w:val="22"/>
                <w:szCs w:val="22"/>
              </w:rPr>
              <w:t>125</w:t>
            </w:r>
          </w:p>
        </w:tc>
      </w:tr>
      <w:tr w:rsidR="008C16D8" w:rsidRPr="0027497B" w14:paraId="497E3266"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13EE5374" w14:textId="77777777" w:rsidR="008C16D8" w:rsidRPr="0027497B" w:rsidRDefault="008C16D8" w:rsidP="008C16D8">
            <w:pPr>
              <w:jc w:val="center"/>
              <w:rPr>
                <w:b/>
                <w:bCs/>
                <w:sz w:val="22"/>
                <w:szCs w:val="22"/>
                <w:lang w:val="sr-Cyrl-CS"/>
              </w:rPr>
            </w:pPr>
            <w:r w:rsidRPr="0027497B">
              <w:rPr>
                <w:b/>
                <w:bCs/>
                <w:sz w:val="22"/>
                <w:szCs w:val="22"/>
                <w:lang w:val="sr-Cyrl-CS"/>
              </w:rPr>
              <w:t>59</w:t>
            </w:r>
          </w:p>
        </w:tc>
        <w:tc>
          <w:tcPr>
            <w:tcW w:w="3261" w:type="dxa"/>
            <w:tcBorders>
              <w:top w:val="single" w:sz="8" w:space="0" w:color="9BBB59"/>
              <w:left w:val="single" w:sz="8" w:space="0" w:color="9BBB59"/>
              <w:bottom w:val="single" w:sz="8" w:space="0" w:color="9BBB59"/>
              <w:right w:val="single" w:sz="8" w:space="0" w:color="9BBB59"/>
            </w:tcBorders>
          </w:tcPr>
          <w:p w14:paraId="390443A9" w14:textId="77777777" w:rsidR="008C16D8" w:rsidRPr="0027497B" w:rsidRDefault="008C16D8" w:rsidP="008C16D8">
            <w:pPr>
              <w:rPr>
                <w:b/>
                <w:bCs/>
                <w:sz w:val="22"/>
                <w:szCs w:val="22"/>
                <w:lang w:val="sr-Cyrl-CS"/>
              </w:rPr>
            </w:pPr>
            <w:r w:rsidRPr="0027497B">
              <w:rPr>
                <w:b/>
                <w:bCs/>
                <w:sz w:val="22"/>
                <w:szCs w:val="22"/>
                <w:lang w:val="sr-Cyrl-CS"/>
              </w:rPr>
              <w:t>ИСПРАВКЕ ГРЕШАКА ИЗ РАНИЈИХ ПЕРИОДА</w:t>
            </w:r>
          </w:p>
        </w:tc>
        <w:tc>
          <w:tcPr>
            <w:tcW w:w="1134" w:type="dxa"/>
            <w:tcBorders>
              <w:top w:val="single" w:sz="8" w:space="0" w:color="9BBB59"/>
              <w:left w:val="single" w:sz="8" w:space="0" w:color="9BBB59"/>
              <w:bottom w:val="single" w:sz="8" w:space="0" w:color="9BBB59"/>
              <w:right w:val="single" w:sz="8" w:space="0" w:color="9BBB59"/>
            </w:tcBorders>
            <w:vAlign w:val="bottom"/>
          </w:tcPr>
          <w:p w14:paraId="73A47EE9" w14:textId="77777777" w:rsidR="008C16D8" w:rsidRPr="0027497B" w:rsidRDefault="008C16D8" w:rsidP="008C16D8">
            <w:pPr>
              <w:jc w:val="center"/>
              <w:rPr>
                <w:b/>
                <w:bCs/>
                <w:sz w:val="22"/>
                <w:szCs w:val="22"/>
                <w:lang w:val="sr-Cyrl-CS"/>
              </w:rPr>
            </w:pPr>
            <w:r w:rsidRPr="0027497B">
              <w:rPr>
                <w:b/>
                <w:bCs/>
                <w:sz w:val="22"/>
                <w:szCs w:val="22"/>
                <w:lang w:val="sr-Cyrl-CS"/>
              </w:rPr>
              <w:t>1.800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8A5ACA8" w14:textId="77777777" w:rsidR="008C16D8" w:rsidRPr="0027497B" w:rsidRDefault="008C16D8" w:rsidP="008C16D8">
            <w:pPr>
              <w:jc w:val="center"/>
              <w:rPr>
                <w:b/>
                <w:color w:val="000000"/>
                <w:sz w:val="22"/>
                <w:szCs w:val="22"/>
              </w:rPr>
            </w:pPr>
            <w:r w:rsidRPr="0027497B">
              <w:rPr>
                <w:b/>
                <w:color w:val="000000"/>
                <w:sz w:val="22"/>
                <w:szCs w:val="22"/>
              </w:rPr>
              <w:t>950</w:t>
            </w:r>
          </w:p>
        </w:tc>
        <w:tc>
          <w:tcPr>
            <w:tcW w:w="1134" w:type="dxa"/>
            <w:tcBorders>
              <w:top w:val="single" w:sz="8" w:space="0" w:color="9BBB59"/>
              <w:left w:val="single" w:sz="8" w:space="0" w:color="9BBB59"/>
              <w:bottom w:val="single" w:sz="8" w:space="0" w:color="9BBB59"/>
              <w:right w:val="single" w:sz="8" w:space="0" w:color="9BBB59"/>
            </w:tcBorders>
            <w:vAlign w:val="bottom"/>
          </w:tcPr>
          <w:p w14:paraId="56DD4DD2" w14:textId="77777777" w:rsidR="008C16D8" w:rsidRPr="0027497B" w:rsidRDefault="008C16D8" w:rsidP="008C16D8">
            <w:pPr>
              <w:jc w:val="center"/>
              <w:rPr>
                <w:b/>
                <w:bCs/>
                <w:sz w:val="22"/>
                <w:szCs w:val="22"/>
                <w:lang w:val="sr-Cyrl-CS"/>
              </w:rPr>
            </w:pPr>
            <w:r w:rsidRPr="0027497B">
              <w:rPr>
                <w:b/>
                <w:bCs/>
                <w:sz w:val="22"/>
                <w:szCs w:val="22"/>
                <w:lang w:val="sr-Cyrl-CS"/>
              </w:rPr>
              <w:t>1.800</w:t>
            </w:r>
          </w:p>
        </w:tc>
        <w:tc>
          <w:tcPr>
            <w:tcW w:w="992" w:type="dxa"/>
            <w:tcBorders>
              <w:top w:val="single" w:sz="8" w:space="0" w:color="9BBB59"/>
              <w:left w:val="single" w:sz="8" w:space="0" w:color="9BBB59"/>
              <w:bottom w:val="single" w:sz="8" w:space="0" w:color="9BBB59"/>
              <w:right w:val="single" w:sz="8" w:space="0" w:color="9BBB59"/>
            </w:tcBorders>
            <w:vAlign w:val="bottom"/>
          </w:tcPr>
          <w:p w14:paraId="02FF5240" w14:textId="77777777" w:rsidR="008C16D8" w:rsidRPr="0027497B" w:rsidRDefault="008C16D8" w:rsidP="008C16D8">
            <w:pPr>
              <w:jc w:val="center"/>
              <w:rPr>
                <w:b/>
                <w:color w:val="000000"/>
                <w:sz w:val="22"/>
                <w:szCs w:val="22"/>
              </w:rPr>
            </w:pPr>
            <w:r w:rsidRPr="0027497B">
              <w:rPr>
                <w:b/>
                <w:color w:val="000000"/>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18031660" w14:textId="77777777" w:rsidR="008C16D8" w:rsidRPr="0027497B" w:rsidRDefault="008C16D8" w:rsidP="008C16D8">
            <w:pPr>
              <w:rPr>
                <w:b/>
                <w:color w:val="000000"/>
                <w:sz w:val="22"/>
                <w:szCs w:val="22"/>
              </w:rPr>
            </w:pPr>
            <w:r w:rsidRPr="0027497B">
              <w:rPr>
                <w:b/>
                <w:color w:val="000000"/>
                <w:sz w:val="22"/>
                <w:szCs w:val="22"/>
              </w:rPr>
              <w:t xml:space="preserve">   189</w:t>
            </w:r>
          </w:p>
        </w:tc>
      </w:tr>
      <w:tr w:rsidR="008C16D8" w:rsidRPr="0027497B" w14:paraId="2E1BD559"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9605584" w14:textId="77777777" w:rsidR="008C16D8" w:rsidRPr="0027497B" w:rsidRDefault="008C16D8" w:rsidP="008C16D8">
            <w:pPr>
              <w:jc w:val="center"/>
              <w:rPr>
                <w:bCs/>
                <w:sz w:val="22"/>
                <w:szCs w:val="22"/>
                <w:lang w:val="sr-Cyrl-CS"/>
              </w:rPr>
            </w:pPr>
            <w:r w:rsidRPr="0027497B">
              <w:rPr>
                <w:bCs/>
                <w:sz w:val="22"/>
                <w:szCs w:val="22"/>
                <w:lang w:val="sr-Cyrl-CS"/>
              </w:rPr>
              <w:t>591</w:t>
            </w:r>
          </w:p>
        </w:tc>
        <w:tc>
          <w:tcPr>
            <w:tcW w:w="3261" w:type="dxa"/>
            <w:tcBorders>
              <w:top w:val="single" w:sz="8" w:space="0" w:color="9BBB59"/>
              <w:left w:val="single" w:sz="8" w:space="0" w:color="9BBB59"/>
              <w:bottom w:val="single" w:sz="8" w:space="0" w:color="9BBB59"/>
              <w:right w:val="single" w:sz="8" w:space="0" w:color="9BBB59"/>
            </w:tcBorders>
          </w:tcPr>
          <w:p w14:paraId="4FBD4FFD" w14:textId="77777777" w:rsidR="008C16D8" w:rsidRPr="0027497B" w:rsidRDefault="008C16D8" w:rsidP="008C16D8">
            <w:pPr>
              <w:rPr>
                <w:bCs/>
                <w:sz w:val="22"/>
                <w:szCs w:val="22"/>
                <w:lang w:val="sr-Cyrl-CS"/>
              </w:rPr>
            </w:pPr>
            <w:r w:rsidRPr="0027497B">
              <w:rPr>
                <w:bCs/>
                <w:sz w:val="22"/>
                <w:szCs w:val="22"/>
                <w:lang w:val="sr-Cyrl-CS"/>
              </w:rPr>
              <w:t>Расходи по основу ефеката промене рачуноводствене политике који нису материјално значајни</w:t>
            </w:r>
          </w:p>
        </w:tc>
        <w:tc>
          <w:tcPr>
            <w:tcW w:w="1134" w:type="dxa"/>
            <w:tcBorders>
              <w:top w:val="single" w:sz="8" w:space="0" w:color="9BBB59"/>
              <w:left w:val="single" w:sz="8" w:space="0" w:color="9BBB59"/>
              <w:bottom w:val="single" w:sz="8" w:space="0" w:color="9BBB59"/>
              <w:right w:val="single" w:sz="8" w:space="0" w:color="9BBB59"/>
            </w:tcBorders>
            <w:vAlign w:val="bottom"/>
          </w:tcPr>
          <w:p w14:paraId="2CB28F1A" w14:textId="77777777" w:rsidR="008C16D8" w:rsidRPr="0027497B" w:rsidRDefault="008C16D8" w:rsidP="008C16D8">
            <w:pPr>
              <w:jc w:val="center"/>
              <w:rPr>
                <w:bCs/>
                <w:sz w:val="22"/>
                <w:szCs w:val="22"/>
                <w:lang w:val="sr-Cyrl-CS"/>
              </w:rPr>
            </w:pPr>
            <w:r w:rsidRPr="0027497B">
              <w:rPr>
                <w:bCs/>
                <w:sz w:val="22"/>
                <w:szCs w:val="22"/>
                <w:lang w:val="sr-Cyrl-CS"/>
              </w:rPr>
              <w:t>500</w:t>
            </w:r>
          </w:p>
        </w:tc>
        <w:tc>
          <w:tcPr>
            <w:tcW w:w="1639" w:type="dxa"/>
            <w:tcBorders>
              <w:top w:val="single" w:sz="8" w:space="0" w:color="9BBB59"/>
              <w:left w:val="single" w:sz="8" w:space="0" w:color="9BBB59"/>
              <w:bottom w:val="single" w:sz="8" w:space="0" w:color="9BBB59"/>
              <w:right w:val="single" w:sz="8" w:space="0" w:color="9BBB59"/>
            </w:tcBorders>
            <w:vAlign w:val="bottom"/>
          </w:tcPr>
          <w:p w14:paraId="5928AB64" w14:textId="77777777" w:rsidR="008C16D8" w:rsidRPr="0027497B" w:rsidRDefault="008C16D8" w:rsidP="008C16D8">
            <w:pPr>
              <w:jc w:val="center"/>
              <w:rPr>
                <w:color w:val="000000"/>
                <w:sz w:val="22"/>
                <w:szCs w:val="22"/>
              </w:rPr>
            </w:pPr>
            <w:r w:rsidRPr="0027497B">
              <w:rPr>
                <w:color w:val="000000"/>
                <w:sz w:val="22"/>
                <w:szCs w:val="22"/>
              </w:rPr>
              <w:t>-</w:t>
            </w:r>
          </w:p>
        </w:tc>
        <w:tc>
          <w:tcPr>
            <w:tcW w:w="1134" w:type="dxa"/>
            <w:tcBorders>
              <w:top w:val="single" w:sz="8" w:space="0" w:color="9BBB59"/>
              <w:left w:val="single" w:sz="8" w:space="0" w:color="9BBB59"/>
              <w:bottom w:val="single" w:sz="8" w:space="0" w:color="9BBB59"/>
              <w:right w:val="single" w:sz="8" w:space="0" w:color="9BBB59"/>
            </w:tcBorders>
            <w:vAlign w:val="bottom"/>
          </w:tcPr>
          <w:p w14:paraId="0843F818" w14:textId="77777777" w:rsidR="008C16D8" w:rsidRPr="0027497B" w:rsidRDefault="008C16D8" w:rsidP="008C16D8">
            <w:pPr>
              <w:jc w:val="center"/>
              <w:rPr>
                <w:bCs/>
                <w:sz w:val="22"/>
                <w:szCs w:val="22"/>
                <w:lang w:val="sr-Cyrl-CS"/>
              </w:rPr>
            </w:pPr>
            <w:r w:rsidRPr="0027497B">
              <w:rPr>
                <w:bCs/>
                <w:sz w:val="22"/>
                <w:szCs w:val="22"/>
                <w:lang w:val="sr-Cyrl-CS"/>
              </w:rPr>
              <w:t>500</w:t>
            </w:r>
          </w:p>
        </w:tc>
        <w:tc>
          <w:tcPr>
            <w:tcW w:w="992" w:type="dxa"/>
            <w:tcBorders>
              <w:top w:val="single" w:sz="8" w:space="0" w:color="9BBB59"/>
              <w:left w:val="single" w:sz="8" w:space="0" w:color="9BBB59"/>
              <w:bottom w:val="single" w:sz="8" w:space="0" w:color="9BBB59"/>
              <w:right w:val="single" w:sz="8" w:space="0" w:color="9BBB59"/>
            </w:tcBorders>
            <w:vAlign w:val="bottom"/>
          </w:tcPr>
          <w:p w14:paraId="32915F40" w14:textId="77777777" w:rsidR="008C16D8" w:rsidRPr="0027497B" w:rsidRDefault="008C16D8" w:rsidP="008C16D8">
            <w:pPr>
              <w:jc w:val="center"/>
              <w:rPr>
                <w:color w:val="000000"/>
                <w:sz w:val="22"/>
                <w:szCs w:val="22"/>
                <w:lang w:val="sr-Cyrl-CS"/>
              </w:rPr>
            </w:pPr>
            <w:r w:rsidRPr="0027497B">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0DFFEC60" w14:textId="77777777" w:rsidR="008C16D8" w:rsidRPr="0027497B" w:rsidRDefault="008C16D8" w:rsidP="008C16D8">
            <w:pPr>
              <w:jc w:val="center"/>
              <w:rPr>
                <w:color w:val="000000"/>
                <w:sz w:val="22"/>
                <w:szCs w:val="22"/>
              </w:rPr>
            </w:pPr>
            <w:r w:rsidRPr="0027497B">
              <w:rPr>
                <w:color w:val="000000"/>
                <w:sz w:val="22"/>
                <w:szCs w:val="22"/>
              </w:rPr>
              <w:t>-</w:t>
            </w:r>
          </w:p>
        </w:tc>
      </w:tr>
      <w:tr w:rsidR="008C16D8" w:rsidRPr="0027497B" w14:paraId="79BE5817" w14:textId="77777777" w:rsidTr="008C16D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CD49331" w14:textId="77777777" w:rsidR="008C16D8" w:rsidRPr="0027497B" w:rsidRDefault="008C16D8" w:rsidP="008C16D8">
            <w:pPr>
              <w:jc w:val="center"/>
              <w:rPr>
                <w:bCs/>
                <w:sz w:val="22"/>
                <w:szCs w:val="22"/>
                <w:lang w:val="sr-Cyrl-CS"/>
              </w:rPr>
            </w:pPr>
            <w:r w:rsidRPr="0027497B">
              <w:rPr>
                <w:bCs/>
                <w:sz w:val="22"/>
                <w:szCs w:val="22"/>
                <w:lang w:val="sr-Cyrl-CS"/>
              </w:rPr>
              <w:lastRenderedPageBreak/>
              <w:t>592</w:t>
            </w:r>
          </w:p>
        </w:tc>
        <w:tc>
          <w:tcPr>
            <w:tcW w:w="3261" w:type="dxa"/>
            <w:tcBorders>
              <w:top w:val="single" w:sz="8" w:space="0" w:color="9BBB59"/>
              <w:left w:val="single" w:sz="8" w:space="0" w:color="9BBB59"/>
              <w:bottom w:val="single" w:sz="8" w:space="0" w:color="9BBB59"/>
              <w:right w:val="single" w:sz="8" w:space="0" w:color="9BBB59"/>
            </w:tcBorders>
          </w:tcPr>
          <w:p w14:paraId="021FB32B" w14:textId="77777777" w:rsidR="008C16D8" w:rsidRPr="0027497B" w:rsidRDefault="008C16D8" w:rsidP="008C16D8">
            <w:pPr>
              <w:rPr>
                <w:bCs/>
                <w:sz w:val="22"/>
                <w:szCs w:val="22"/>
                <w:lang w:val="sr-Cyrl-CS"/>
              </w:rPr>
            </w:pPr>
            <w:r w:rsidRPr="0027497B">
              <w:rPr>
                <w:bCs/>
                <w:sz w:val="22"/>
                <w:szCs w:val="22"/>
                <w:lang w:val="sr-Cyrl-CS"/>
              </w:rPr>
              <w:t>Расходи, ефекти исправке грешака из ранијих периода које нису материјално значајне</w:t>
            </w:r>
          </w:p>
        </w:tc>
        <w:tc>
          <w:tcPr>
            <w:tcW w:w="1134" w:type="dxa"/>
            <w:tcBorders>
              <w:top w:val="single" w:sz="8" w:space="0" w:color="9BBB59"/>
              <w:left w:val="single" w:sz="8" w:space="0" w:color="9BBB59"/>
              <w:bottom w:val="single" w:sz="8" w:space="0" w:color="9BBB59"/>
              <w:right w:val="single" w:sz="8" w:space="0" w:color="9BBB59"/>
            </w:tcBorders>
            <w:vAlign w:val="bottom"/>
          </w:tcPr>
          <w:p w14:paraId="15292F8C" w14:textId="77777777" w:rsidR="008C16D8" w:rsidRPr="0027497B" w:rsidRDefault="008C16D8" w:rsidP="008C16D8">
            <w:pPr>
              <w:jc w:val="center"/>
              <w:rPr>
                <w:bCs/>
                <w:sz w:val="22"/>
                <w:szCs w:val="22"/>
                <w:lang w:val="sr-Cyrl-CS"/>
              </w:rPr>
            </w:pPr>
            <w:r w:rsidRPr="0027497B">
              <w:rPr>
                <w:bCs/>
                <w:sz w:val="22"/>
                <w:szCs w:val="22"/>
                <w:lang w:val="sr-Cyrl-CS"/>
              </w:rPr>
              <w:t>1.300</w:t>
            </w:r>
          </w:p>
        </w:tc>
        <w:tc>
          <w:tcPr>
            <w:tcW w:w="1639" w:type="dxa"/>
            <w:tcBorders>
              <w:top w:val="single" w:sz="8" w:space="0" w:color="9BBB59"/>
              <w:left w:val="single" w:sz="8" w:space="0" w:color="9BBB59"/>
              <w:bottom w:val="single" w:sz="8" w:space="0" w:color="9BBB59"/>
              <w:right w:val="single" w:sz="8" w:space="0" w:color="9BBB59"/>
            </w:tcBorders>
            <w:vAlign w:val="bottom"/>
          </w:tcPr>
          <w:p w14:paraId="6811C6CE" w14:textId="77777777" w:rsidR="008C16D8" w:rsidRPr="0027497B" w:rsidRDefault="008C16D8" w:rsidP="008C16D8">
            <w:pPr>
              <w:jc w:val="center"/>
              <w:rPr>
                <w:color w:val="000000"/>
                <w:sz w:val="22"/>
                <w:szCs w:val="22"/>
              </w:rPr>
            </w:pPr>
            <w:r w:rsidRPr="0027497B">
              <w:rPr>
                <w:color w:val="000000"/>
                <w:sz w:val="22"/>
                <w:szCs w:val="22"/>
              </w:rPr>
              <w:t>950</w:t>
            </w:r>
          </w:p>
        </w:tc>
        <w:tc>
          <w:tcPr>
            <w:tcW w:w="1134" w:type="dxa"/>
            <w:tcBorders>
              <w:top w:val="single" w:sz="8" w:space="0" w:color="9BBB59"/>
              <w:left w:val="single" w:sz="8" w:space="0" w:color="9BBB59"/>
              <w:bottom w:val="single" w:sz="8" w:space="0" w:color="9BBB59"/>
              <w:right w:val="single" w:sz="8" w:space="0" w:color="9BBB59"/>
            </w:tcBorders>
            <w:vAlign w:val="bottom"/>
          </w:tcPr>
          <w:p w14:paraId="0D04BF7B" w14:textId="77777777" w:rsidR="008C16D8" w:rsidRPr="0027497B" w:rsidRDefault="008C16D8" w:rsidP="008C16D8">
            <w:pPr>
              <w:jc w:val="center"/>
              <w:rPr>
                <w:bCs/>
                <w:sz w:val="22"/>
                <w:szCs w:val="22"/>
                <w:lang w:val="sr-Cyrl-CS"/>
              </w:rPr>
            </w:pPr>
            <w:r w:rsidRPr="0027497B">
              <w:rPr>
                <w:bCs/>
                <w:sz w:val="22"/>
                <w:szCs w:val="22"/>
                <w:lang w:val="sr-Cyrl-CS"/>
              </w:rPr>
              <w:t>1.300</w:t>
            </w:r>
          </w:p>
        </w:tc>
        <w:tc>
          <w:tcPr>
            <w:tcW w:w="992" w:type="dxa"/>
            <w:tcBorders>
              <w:top w:val="single" w:sz="8" w:space="0" w:color="9BBB59"/>
              <w:left w:val="single" w:sz="8" w:space="0" w:color="9BBB59"/>
              <w:bottom w:val="single" w:sz="8" w:space="0" w:color="9BBB59"/>
              <w:right w:val="single" w:sz="8" w:space="0" w:color="9BBB59"/>
            </w:tcBorders>
            <w:vAlign w:val="bottom"/>
          </w:tcPr>
          <w:p w14:paraId="0A3281B7" w14:textId="77777777" w:rsidR="008C16D8" w:rsidRPr="0027497B" w:rsidRDefault="008C16D8" w:rsidP="008C16D8">
            <w:pPr>
              <w:jc w:val="center"/>
              <w:rPr>
                <w:color w:val="000000"/>
                <w:sz w:val="22"/>
                <w:szCs w:val="22"/>
              </w:rPr>
            </w:pPr>
            <w:r w:rsidRPr="0027497B">
              <w:rPr>
                <w:color w:val="000000"/>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EA70D84" w14:textId="77777777" w:rsidR="008C16D8" w:rsidRPr="0027497B" w:rsidRDefault="008C16D8" w:rsidP="008C16D8">
            <w:pPr>
              <w:jc w:val="center"/>
              <w:rPr>
                <w:color w:val="000000"/>
                <w:sz w:val="22"/>
                <w:szCs w:val="22"/>
              </w:rPr>
            </w:pPr>
            <w:r w:rsidRPr="0027497B">
              <w:rPr>
                <w:color w:val="000000"/>
                <w:sz w:val="22"/>
                <w:szCs w:val="22"/>
              </w:rPr>
              <w:t>137</w:t>
            </w:r>
          </w:p>
        </w:tc>
      </w:tr>
      <w:tr w:rsidR="008C16D8" w:rsidRPr="0027497B" w14:paraId="7FAA79B6" w14:textId="77777777" w:rsidTr="008C16D8">
        <w:trPr>
          <w:cantSplit/>
          <w:trHeight w:val="508"/>
          <w:jc w:val="center"/>
        </w:trPr>
        <w:tc>
          <w:tcPr>
            <w:tcW w:w="4167" w:type="dxa"/>
            <w:gridSpan w:val="2"/>
            <w:tcBorders>
              <w:top w:val="single" w:sz="8" w:space="0" w:color="9BBB59"/>
              <w:left w:val="single" w:sz="8" w:space="0" w:color="9BBB59"/>
              <w:bottom w:val="single" w:sz="8" w:space="0" w:color="9BBB59"/>
              <w:right w:val="single" w:sz="6" w:space="0" w:color="9BBB59"/>
            </w:tcBorders>
            <w:vAlign w:val="center"/>
          </w:tcPr>
          <w:p w14:paraId="16467414" w14:textId="77777777" w:rsidR="008C16D8" w:rsidRPr="0027497B" w:rsidRDefault="008C16D8" w:rsidP="008C16D8">
            <w:pPr>
              <w:jc w:val="right"/>
              <w:rPr>
                <w:b/>
                <w:bCs/>
                <w:sz w:val="22"/>
                <w:szCs w:val="22"/>
                <w:lang w:val="sr-Cyrl-CS"/>
              </w:rPr>
            </w:pPr>
            <w:r w:rsidRPr="0027497B">
              <w:rPr>
                <w:b/>
                <w:bCs/>
                <w:sz w:val="22"/>
                <w:szCs w:val="22"/>
                <w:lang w:val="sr-Cyrl-CS"/>
              </w:rPr>
              <w:t>СВЕГА РАСХОДИ:</w:t>
            </w:r>
          </w:p>
        </w:tc>
        <w:tc>
          <w:tcPr>
            <w:tcW w:w="1134" w:type="dxa"/>
            <w:tcBorders>
              <w:top w:val="single" w:sz="8" w:space="0" w:color="9BBB59"/>
              <w:left w:val="single" w:sz="6" w:space="0" w:color="9BBB59"/>
              <w:bottom w:val="single" w:sz="8" w:space="0" w:color="9BBB59"/>
              <w:right w:val="single" w:sz="6" w:space="0" w:color="9BBB59"/>
            </w:tcBorders>
            <w:vAlign w:val="center"/>
          </w:tcPr>
          <w:p w14:paraId="27DFD159" w14:textId="77777777" w:rsidR="008C16D8" w:rsidRPr="0027497B" w:rsidRDefault="008C16D8" w:rsidP="008C16D8">
            <w:pPr>
              <w:jc w:val="center"/>
              <w:rPr>
                <w:b/>
                <w:color w:val="000000"/>
                <w:sz w:val="22"/>
                <w:szCs w:val="22"/>
                <w:lang w:val="sr-Cyrl-CS"/>
              </w:rPr>
            </w:pPr>
            <w:r w:rsidRPr="0027497B">
              <w:rPr>
                <w:b/>
                <w:color w:val="000000"/>
                <w:sz w:val="22"/>
                <w:szCs w:val="22"/>
                <w:lang w:val="sr-Cyrl-CS"/>
              </w:rPr>
              <w:t>1.249.125</w:t>
            </w:r>
          </w:p>
        </w:tc>
        <w:tc>
          <w:tcPr>
            <w:tcW w:w="1639" w:type="dxa"/>
            <w:tcBorders>
              <w:top w:val="single" w:sz="8" w:space="0" w:color="9BBB59"/>
              <w:left w:val="single" w:sz="6" w:space="0" w:color="9BBB59"/>
              <w:bottom w:val="single" w:sz="8" w:space="0" w:color="9BBB59"/>
              <w:right w:val="single" w:sz="6" w:space="0" w:color="9BBB59"/>
            </w:tcBorders>
            <w:vAlign w:val="center"/>
          </w:tcPr>
          <w:p w14:paraId="506F1202" w14:textId="77777777" w:rsidR="008C16D8" w:rsidRPr="0027497B" w:rsidRDefault="008C16D8" w:rsidP="008C16D8">
            <w:pPr>
              <w:jc w:val="center"/>
              <w:rPr>
                <w:b/>
                <w:color w:val="000000"/>
                <w:sz w:val="22"/>
                <w:szCs w:val="22"/>
              </w:rPr>
            </w:pPr>
            <w:r w:rsidRPr="0027497B">
              <w:rPr>
                <w:b/>
                <w:color w:val="000000"/>
                <w:sz w:val="22"/>
                <w:szCs w:val="22"/>
                <w:lang w:val="sr-Cyrl-CS"/>
              </w:rPr>
              <w:t>1.</w:t>
            </w:r>
            <w:r w:rsidRPr="0027497B">
              <w:rPr>
                <w:b/>
                <w:color w:val="000000"/>
                <w:sz w:val="22"/>
                <w:szCs w:val="22"/>
              </w:rPr>
              <w:t>128</w:t>
            </w:r>
            <w:r w:rsidRPr="0027497B">
              <w:rPr>
                <w:b/>
                <w:color w:val="000000"/>
                <w:sz w:val="22"/>
                <w:szCs w:val="22"/>
                <w:lang w:val="sr-Cyrl-CS"/>
              </w:rPr>
              <w:t>.</w:t>
            </w:r>
            <w:r w:rsidRPr="0027497B">
              <w:rPr>
                <w:b/>
                <w:color w:val="000000"/>
                <w:sz w:val="22"/>
                <w:szCs w:val="22"/>
              </w:rPr>
              <w:t>561</w:t>
            </w:r>
          </w:p>
        </w:tc>
        <w:tc>
          <w:tcPr>
            <w:tcW w:w="1134" w:type="dxa"/>
            <w:tcBorders>
              <w:top w:val="single" w:sz="8" w:space="0" w:color="9BBB59"/>
              <w:left w:val="single" w:sz="6" w:space="0" w:color="9BBB59"/>
              <w:bottom w:val="single" w:sz="8" w:space="0" w:color="9BBB59"/>
              <w:right w:val="single" w:sz="6" w:space="0" w:color="9BBB59"/>
            </w:tcBorders>
            <w:vAlign w:val="center"/>
          </w:tcPr>
          <w:p w14:paraId="5012A5ED" w14:textId="77777777" w:rsidR="008C16D8" w:rsidRPr="0027497B" w:rsidRDefault="008C16D8" w:rsidP="008C16D8">
            <w:pPr>
              <w:jc w:val="center"/>
              <w:rPr>
                <w:b/>
                <w:color w:val="000000"/>
                <w:sz w:val="22"/>
                <w:szCs w:val="22"/>
              </w:rPr>
            </w:pPr>
            <w:r w:rsidRPr="0027497B">
              <w:rPr>
                <w:b/>
                <w:color w:val="000000"/>
                <w:sz w:val="22"/>
                <w:szCs w:val="22"/>
                <w:lang w:val="sr-Cyrl-CS"/>
              </w:rPr>
              <w:t>1.</w:t>
            </w:r>
            <w:r w:rsidRPr="0027497B">
              <w:rPr>
                <w:b/>
                <w:color w:val="000000"/>
                <w:sz w:val="22"/>
                <w:szCs w:val="22"/>
              </w:rPr>
              <w:t>352.815</w:t>
            </w:r>
          </w:p>
        </w:tc>
        <w:tc>
          <w:tcPr>
            <w:tcW w:w="992" w:type="dxa"/>
            <w:tcBorders>
              <w:top w:val="single" w:sz="8" w:space="0" w:color="9BBB59"/>
              <w:left w:val="single" w:sz="6" w:space="0" w:color="9BBB59"/>
              <w:bottom w:val="single" w:sz="8" w:space="0" w:color="9BBB59"/>
              <w:right w:val="single" w:sz="6" w:space="0" w:color="9BBB59"/>
            </w:tcBorders>
            <w:vAlign w:val="center"/>
          </w:tcPr>
          <w:p w14:paraId="76744EB5" w14:textId="77777777" w:rsidR="008C16D8" w:rsidRPr="0027497B" w:rsidRDefault="008C16D8" w:rsidP="008C16D8">
            <w:pPr>
              <w:jc w:val="center"/>
              <w:rPr>
                <w:b/>
                <w:color w:val="000000"/>
                <w:sz w:val="22"/>
                <w:szCs w:val="22"/>
                <w:lang w:val="sr-Latn-BA"/>
              </w:rPr>
            </w:pPr>
            <w:r w:rsidRPr="0027497B">
              <w:rPr>
                <w:b/>
                <w:color w:val="000000"/>
                <w:sz w:val="22"/>
                <w:szCs w:val="22"/>
                <w:lang w:val="sr-Cyrl-CS"/>
              </w:rPr>
              <w:t>10</w:t>
            </w:r>
            <w:r w:rsidRPr="0027497B">
              <w:rPr>
                <w:b/>
                <w:color w:val="000000"/>
                <w:sz w:val="22"/>
                <w:szCs w:val="22"/>
                <w:lang w:val="sr-Latn-BA"/>
              </w:rPr>
              <w:t>8</w:t>
            </w:r>
          </w:p>
        </w:tc>
        <w:tc>
          <w:tcPr>
            <w:tcW w:w="992" w:type="dxa"/>
            <w:tcBorders>
              <w:top w:val="single" w:sz="8" w:space="0" w:color="9BBB59"/>
              <w:left w:val="single" w:sz="6" w:space="0" w:color="9BBB59"/>
              <w:bottom w:val="single" w:sz="8" w:space="0" w:color="9BBB59"/>
              <w:right w:val="single" w:sz="8" w:space="0" w:color="9BBB59"/>
            </w:tcBorders>
            <w:vAlign w:val="center"/>
          </w:tcPr>
          <w:p w14:paraId="66FC7F3F" w14:textId="77777777" w:rsidR="008C16D8" w:rsidRPr="0027497B" w:rsidRDefault="008C16D8" w:rsidP="008C16D8">
            <w:pPr>
              <w:jc w:val="center"/>
              <w:rPr>
                <w:b/>
                <w:color w:val="000000"/>
                <w:sz w:val="22"/>
                <w:szCs w:val="22"/>
                <w:lang w:val="sr-Latn-BA"/>
              </w:rPr>
            </w:pPr>
            <w:r w:rsidRPr="0027497B">
              <w:rPr>
                <w:b/>
                <w:color w:val="000000"/>
                <w:sz w:val="22"/>
                <w:szCs w:val="22"/>
                <w:lang w:val="sr-Cyrl-CS"/>
              </w:rPr>
              <w:t>1</w:t>
            </w:r>
            <w:r w:rsidRPr="0027497B">
              <w:rPr>
                <w:b/>
                <w:color w:val="000000"/>
                <w:sz w:val="22"/>
                <w:szCs w:val="22"/>
                <w:lang w:val="sr-Latn-BA"/>
              </w:rPr>
              <w:t>20</w:t>
            </w:r>
          </w:p>
        </w:tc>
      </w:tr>
    </w:tbl>
    <w:p w14:paraId="6D4C0398" w14:textId="77777777" w:rsidR="0050081C" w:rsidRDefault="0050081C" w:rsidP="0050081C">
      <w:pPr>
        <w:ind w:right="29"/>
        <w:outlineLvl w:val="0"/>
        <w:rPr>
          <w:b/>
          <w:lang w:val="sr-Cyrl-CS" w:eastAsia="sr-Latn-CS"/>
        </w:rPr>
      </w:pPr>
      <w:bookmarkStart w:id="47" w:name="_Toc93565062"/>
    </w:p>
    <w:p w14:paraId="2AC6371D" w14:textId="77777777" w:rsidR="0027497B" w:rsidRDefault="0027497B" w:rsidP="0050081C">
      <w:pPr>
        <w:ind w:right="29"/>
        <w:outlineLvl w:val="0"/>
        <w:rPr>
          <w:b/>
          <w:lang w:val="sr-Cyrl-CS"/>
        </w:rPr>
      </w:pPr>
    </w:p>
    <w:p w14:paraId="368DB3B2" w14:textId="77777777" w:rsidR="0027497B" w:rsidRDefault="0027497B" w:rsidP="0050081C">
      <w:pPr>
        <w:ind w:right="29"/>
        <w:outlineLvl w:val="0"/>
        <w:rPr>
          <w:b/>
          <w:lang w:val="sr-Cyrl-CS"/>
        </w:rPr>
      </w:pPr>
    </w:p>
    <w:p w14:paraId="753388B4" w14:textId="77777777" w:rsidR="0027497B" w:rsidRDefault="0027497B" w:rsidP="0050081C">
      <w:pPr>
        <w:ind w:right="29"/>
        <w:outlineLvl w:val="0"/>
        <w:rPr>
          <w:b/>
          <w:lang w:val="sr-Cyrl-CS"/>
        </w:rPr>
      </w:pPr>
    </w:p>
    <w:p w14:paraId="14C41713" w14:textId="54358A80" w:rsidR="00F63A7B" w:rsidRPr="0050081C" w:rsidRDefault="00F63A7B" w:rsidP="0050081C">
      <w:pPr>
        <w:ind w:right="29"/>
        <w:outlineLvl w:val="0"/>
        <w:rPr>
          <w:b/>
          <w:lang w:val="sr-Cyrl-CS"/>
        </w:rPr>
      </w:pPr>
      <w:bookmarkStart w:id="48" w:name="_Toc93569821"/>
      <w:r w:rsidRPr="0050081C">
        <w:rPr>
          <w:b/>
          <w:lang w:val="sr-Cyrl-CS"/>
        </w:rPr>
        <w:t>О</w:t>
      </w:r>
      <w:r w:rsidR="00EC25B7" w:rsidRPr="0050081C">
        <w:rPr>
          <w:b/>
          <w:lang w:val="sr-Cyrl-CS"/>
        </w:rPr>
        <w:t>стварење прихода и расхода за период јануар – септембар</w:t>
      </w:r>
      <w:bookmarkEnd w:id="47"/>
      <w:r w:rsidR="00EC25B7" w:rsidRPr="0050081C">
        <w:rPr>
          <w:b/>
          <w:lang w:val="sr-Cyrl-CS"/>
        </w:rPr>
        <w:t xml:space="preserve"> </w:t>
      </w:r>
      <w:bookmarkStart w:id="49" w:name="_Toc93565063"/>
      <w:r w:rsidRPr="0050081C">
        <w:rPr>
          <w:b/>
        </w:rPr>
        <w:t>2021</w:t>
      </w:r>
      <w:r w:rsidRPr="0050081C">
        <w:rPr>
          <w:b/>
          <w:lang w:val="sr-Cyrl-CS"/>
        </w:rPr>
        <w:t xml:space="preserve">. </w:t>
      </w:r>
      <w:r w:rsidR="00EC25B7" w:rsidRPr="0050081C">
        <w:rPr>
          <w:b/>
          <w:lang w:val="sr-Cyrl-CS"/>
        </w:rPr>
        <w:t>године</w:t>
      </w:r>
      <w:bookmarkEnd w:id="48"/>
      <w:bookmarkEnd w:id="49"/>
    </w:p>
    <w:p w14:paraId="74C0131E" w14:textId="77777777" w:rsidR="0027497B" w:rsidRDefault="0027497B" w:rsidP="0027497B">
      <w:pPr>
        <w:ind w:right="29"/>
        <w:jc w:val="both"/>
        <w:outlineLvl w:val="0"/>
        <w:rPr>
          <w:b/>
          <w:lang w:val="sr-Cyrl-CS" w:eastAsia="sr-Latn-CS"/>
        </w:rPr>
      </w:pPr>
      <w:bookmarkStart w:id="50" w:name="_Toc93565064"/>
    </w:p>
    <w:p w14:paraId="617A0C8F" w14:textId="1ED908B6" w:rsidR="00F63A7B" w:rsidRPr="00F63A7B" w:rsidRDefault="000C7B1E" w:rsidP="0027497B">
      <w:pPr>
        <w:ind w:right="29"/>
        <w:jc w:val="both"/>
        <w:outlineLvl w:val="0"/>
        <w:rPr>
          <w:b/>
          <w:sz w:val="20"/>
          <w:szCs w:val="20"/>
          <w:lang w:val="sr-Cyrl-CS"/>
        </w:rPr>
      </w:pPr>
      <w:r>
        <w:rPr>
          <w:b/>
          <w:lang w:val="sr-Cyrl-CS"/>
        </w:rPr>
        <w:t xml:space="preserve"> </w:t>
      </w:r>
      <w:bookmarkStart w:id="51" w:name="_Toc93569822"/>
      <w:r w:rsidR="00F63A7B" w:rsidRPr="00F63A7B">
        <w:rPr>
          <w:b/>
          <w:lang w:val="sr-Cyrl-CS"/>
        </w:rPr>
        <w:t>П</w:t>
      </w:r>
      <w:r w:rsidR="00EC25B7">
        <w:rPr>
          <w:b/>
          <w:lang w:val="sr-Cyrl-CS"/>
        </w:rPr>
        <w:t>риходи</w:t>
      </w:r>
      <w:bookmarkEnd w:id="50"/>
      <w:bookmarkEnd w:id="51"/>
    </w:p>
    <w:p w14:paraId="2240C6EF" w14:textId="77777777" w:rsidR="00F63A7B" w:rsidRPr="00F63A7B" w:rsidRDefault="00F63A7B" w:rsidP="00F63A7B">
      <w:pPr>
        <w:ind w:right="29"/>
        <w:jc w:val="both"/>
        <w:rPr>
          <w:b/>
          <w:lang w:val="sr-Cyrl-CS"/>
        </w:rPr>
      </w:pPr>
    </w:p>
    <w:p w14:paraId="5E589629" w14:textId="68C6490A" w:rsidR="00EC25B7" w:rsidRPr="00241166" w:rsidRDefault="00F63A7B" w:rsidP="00241166">
      <w:pPr>
        <w:ind w:left="-120" w:right="29"/>
        <w:jc w:val="both"/>
        <w:rPr>
          <w:lang w:val="sr-Cyrl-CS"/>
        </w:rPr>
      </w:pPr>
      <w:r w:rsidRPr="00F63A7B">
        <w:rPr>
          <w:lang w:val="sr-Cyrl-CS"/>
        </w:rPr>
        <w:t xml:space="preserve">Приходи Агенције утврђени Финансијским планом Агенције за </w:t>
      </w:r>
      <w:r w:rsidRPr="00F63A7B">
        <w:t>2021</w:t>
      </w:r>
      <w:r w:rsidRPr="00F63A7B">
        <w:rPr>
          <w:lang w:val="sl-SI"/>
        </w:rPr>
        <w:t>.</w:t>
      </w:r>
      <w:r w:rsidRPr="00F63A7B">
        <w:rPr>
          <w:lang w:val="sr-Cyrl-CS"/>
        </w:rPr>
        <w:t xml:space="preserve"> годину, у периоду јануар </w:t>
      </w:r>
      <w:r w:rsidR="000C7B1E">
        <w:rPr>
          <w:lang w:val="sr-Cyrl-CS"/>
        </w:rPr>
        <w:t>–</w:t>
      </w:r>
      <w:r w:rsidRPr="00F63A7B">
        <w:rPr>
          <w:lang w:val="sr-Cyrl-CS"/>
        </w:rPr>
        <w:t xml:space="preserve"> </w:t>
      </w:r>
      <w:r w:rsidRPr="00F63A7B">
        <w:rPr>
          <w:lang w:val="ru-RU"/>
        </w:rPr>
        <w:t>септембар</w:t>
      </w:r>
      <w:r w:rsidR="000C7B1E">
        <w:rPr>
          <w:lang w:val="ru-RU"/>
        </w:rPr>
        <w:t>,</w:t>
      </w:r>
      <w:r w:rsidRPr="00F63A7B">
        <w:rPr>
          <w:lang w:val="sr-Cyrl-CS"/>
        </w:rPr>
        <w:t xml:space="preserve"> остварени су по регистрима у следећим износима и процентима извршења:</w:t>
      </w:r>
    </w:p>
    <w:p w14:paraId="1D802D2B" w14:textId="77777777" w:rsidR="00EC25B7" w:rsidRPr="00F63A7B" w:rsidRDefault="00EC25B7" w:rsidP="00F63A7B">
      <w:pPr>
        <w:ind w:left="-120" w:right="29"/>
        <w:jc w:val="both"/>
      </w:pPr>
    </w:p>
    <w:p w14:paraId="0A0E0CF9" w14:textId="6CB66D44" w:rsidR="00E54DBD" w:rsidRDefault="00F63A7B" w:rsidP="007E72C6">
      <w:pPr>
        <w:pStyle w:val="Normal1"/>
        <w:spacing w:before="0" w:beforeAutospacing="0" w:after="0" w:afterAutospacing="0"/>
        <w:jc w:val="right"/>
        <w:rPr>
          <w:rFonts w:ascii="Times New Roman" w:hAnsi="Times New Roman" w:cs="Times New Roman"/>
          <w:b/>
          <w:sz w:val="24"/>
          <w:szCs w:val="24"/>
          <w:lang w:val="sr-Cyrl-CS"/>
        </w:rPr>
      </w:pPr>
      <w:r w:rsidRPr="00F63A7B">
        <w:rPr>
          <w:rFonts w:ascii="Times New Roman" w:hAnsi="Times New Roman" w:cs="Times New Roman"/>
          <w:sz w:val="24"/>
          <w:szCs w:val="24"/>
          <w:lang w:val="sr-Cyrl-CS" w:eastAsia="en-US"/>
        </w:rPr>
        <w:t xml:space="preserve">- у хиљ. </w:t>
      </w:r>
      <w:r w:rsidRPr="00F63A7B">
        <w:rPr>
          <w:rFonts w:ascii="Times New Roman" w:hAnsi="Times New Roman" w:cs="Times New Roman"/>
          <w:sz w:val="24"/>
          <w:szCs w:val="24"/>
          <w:lang w:val="sr-Cyrl-RS" w:eastAsia="en-US"/>
        </w:rPr>
        <w:t>д</w:t>
      </w:r>
      <w:r w:rsidRPr="00F63A7B">
        <w:rPr>
          <w:rFonts w:ascii="Times New Roman" w:hAnsi="Times New Roman" w:cs="Times New Roman"/>
          <w:sz w:val="24"/>
          <w:szCs w:val="24"/>
          <w:lang w:val="sr-Cyrl-CS" w:eastAsia="en-US"/>
        </w:rPr>
        <w:t>инара</w:t>
      </w:r>
      <w:r w:rsidRPr="00F63A7B">
        <w:rPr>
          <w:rFonts w:ascii="Times New Roman" w:hAnsi="Times New Roman" w:cs="Times New Roman"/>
          <w:sz w:val="24"/>
          <w:szCs w:val="24"/>
          <w:lang w:val="sr-Latn-RS" w:eastAsia="en-US"/>
        </w:rPr>
        <w:t xml:space="preserve"> -</w:t>
      </w:r>
    </w:p>
    <w:tbl>
      <w:tblPr>
        <w:tblW w:w="9214" w:type="dxa"/>
        <w:tblInd w:w="108" w:type="dxa"/>
        <w:tblLook w:val="0000" w:firstRow="0" w:lastRow="0" w:firstColumn="0" w:lastColumn="0" w:noHBand="0" w:noVBand="0"/>
      </w:tblPr>
      <w:tblGrid>
        <w:gridCol w:w="3686"/>
        <w:gridCol w:w="1417"/>
        <w:gridCol w:w="1418"/>
        <w:gridCol w:w="1276"/>
        <w:gridCol w:w="708"/>
        <w:gridCol w:w="709"/>
      </w:tblGrid>
      <w:tr w:rsidR="00F63A7B" w:rsidRPr="00F63A7B" w14:paraId="788E9E18" w14:textId="77777777" w:rsidTr="00F63A7B">
        <w:trPr>
          <w:cantSplit/>
          <w:trHeight w:val="338"/>
          <w:tblHeader/>
        </w:trPr>
        <w:tc>
          <w:tcPr>
            <w:tcW w:w="3686" w:type="dxa"/>
            <w:vMerge w:val="restart"/>
            <w:tcBorders>
              <w:top w:val="single" w:sz="4" w:space="0" w:color="auto"/>
              <w:left w:val="single" w:sz="4" w:space="0" w:color="auto"/>
              <w:right w:val="single" w:sz="4" w:space="0" w:color="auto"/>
            </w:tcBorders>
            <w:shd w:val="clear" w:color="auto" w:fill="FFCC00"/>
            <w:noWrap/>
            <w:vAlign w:val="center"/>
          </w:tcPr>
          <w:p w14:paraId="2D7C91E8" w14:textId="77777777" w:rsidR="00F63A7B" w:rsidRPr="00F63A7B" w:rsidRDefault="00F63A7B" w:rsidP="00F63A7B">
            <w:pPr>
              <w:ind w:right="29"/>
              <w:jc w:val="center"/>
              <w:rPr>
                <w:sz w:val="22"/>
                <w:szCs w:val="22"/>
                <w:lang w:val="sr-Cyrl-CS"/>
              </w:rPr>
            </w:pPr>
            <w:r w:rsidRPr="00F63A7B">
              <w:rPr>
                <w:sz w:val="22"/>
                <w:szCs w:val="22"/>
                <w:lang w:val="sr-Cyrl-CS"/>
              </w:rPr>
              <w:t>Приходи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14:paraId="1EF63D56" w14:textId="77777777" w:rsidR="00F63A7B" w:rsidRPr="00F63A7B" w:rsidRDefault="00F63A7B" w:rsidP="00F63A7B">
            <w:pPr>
              <w:ind w:right="29"/>
              <w:jc w:val="center"/>
              <w:rPr>
                <w:sz w:val="22"/>
                <w:szCs w:val="22"/>
                <w:lang w:val="sr-Cyrl-CS"/>
              </w:rPr>
            </w:pPr>
            <w:r w:rsidRPr="00F63A7B">
              <w:rPr>
                <w:sz w:val="22"/>
                <w:szCs w:val="22"/>
                <w:lang w:val="sr-Cyrl-CS"/>
              </w:rPr>
              <w:t xml:space="preserve">Остварено </w:t>
            </w:r>
            <w:r w:rsidRPr="00F63A7B">
              <w:rPr>
                <w:sz w:val="22"/>
                <w:szCs w:val="22"/>
              </w:rPr>
              <w:t>I-</w:t>
            </w:r>
            <w:r w:rsidRPr="00F63A7B">
              <w:rPr>
                <w:sz w:val="22"/>
                <w:szCs w:val="22"/>
                <w:lang w:val="sr-Latn-RS"/>
              </w:rPr>
              <w:t>IX</w:t>
            </w:r>
            <w:r w:rsidRPr="00F63A7B">
              <w:rPr>
                <w:sz w:val="22"/>
                <w:szCs w:val="22"/>
              </w:rPr>
              <w:t xml:space="preserve"> </w:t>
            </w:r>
            <w:r w:rsidRPr="00F63A7B">
              <w:rPr>
                <w:sz w:val="22"/>
                <w:szCs w:val="22"/>
                <w:lang w:val="sr-Cyrl-CS"/>
              </w:rPr>
              <w:t>20</w:t>
            </w:r>
            <w:r w:rsidRPr="00F63A7B">
              <w:rPr>
                <w:sz w:val="22"/>
                <w:szCs w:val="22"/>
              </w:rPr>
              <w:t>20</w:t>
            </w:r>
            <w:r w:rsidRPr="00F63A7B">
              <w:rPr>
                <w:sz w:val="22"/>
                <w:szCs w:val="22"/>
                <w:lang w:val="sr-Cyrl-CS"/>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CC00"/>
            <w:noWrap/>
            <w:vAlign w:val="center"/>
          </w:tcPr>
          <w:p w14:paraId="679BCDBA" w14:textId="77777777" w:rsidR="00F63A7B" w:rsidRPr="00F63A7B" w:rsidRDefault="00F63A7B" w:rsidP="00F63A7B">
            <w:pPr>
              <w:ind w:right="29"/>
              <w:jc w:val="center"/>
              <w:rPr>
                <w:sz w:val="22"/>
                <w:szCs w:val="22"/>
                <w:lang w:val="sr-Cyrl-CS"/>
              </w:rPr>
            </w:pPr>
            <w:r w:rsidRPr="00F63A7B">
              <w:rPr>
                <w:sz w:val="22"/>
                <w:szCs w:val="22"/>
                <w:lang w:val="sr-Cyrl-CS"/>
              </w:rPr>
              <w:t>Планирано</w:t>
            </w:r>
          </w:p>
          <w:p w14:paraId="5F304F54" w14:textId="77777777" w:rsidR="00F63A7B" w:rsidRPr="00F63A7B" w:rsidRDefault="00F63A7B" w:rsidP="00F63A7B">
            <w:pPr>
              <w:ind w:right="29"/>
              <w:jc w:val="center"/>
              <w:rPr>
                <w:sz w:val="22"/>
                <w:szCs w:val="22"/>
                <w:lang w:val="sr-Cyrl-CS"/>
              </w:rPr>
            </w:pPr>
            <w:r w:rsidRPr="00F63A7B">
              <w:rPr>
                <w:sz w:val="22"/>
                <w:szCs w:val="22"/>
                <w:lang w:val="sr-Cyrl-CS"/>
              </w:rPr>
              <w:t>за 20</w:t>
            </w:r>
            <w:r w:rsidRPr="00F63A7B">
              <w:rPr>
                <w:sz w:val="22"/>
                <w:szCs w:val="22"/>
              </w:rPr>
              <w:t>21</w:t>
            </w:r>
            <w:r w:rsidRPr="00F63A7B">
              <w:rPr>
                <w:sz w:val="22"/>
                <w:szCs w:val="22"/>
                <w:lang w:val="sr-Cyrl-CS"/>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CC00"/>
            <w:noWrap/>
            <w:vAlign w:val="center"/>
          </w:tcPr>
          <w:p w14:paraId="5B6045E5" w14:textId="77777777" w:rsidR="00F63A7B" w:rsidRPr="00F63A7B" w:rsidRDefault="00F63A7B" w:rsidP="00F63A7B">
            <w:pPr>
              <w:ind w:right="29"/>
              <w:jc w:val="center"/>
              <w:rPr>
                <w:sz w:val="22"/>
                <w:szCs w:val="22"/>
              </w:rPr>
            </w:pPr>
            <w:r w:rsidRPr="00F63A7B">
              <w:rPr>
                <w:sz w:val="22"/>
                <w:szCs w:val="22"/>
                <w:lang w:val="sr-Cyrl-CS"/>
              </w:rPr>
              <w:t>Остварено</w:t>
            </w:r>
          </w:p>
          <w:p w14:paraId="1766501D" w14:textId="77777777" w:rsidR="00F63A7B" w:rsidRPr="00F63A7B" w:rsidRDefault="00F63A7B" w:rsidP="00F63A7B">
            <w:pPr>
              <w:ind w:right="29"/>
              <w:jc w:val="center"/>
              <w:rPr>
                <w:sz w:val="22"/>
                <w:szCs w:val="22"/>
                <w:lang w:val="sr-Cyrl-RS"/>
              </w:rPr>
            </w:pPr>
            <w:r w:rsidRPr="00F63A7B">
              <w:rPr>
                <w:sz w:val="22"/>
                <w:szCs w:val="22"/>
                <w:lang w:val="sr-Cyrl-CS"/>
              </w:rPr>
              <w:t xml:space="preserve"> </w:t>
            </w:r>
            <w:r w:rsidRPr="00F63A7B">
              <w:rPr>
                <w:sz w:val="22"/>
                <w:szCs w:val="22"/>
              </w:rPr>
              <w:t>I-IX 2021</w:t>
            </w:r>
            <w:r w:rsidRPr="00F63A7B">
              <w:rPr>
                <w:sz w:val="22"/>
                <w:szCs w:val="22"/>
                <w:lang w:val="sr-Cyrl-R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CC00"/>
            <w:noWrap/>
            <w:vAlign w:val="center"/>
          </w:tcPr>
          <w:p w14:paraId="4B1C2DEB" w14:textId="77777777" w:rsidR="00F63A7B" w:rsidRPr="00F63A7B" w:rsidRDefault="00F63A7B" w:rsidP="00F63A7B">
            <w:pPr>
              <w:ind w:right="29"/>
              <w:jc w:val="center"/>
              <w:rPr>
                <w:sz w:val="22"/>
                <w:szCs w:val="22"/>
                <w:lang w:val="sr-Cyrl-CS"/>
              </w:rPr>
            </w:pPr>
            <w:r w:rsidRPr="00F63A7B">
              <w:rPr>
                <w:sz w:val="22"/>
                <w:szCs w:val="22"/>
                <w:lang w:val="sr-Cyrl-CS"/>
              </w:rPr>
              <w:t>Индекс</w:t>
            </w:r>
          </w:p>
          <w:p w14:paraId="131A71DB" w14:textId="77777777" w:rsidR="00F63A7B" w:rsidRPr="00F63A7B" w:rsidRDefault="00F63A7B" w:rsidP="00F63A7B">
            <w:pPr>
              <w:ind w:right="29"/>
              <w:jc w:val="center"/>
              <w:rPr>
                <w:sz w:val="22"/>
                <w:szCs w:val="22"/>
                <w:lang w:val="sr-Cyrl-CS"/>
              </w:rPr>
            </w:pPr>
            <w:r w:rsidRPr="00F63A7B">
              <w:rPr>
                <w:sz w:val="22"/>
                <w:szCs w:val="22"/>
                <w:lang w:val="sr-Cyrl-CS"/>
              </w:rPr>
              <w:t xml:space="preserve"> </w:t>
            </w:r>
          </w:p>
        </w:tc>
      </w:tr>
      <w:tr w:rsidR="00F63A7B" w:rsidRPr="00F63A7B" w14:paraId="1DBB5C90" w14:textId="77777777" w:rsidTr="00F63A7B">
        <w:trPr>
          <w:cantSplit/>
          <w:trHeight w:val="337"/>
          <w:tblHeader/>
        </w:trPr>
        <w:tc>
          <w:tcPr>
            <w:tcW w:w="3686" w:type="dxa"/>
            <w:vMerge/>
            <w:tcBorders>
              <w:left w:val="single" w:sz="4" w:space="0" w:color="auto"/>
              <w:bottom w:val="single" w:sz="4" w:space="0" w:color="auto"/>
              <w:right w:val="single" w:sz="4" w:space="0" w:color="auto"/>
            </w:tcBorders>
            <w:vAlign w:val="center"/>
          </w:tcPr>
          <w:p w14:paraId="1254001F" w14:textId="77777777" w:rsidR="00F63A7B" w:rsidRPr="00F63A7B" w:rsidRDefault="00F63A7B" w:rsidP="00F63A7B">
            <w:pPr>
              <w:ind w:right="29"/>
              <w:rPr>
                <w:sz w:val="22"/>
                <w:szCs w:val="22"/>
                <w:lang w:val="sr-Cyrl-C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B95736A" w14:textId="77777777" w:rsidR="00F63A7B" w:rsidRPr="00F63A7B" w:rsidRDefault="00F63A7B" w:rsidP="00F63A7B">
            <w:pPr>
              <w:ind w:right="29"/>
              <w:rPr>
                <w:sz w:val="22"/>
                <w:szCs w:val="22"/>
                <w:lang w:val="sr-Cyrl-CS"/>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F796E4A" w14:textId="77777777" w:rsidR="00F63A7B" w:rsidRPr="00F63A7B" w:rsidRDefault="00F63A7B" w:rsidP="00F63A7B">
            <w:pPr>
              <w:ind w:right="29"/>
              <w:rPr>
                <w:sz w:val="22"/>
                <w:szCs w:val="22"/>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0890359" w14:textId="77777777" w:rsidR="00F63A7B" w:rsidRPr="00F63A7B" w:rsidRDefault="00F63A7B" w:rsidP="00F63A7B">
            <w:pPr>
              <w:ind w:right="29"/>
              <w:rPr>
                <w:sz w:val="22"/>
                <w:szCs w:val="22"/>
                <w:lang w:val="sr-Cyrl-CS"/>
              </w:rPr>
            </w:pPr>
          </w:p>
        </w:tc>
        <w:tc>
          <w:tcPr>
            <w:tcW w:w="708" w:type="dxa"/>
            <w:tcBorders>
              <w:top w:val="single" w:sz="4" w:space="0" w:color="auto"/>
              <w:left w:val="single" w:sz="4" w:space="0" w:color="auto"/>
              <w:bottom w:val="single" w:sz="4" w:space="0" w:color="auto"/>
              <w:right w:val="single" w:sz="4" w:space="0" w:color="auto"/>
            </w:tcBorders>
            <w:shd w:val="clear" w:color="auto" w:fill="FFCC00"/>
            <w:noWrap/>
            <w:vAlign w:val="center"/>
          </w:tcPr>
          <w:p w14:paraId="4352278D" w14:textId="77777777" w:rsidR="00F63A7B" w:rsidRPr="00F63A7B" w:rsidRDefault="00F63A7B" w:rsidP="00F63A7B">
            <w:pPr>
              <w:ind w:right="29"/>
              <w:jc w:val="center"/>
              <w:rPr>
                <w:sz w:val="22"/>
                <w:szCs w:val="22"/>
                <w:lang w:val="sr-Cyrl-CS"/>
              </w:rPr>
            </w:pPr>
            <w:r w:rsidRPr="00F63A7B">
              <w:rPr>
                <w:sz w:val="22"/>
                <w:szCs w:val="22"/>
                <w:lang w:val="sr-Cyrl-CS"/>
              </w:rPr>
              <w:t>5/3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tcPr>
          <w:p w14:paraId="41C42B3B" w14:textId="77777777" w:rsidR="00F63A7B" w:rsidRPr="00F63A7B" w:rsidRDefault="00F63A7B" w:rsidP="00F63A7B">
            <w:pPr>
              <w:ind w:right="29"/>
              <w:jc w:val="center"/>
              <w:rPr>
                <w:sz w:val="22"/>
                <w:szCs w:val="22"/>
                <w:lang w:val="sr-Cyrl-CS"/>
              </w:rPr>
            </w:pPr>
            <w:r w:rsidRPr="00F63A7B">
              <w:rPr>
                <w:sz w:val="22"/>
                <w:szCs w:val="22"/>
                <w:lang w:val="sr-Cyrl-CS"/>
              </w:rPr>
              <w:t>5/4</w:t>
            </w:r>
          </w:p>
        </w:tc>
      </w:tr>
      <w:tr w:rsidR="00F63A7B" w:rsidRPr="00F63A7B" w14:paraId="071E248A" w14:textId="77777777" w:rsidTr="00F63A7B">
        <w:trPr>
          <w:cantSplit/>
          <w:trHeight w:val="269"/>
          <w:tblHeader/>
        </w:trPr>
        <w:tc>
          <w:tcPr>
            <w:tcW w:w="368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7DAC9E5" w14:textId="77777777" w:rsidR="00F63A7B" w:rsidRPr="00F63A7B" w:rsidRDefault="00F63A7B" w:rsidP="00F63A7B">
            <w:pPr>
              <w:ind w:right="29"/>
              <w:jc w:val="center"/>
              <w:rPr>
                <w:i/>
                <w:sz w:val="22"/>
                <w:szCs w:val="22"/>
                <w:highlight w:val="lightGray"/>
                <w:lang w:val="sr-Cyrl-CS"/>
              </w:rPr>
            </w:pPr>
            <w:r w:rsidRPr="00F63A7B">
              <w:rPr>
                <w:i/>
                <w:sz w:val="22"/>
                <w:szCs w:val="22"/>
                <w:highlight w:val="lightGray"/>
                <w:lang w:val="sr-Cyrl-CS"/>
              </w:rPr>
              <w:t>2</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14:paraId="5F8017E7" w14:textId="77777777" w:rsidR="00F63A7B" w:rsidRPr="00F63A7B" w:rsidRDefault="00F63A7B" w:rsidP="00F63A7B">
            <w:pPr>
              <w:ind w:right="29"/>
              <w:jc w:val="center"/>
              <w:rPr>
                <w:i/>
                <w:sz w:val="22"/>
                <w:szCs w:val="22"/>
                <w:highlight w:val="lightGray"/>
                <w:lang w:val="sr-Cyrl-CS"/>
              </w:rPr>
            </w:pPr>
            <w:r w:rsidRPr="00F63A7B">
              <w:rPr>
                <w:i/>
                <w:sz w:val="22"/>
                <w:szCs w:val="22"/>
                <w:highlight w:val="lightGray"/>
                <w:lang w:val="sr-Cyrl-CS"/>
              </w:rPr>
              <w:t>3</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021DE38" w14:textId="77777777" w:rsidR="00F63A7B" w:rsidRPr="00F63A7B" w:rsidRDefault="00F63A7B" w:rsidP="00F63A7B">
            <w:pPr>
              <w:ind w:right="29"/>
              <w:jc w:val="center"/>
              <w:rPr>
                <w:i/>
                <w:sz w:val="22"/>
                <w:szCs w:val="22"/>
                <w:highlight w:val="lightGray"/>
                <w:lang w:val="sr-Cyrl-CS"/>
              </w:rPr>
            </w:pPr>
            <w:r w:rsidRPr="00F63A7B">
              <w:rPr>
                <w:i/>
                <w:sz w:val="22"/>
                <w:szCs w:val="22"/>
                <w:highlight w:val="lightGray"/>
                <w:lang w:val="sr-Cyrl-CS"/>
              </w:rPr>
              <w:t>4</w:t>
            </w:r>
          </w:p>
        </w:tc>
        <w:tc>
          <w:tcPr>
            <w:tcW w:w="127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E56FA5D" w14:textId="77777777" w:rsidR="00F63A7B" w:rsidRPr="00F63A7B" w:rsidRDefault="00F63A7B" w:rsidP="00F63A7B">
            <w:pPr>
              <w:ind w:right="29"/>
              <w:jc w:val="center"/>
              <w:rPr>
                <w:i/>
                <w:sz w:val="22"/>
                <w:szCs w:val="22"/>
                <w:highlight w:val="lightGray"/>
                <w:lang w:val="sr-Cyrl-CS"/>
              </w:rPr>
            </w:pPr>
            <w:r w:rsidRPr="00F63A7B">
              <w:rPr>
                <w:i/>
                <w:sz w:val="22"/>
                <w:szCs w:val="22"/>
                <w:highlight w:val="lightGray"/>
                <w:lang w:val="sr-Cyrl-CS"/>
              </w:rPr>
              <w:t>5</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9CF8A78" w14:textId="77777777" w:rsidR="00F63A7B" w:rsidRPr="00F63A7B" w:rsidRDefault="00F63A7B" w:rsidP="00F63A7B">
            <w:pPr>
              <w:ind w:right="29"/>
              <w:jc w:val="center"/>
              <w:rPr>
                <w:i/>
                <w:sz w:val="22"/>
                <w:szCs w:val="22"/>
                <w:lang w:val="sr-Cyrl-CS"/>
              </w:rPr>
            </w:pPr>
            <w:r w:rsidRPr="00F63A7B">
              <w:rPr>
                <w:i/>
                <w:sz w:val="22"/>
                <w:szCs w:val="22"/>
                <w:lang w:val="sr-Cyrl-CS"/>
              </w:rPr>
              <w:t>6</w:t>
            </w:r>
          </w:p>
        </w:tc>
        <w:tc>
          <w:tcPr>
            <w:tcW w:w="709" w:type="dxa"/>
            <w:tcBorders>
              <w:top w:val="single" w:sz="4" w:space="0" w:color="auto"/>
              <w:left w:val="single" w:sz="4" w:space="0" w:color="auto"/>
              <w:bottom w:val="single" w:sz="4" w:space="0" w:color="auto"/>
              <w:right w:val="single" w:sz="4" w:space="0" w:color="auto"/>
            </w:tcBorders>
            <w:shd w:val="clear" w:color="auto" w:fill="C0C0C0"/>
            <w:vAlign w:val="bottom"/>
          </w:tcPr>
          <w:p w14:paraId="19FFD86A" w14:textId="77777777" w:rsidR="00F63A7B" w:rsidRPr="00F63A7B" w:rsidRDefault="00F63A7B" w:rsidP="00F63A7B">
            <w:pPr>
              <w:ind w:right="29"/>
              <w:jc w:val="center"/>
              <w:rPr>
                <w:i/>
                <w:sz w:val="22"/>
                <w:szCs w:val="22"/>
                <w:lang w:val="sr-Cyrl-CS"/>
              </w:rPr>
            </w:pPr>
            <w:r w:rsidRPr="00F63A7B">
              <w:rPr>
                <w:i/>
                <w:sz w:val="22"/>
                <w:szCs w:val="22"/>
                <w:lang w:val="sr-Cyrl-CS"/>
              </w:rPr>
              <w:t>7</w:t>
            </w:r>
          </w:p>
        </w:tc>
      </w:tr>
      <w:tr w:rsidR="00F63A7B" w:rsidRPr="00F63A7B" w14:paraId="512668EE" w14:textId="77777777" w:rsidTr="00F63A7B">
        <w:trPr>
          <w:trHeight w:val="575"/>
        </w:trPr>
        <w:tc>
          <w:tcPr>
            <w:tcW w:w="3686" w:type="dxa"/>
            <w:tcBorders>
              <w:top w:val="single" w:sz="4" w:space="0" w:color="auto"/>
              <w:left w:val="single" w:sz="4" w:space="0" w:color="auto"/>
              <w:bottom w:val="single" w:sz="4" w:space="0" w:color="auto"/>
              <w:right w:val="single" w:sz="4" w:space="0" w:color="auto"/>
            </w:tcBorders>
            <w:noWrap/>
            <w:vAlign w:val="center"/>
          </w:tcPr>
          <w:p w14:paraId="2A6C874B" w14:textId="77777777" w:rsidR="00F63A7B" w:rsidRPr="00F63A7B" w:rsidRDefault="00F63A7B" w:rsidP="00F63A7B">
            <w:pPr>
              <w:ind w:right="29"/>
              <w:rPr>
                <w:b/>
                <w:sz w:val="22"/>
                <w:szCs w:val="22"/>
                <w:lang w:val="sr-Cyrl-CS"/>
              </w:rPr>
            </w:pPr>
            <w:r w:rsidRPr="00F63A7B">
              <w:rPr>
                <w:b/>
                <w:sz w:val="22"/>
                <w:szCs w:val="22"/>
                <w:lang w:val="sr-Cyrl-CS"/>
              </w:rPr>
              <w:t xml:space="preserve">Приходи по основу непосредно пружених јавних услуга регистрације и других услуга </w:t>
            </w:r>
          </w:p>
        </w:tc>
        <w:tc>
          <w:tcPr>
            <w:tcW w:w="1417" w:type="dxa"/>
            <w:tcBorders>
              <w:top w:val="single" w:sz="4" w:space="0" w:color="auto"/>
              <w:left w:val="single" w:sz="4" w:space="0" w:color="auto"/>
              <w:bottom w:val="single" w:sz="4" w:space="0" w:color="auto"/>
              <w:right w:val="single" w:sz="4" w:space="0" w:color="auto"/>
            </w:tcBorders>
            <w:vAlign w:val="bottom"/>
          </w:tcPr>
          <w:p w14:paraId="208F14D3" w14:textId="77777777" w:rsidR="00F63A7B" w:rsidRPr="00F63A7B" w:rsidRDefault="00F63A7B" w:rsidP="00F63A7B">
            <w:pPr>
              <w:jc w:val="center"/>
              <w:rPr>
                <w:b/>
                <w:sz w:val="22"/>
                <w:szCs w:val="22"/>
              </w:rPr>
            </w:pPr>
            <w:r w:rsidRPr="00F63A7B">
              <w:rPr>
                <w:b/>
                <w:sz w:val="22"/>
                <w:szCs w:val="22"/>
              </w:rPr>
              <w:t>822.359</w:t>
            </w:r>
          </w:p>
        </w:tc>
        <w:tc>
          <w:tcPr>
            <w:tcW w:w="1418" w:type="dxa"/>
            <w:tcBorders>
              <w:top w:val="single" w:sz="4" w:space="0" w:color="auto"/>
              <w:left w:val="single" w:sz="4" w:space="0" w:color="auto"/>
              <w:bottom w:val="single" w:sz="4" w:space="0" w:color="auto"/>
              <w:right w:val="single" w:sz="4" w:space="0" w:color="auto"/>
            </w:tcBorders>
            <w:vAlign w:val="bottom"/>
          </w:tcPr>
          <w:p w14:paraId="2C1EAE8E" w14:textId="77777777" w:rsidR="00F63A7B" w:rsidRPr="00F63A7B" w:rsidRDefault="00F63A7B" w:rsidP="00F63A7B">
            <w:pPr>
              <w:jc w:val="center"/>
              <w:rPr>
                <w:b/>
                <w:sz w:val="22"/>
                <w:szCs w:val="22"/>
              </w:rPr>
            </w:pPr>
            <w:r w:rsidRPr="00F63A7B">
              <w:rPr>
                <w:b/>
                <w:sz w:val="22"/>
                <w:szCs w:val="22"/>
                <w:lang w:val="sr-Cyrl-CS"/>
              </w:rPr>
              <w:t>1.</w:t>
            </w:r>
            <w:r w:rsidRPr="00F63A7B">
              <w:rPr>
                <w:b/>
                <w:sz w:val="22"/>
                <w:szCs w:val="22"/>
              </w:rPr>
              <w:t>159.580</w:t>
            </w:r>
          </w:p>
        </w:tc>
        <w:tc>
          <w:tcPr>
            <w:tcW w:w="1276" w:type="dxa"/>
            <w:tcBorders>
              <w:top w:val="single" w:sz="4" w:space="0" w:color="auto"/>
              <w:left w:val="single" w:sz="4" w:space="0" w:color="auto"/>
              <w:bottom w:val="single" w:sz="4" w:space="0" w:color="auto"/>
              <w:right w:val="single" w:sz="4" w:space="0" w:color="auto"/>
            </w:tcBorders>
            <w:vAlign w:val="bottom"/>
          </w:tcPr>
          <w:p w14:paraId="301B5780" w14:textId="77777777" w:rsidR="00F63A7B" w:rsidRPr="00F63A7B" w:rsidRDefault="00F63A7B" w:rsidP="00F63A7B">
            <w:pPr>
              <w:jc w:val="center"/>
              <w:rPr>
                <w:b/>
                <w:sz w:val="22"/>
                <w:szCs w:val="22"/>
              </w:rPr>
            </w:pPr>
            <w:r w:rsidRPr="00F63A7B">
              <w:rPr>
                <w:b/>
                <w:sz w:val="22"/>
                <w:szCs w:val="22"/>
              </w:rPr>
              <w:t>859.480</w:t>
            </w:r>
          </w:p>
        </w:tc>
        <w:tc>
          <w:tcPr>
            <w:tcW w:w="708" w:type="dxa"/>
            <w:tcBorders>
              <w:top w:val="single" w:sz="4" w:space="0" w:color="auto"/>
              <w:left w:val="single" w:sz="4" w:space="0" w:color="auto"/>
              <w:bottom w:val="single" w:sz="4" w:space="0" w:color="auto"/>
              <w:right w:val="single" w:sz="4" w:space="0" w:color="auto"/>
            </w:tcBorders>
            <w:vAlign w:val="bottom"/>
          </w:tcPr>
          <w:p w14:paraId="23F8A224" w14:textId="77777777" w:rsidR="00F63A7B" w:rsidRPr="00F63A7B" w:rsidRDefault="00F63A7B" w:rsidP="00F63A7B">
            <w:pPr>
              <w:ind w:right="29"/>
              <w:jc w:val="center"/>
              <w:rPr>
                <w:b/>
                <w:sz w:val="22"/>
                <w:szCs w:val="22"/>
                <w:lang w:val="sr-Latn-RS"/>
              </w:rPr>
            </w:pPr>
            <w:r w:rsidRPr="00F63A7B">
              <w:rPr>
                <w:b/>
                <w:sz w:val="22"/>
                <w:szCs w:val="22"/>
                <w:lang w:val="sr-Latn-RS"/>
              </w:rPr>
              <w:t>104</w:t>
            </w:r>
          </w:p>
        </w:tc>
        <w:tc>
          <w:tcPr>
            <w:tcW w:w="709" w:type="dxa"/>
            <w:tcBorders>
              <w:top w:val="single" w:sz="4" w:space="0" w:color="auto"/>
              <w:left w:val="single" w:sz="4" w:space="0" w:color="auto"/>
              <w:bottom w:val="single" w:sz="4" w:space="0" w:color="auto"/>
              <w:right w:val="single" w:sz="4" w:space="0" w:color="auto"/>
            </w:tcBorders>
            <w:vAlign w:val="bottom"/>
          </w:tcPr>
          <w:p w14:paraId="14711459" w14:textId="77777777" w:rsidR="00F63A7B" w:rsidRPr="00F63A7B" w:rsidRDefault="00F63A7B" w:rsidP="00F63A7B">
            <w:pPr>
              <w:ind w:right="29"/>
              <w:jc w:val="center"/>
              <w:rPr>
                <w:b/>
                <w:sz w:val="22"/>
                <w:szCs w:val="22"/>
              </w:rPr>
            </w:pPr>
            <w:r w:rsidRPr="00F63A7B">
              <w:rPr>
                <w:b/>
                <w:sz w:val="22"/>
                <w:szCs w:val="22"/>
              </w:rPr>
              <w:t>74</w:t>
            </w:r>
          </w:p>
        </w:tc>
      </w:tr>
      <w:tr w:rsidR="00F63A7B" w:rsidRPr="00F63A7B" w14:paraId="06C1F6A1" w14:textId="77777777" w:rsidTr="00F63A7B">
        <w:trPr>
          <w:trHeight w:val="328"/>
        </w:trPr>
        <w:tc>
          <w:tcPr>
            <w:tcW w:w="3686" w:type="dxa"/>
            <w:tcBorders>
              <w:top w:val="single" w:sz="4" w:space="0" w:color="auto"/>
              <w:left w:val="single" w:sz="4" w:space="0" w:color="auto"/>
              <w:bottom w:val="single" w:sz="4" w:space="0" w:color="auto"/>
              <w:right w:val="single" w:sz="4" w:space="0" w:color="auto"/>
            </w:tcBorders>
            <w:noWrap/>
            <w:vAlign w:val="center"/>
          </w:tcPr>
          <w:p w14:paraId="4994610E" w14:textId="77777777" w:rsidR="00F63A7B" w:rsidRPr="00F63A7B" w:rsidRDefault="00F63A7B" w:rsidP="00F63A7B">
            <w:pPr>
              <w:ind w:right="29"/>
              <w:rPr>
                <w:sz w:val="22"/>
                <w:szCs w:val="22"/>
                <w:lang w:val="sr-Cyrl-CS"/>
              </w:rPr>
            </w:pPr>
            <w:r w:rsidRPr="00F63A7B">
              <w:rPr>
                <w:sz w:val="22"/>
                <w:szCs w:val="22"/>
                <w:lang w:val="sr-Cyrl-CS"/>
              </w:rPr>
              <w:t>Регистар привредних субјеката</w:t>
            </w:r>
          </w:p>
        </w:tc>
        <w:tc>
          <w:tcPr>
            <w:tcW w:w="1417" w:type="dxa"/>
            <w:tcBorders>
              <w:top w:val="single" w:sz="4" w:space="0" w:color="auto"/>
              <w:left w:val="single" w:sz="4" w:space="0" w:color="auto"/>
              <w:bottom w:val="single" w:sz="4" w:space="0" w:color="auto"/>
              <w:right w:val="single" w:sz="4" w:space="0" w:color="auto"/>
            </w:tcBorders>
            <w:vAlign w:val="bottom"/>
          </w:tcPr>
          <w:p w14:paraId="5C5C33D2" w14:textId="77777777" w:rsidR="00F63A7B" w:rsidRPr="00F63A7B" w:rsidRDefault="00F63A7B" w:rsidP="00F63A7B">
            <w:pPr>
              <w:jc w:val="center"/>
              <w:rPr>
                <w:sz w:val="22"/>
                <w:szCs w:val="22"/>
                <w:lang w:val="sr-Latn-RS"/>
              </w:rPr>
            </w:pPr>
            <w:r w:rsidRPr="00F63A7B">
              <w:rPr>
                <w:sz w:val="22"/>
                <w:szCs w:val="22"/>
                <w:lang w:val="sr-Latn-RS"/>
              </w:rPr>
              <w:t>324.463</w:t>
            </w:r>
          </w:p>
        </w:tc>
        <w:tc>
          <w:tcPr>
            <w:tcW w:w="1418" w:type="dxa"/>
            <w:tcBorders>
              <w:top w:val="single" w:sz="4" w:space="0" w:color="auto"/>
              <w:left w:val="single" w:sz="4" w:space="0" w:color="auto"/>
              <w:bottom w:val="single" w:sz="4" w:space="0" w:color="auto"/>
              <w:right w:val="single" w:sz="4" w:space="0" w:color="auto"/>
            </w:tcBorders>
            <w:noWrap/>
            <w:vAlign w:val="bottom"/>
          </w:tcPr>
          <w:p w14:paraId="583CE20B" w14:textId="77777777" w:rsidR="00F63A7B" w:rsidRPr="00F63A7B" w:rsidRDefault="00F63A7B" w:rsidP="00F63A7B">
            <w:pPr>
              <w:jc w:val="center"/>
              <w:rPr>
                <w:sz w:val="22"/>
                <w:szCs w:val="22"/>
              </w:rPr>
            </w:pPr>
            <w:r w:rsidRPr="00F63A7B">
              <w:rPr>
                <w:sz w:val="22"/>
                <w:szCs w:val="22"/>
              </w:rPr>
              <w:t>490.000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32B8A945" w14:textId="77777777" w:rsidR="00F63A7B" w:rsidRPr="00F63A7B" w:rsidRDefault="00F63A7B" w:rsidP="00F63A7B">
            <w:pPr>
              <w:jc w:val="center"/>
              <w:rPr>
                <w:sz w:val="22"/>
                <w:szCs w:val="22"/>
                <w:lang w:val="sr-Latn-RS"/>
              </w:rPr>
            </w:pPr>
            <w:r w:rsidRPr="00F63A7B">
              <w:rPr>
                <w:sz w:val="22"/>
                <w:szCs w:val="22"/>
                <w:lang w:val="sr-Latn-RS"/>
              </w:rPr>
              <w:t>340.909</w:t>
            </w:r>
          </w:p>
        </w:tc>
        <w:tc>
          <w:tcPr>
            <w:tcW w:w="708" w:type="dxa"/>
            <w:tcBorders>
              <w:top w:val="single" w:sz="4" w:space="0" w:color="auto"/>
              <w:left w:val="single" w:sz="4" w:space="0" w:color="auto"/>
              <w:bottom w:val="single" w:sz="4" w:space="0" w:color="auto"/>
              <w:right w:val="single" w:sz="4" w:space="0" w:color="auto"/>
            </w:tcBorders>
            <w:noWrap/>
            <w:vAlign w:val="bottom"/>
          </w:tcPr>
          <w:p w14:paraId="71429DC5" w14:textId="77777777" w:rsidR="00F63A7B" w:rsidRPr="00F63A7B" w:rsidRDefault="00F63A7B" w:rsidP="00F63A7B">
            <w:pPr>
              <w:ind w:right="29"/>
              <w:jc w:val="center"/>
              <w:rPr>
                <w:sz w:val="22"/>
                <w:szCs w:val="22"/>
              </w:rPr>
            </w:pPr>
            <w:r w:rsidRPr="00F63A7B">
              <w:rPr>
                <w:sz w:val="22"/>
                <w:szCs w:val="22"/>
              </w:rPr>
              <w:t>105</w:t>
            </w:r>
          </w:p>
        </w:tc>
        <w:tc>
          <w:tcPr>
            <w:tcW w:w="709" w:type="dxa"/>
            <w:tcBorders>
              <w:top w:val="single" w:sz="4" w:space="0" w:color="auto"/>
              <w:left w:val="single" w:sz="4" w:space="0" w:color="auto"/>
              <w:bottom w:val="single" w:sz="4" w:space="0" w:color="auto"/>
              <w:right w:val="single" w:sz="4" w:space="0" w:color="auto"/>
            </w:tcBorders>
            <w:vAlign w:val="bottom"/>
          </w:tcPr>
          <w:p w14:paraId="23AB8960" w14:textId="77777777" w:rsidR="00F63A7B" w:rsidRPr="00F63A7B" w:rsidRDefault="00F63A7B" w:rsidP="00F63A7B">
            <w:pPr>
              <w:ind w:right="29"/>
              <w:jc w:val="center"/>
              <w:rPr>
                <w:sz w:val="22"/>
                <w:szCs w:val="22"/>
              </w:rPr>
            </w:pPr>
            <w:r w:rsidRPr="00F63A7B">
              <w:rPr>
                <w:sz w:val="22"/>
                <w:szCs w:val="22"/>
              </w:rPr>
              <w:t>70</w:t>
            </w:r>
          </w:p>
        </w:tc>
      </w:tr>
      <w:tr w:rsidR="00F63A7B" w:rsidRPr="00F63A7B" w14:paraId="0BD1D1CD"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5A1F2E4B" w14:textId="77777777" w:rsidR="00F63A7B" w:rsidRPr="00F63A7B" w:rsidRDefault="00F63A7B" w:rsidP="00F63A7B">
            <w:pPr>
              <w:ind w:right="29"/>
              <w:rPr>
                <w:sz w:val="22"/>
                <w:szCs w:val="22"/>
                <w:lang w:val="sr-Cyrl-CS"/>
              </w:rPr>
            </w:pPr>
            <w:r w:rsidRPr="00F63A7B">
              <w:rPr>
                <w:sz w:val="22"/>
                <w:szCs w:val="22"/>
                <w:lang w:val="sr-Cyrl-CS"/>
              </w:rPr>
              <w:t xml:space="preserve">Регистар финансијског лизинга </w:t>
            </w:r>
          </w:p>
        </w:tc>
        <w:tc>
          <w:tcPr>
            <w:tcW w:w="1417" w:type="dxa"/>
            <w:tcBorders>
              <w:top w:val="single" w:sz="4" w:space="0" w:color="auto"/>
              <w:left w:val="single" w:sz="4" w:space="0" w:color="auto"/>
              <w:bottom w:val="single" w:sz="4" w:space="0" w:color="auto"/>
              <w:right w:val="single" w:sz="4" w:space="0" w:color="auto"/>
            </w:tcBorders>
            <w:vAlign w:val="bottom"/>
          </w:tcPr>
          <w:p w14:paraId="793FC8BC" w14:textId="77777777" w:rsidR="00F63A7B" w:rsidRPr="00F63A7B" w:rsidRDefault="00F63A7B" w:rsidP="00F63A7B">
            <w:pPr>
              <w:jc w:val="center"/>
              <w:rPr>
                <w:sz w:val="22"/>
                <w:szCs w:val="22"/>
                <w:lang w:val="sr-Latn-RS"/>
              </w:rPr>
            </w:pPr>
            <w:r w:rsidRPr="00F63A7B">
              <w:rPr>
                <w:sz w:val="22"/>
                <w:szCs w:val="22"/>
                <w:lang w:val="sr-Latn-RS"/>
              </w:rPr>
              <w:t>51.656</w:t>
            </w:r>
          </w:p>
        </w:tc>
        <w:tc>
          <w:tcPr>
            <w:tcW w:w="1418" w:type="dxa"/>
            <w:tcBorders>
              <w:top w:val="single" w:sz="4" w:space="0" w:color="auto"/>
              <w:left w:val="single" w:sz="4" w:space="0" w:color="auto"/>
              <w:bottom w:val="single" w:sz="4" w:space="0" w:color="auto"/>
              <w:right w:val="single" w:sz="4" w:space="0" w:color="auto"/>
            </w:tcBorders>
            <w:noWrap/>
            <w:vAlign w:val="bottom"/>
          </w:tcPr>
          <w:p w14:paraId="1F04DE2B" w14:textId="77777777" w:rsidR="00F63A7B" w:rsidRPr="00F63A7B" w:rsidRDefault="00F63A7B" w:rsidP="00F63A7B">
            <w:pPr>
              <w:jc w:val="center"/>
              <w:rPr>
                <w:sz w:val="22"/>
                <w:szCs w:val="22"/>
              </w:rPr>
            </w:pPr>
            <w:r w:rsidRPr="00F63A7B">
              <w:rPr>
                <w:sz w:val="22"/>
                <w:szCs w:val="22"/>
              </w:rPr>
              <w:t>90.000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18CBD37E" w14:textId="77777777" w:rsidR="00F63A7B" w:rsidRPr="00F63A7B" w:rsidRDefault="00F63A7B" w:rsidP="00F63A7B">
            <w:pPr>
              <w:jc w:val="center"/>
              <w:rPr>
                <w:sz w:val="22"/>
                <w:szCs w:val="22"/>
                <w:lang w:val="sr-Latn-RS"/>
              </w:rPr>
            </w:pPr>
            <w:r w:rsidRPr="00F63A7B">
              <w:rPr>
                <w:sz w:val="22"/>
                <w:szCs w:val="22"/>
                <w:lang w:val="sr-Latn-RS"/>
              </w:rPr>
              <w:t>66.248</w:t>
            </w:r>
          </w:p>
        </w:tc>
        <w:tc>
          <w:tcPr>
            <w:tcW w:w="708" w:type="dxa"/>
            <w:tcBorders>
              <w:top w:val="single" w:sz="4" w:space="0" w:color="auto"/>
              <w:left w:val="single" w:sz="4" w:space="0" w:color="auto"/>
              <w:bottom w:val="single" w:sz="4" w:space="0" w:color="auto"/>
              <w:right w:val="single" w:sz="4" w:space="0" w:color="auto"/>
            </w:tcBorders>
            <w:noWrap/>
            <w:vAlign w:val="bottom"/>
          </w:tcPr>
          <w:p w14:paraId="5E7D4145" w14:textId="77777777" w:rsidR="00F63A7B" w:rsidRPr="00F63A7B" w:rsidRDefault="00F63A7B" w:rsidP="00F63A7B">
            <w:pPr>
              <w:ind w:right="29"/>
              <w:jc w:val="center"/>
              <w:rPr>
                <w:sz w:val="22"/>
                <w:szCs w:val="22"/>
              </w:rPr>
            </w:pPr>
            <w:r w:rsidRPr="00F63A7B">
              <w:rPr>
                <w:sz w:val="22"/>
                <w:szCs w:val="22"/>
              </w:rPr>
              <w:t>128</w:t>
            </w:r>
          </w:p>
        </w:tc>
        <w:tc>
          <w:tcPr>
            <w:tcW w:w="709" w:type="dxa"/>
            <w:tcBorders>
              <w:top w:val="single" w:sz="4" w:space="0" w:color="auto"/>
              <w:left w:val="single" w:sz="4" w:space="0" w:color="auto"/>
              <w:bottom w:val="single" w:sz="4" w:space="0" w:color="auto"/>
              <w:right w:val="single" w:sz="4" w:space="0" w:color="auto"/>
            </w:tcBorders>
            <w:vAlign w:val="bottom"/>
          </w:tcPr>
          <w:p w14:paraId="063DCC43" w14:textId="77777777" w:rsidR="00F63A7B" w:rsidRPr="00F63A7B" w:rsidRDefault="00F63A7B" w:rsidP="00F63A7B">
            <w:pPr>
              <w:ind w:right="29"/>
              <w:jc w:val="center"/>
              <w:rPr>
                <w:sz w:val="22"/>
                <w:szCs w:val="22"/>
              </w:rPr>
            </w:pPr>
            <w:r w:rsidRPr="00F63A7B">
              <w:rPr>
                <w:sz w:val="22"/>
                <w:szCs w:val="22"/>
              </w:rPr>
              <w:t>74</w:t>
            </w:r>
          </w:p>
        </w:tc>
      </w:tr>
      <w:tr w:rsidR="00F63A7B" w:rsidRPr="00F63A7B" w14:paraId="165143C8"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0B6A6670" w14:textId="77777777" w:rsidR="00F63A7B" w:rsidRPr="00F63A7B" w:rsidRDefault="00F63A7B" w:rsidP="00F63A7B">
            <w:pPr>
              <w:ind w:right="29"/>
              <w:rPr>
                <w:sz w:val="22"/>
                <w:szCs w:val="22"/>
                <w:lang w:val="sr-Cyrl-CS"/>
              </w:rPr>
            </w:pPr>
            <w:r w:rsidRPr="00F63A7B">
              <w:rPr>
                <w:sz w:val="22"/>
                <w:szCs w:val="22"/>
                <w:lang w:val="sr-Cyrl-CS"/>
              </w:rPr>
              <w:t>Регистар заложног права</w:t>
            </w:r>
          </w:p>
        </w:tc>
        <w:tc>
          <w:tcPr>
            <w:tcW w:w="1417" w:type="dxa"/>
            <w:tcBorders>
              <w:top w:val="single" w:sz="4" w:space="0" w:color="auto"/>
              <w:left w:val="single" w:sz="4" w:space="0" w:color="auto"/>
              <w:bottom w:val="single" w:sz="4" w:space="0" w:color="auto"/>
              <w:right w:val="single" w:sz="4" w:space="0" w:color="auto"/>
            </w:tcBorders>
            <w:vAlign w:val="bottom"/>
          </w:tcPr>
          <w:p w14:paraId="0BE89CAD" w14:textId="77777777" w:rsidR="00F63A7B" w:rsidRPr="00F63A7B" w:rsidRDefault="00F63A7B" w:rsidP="00F63A7B">
            <w:pPr>
              <w:jc w:val="center"/>
              <w:rPr>
                <w:sz w:val="22"/>
                <w:szCs w:val="22"/>
              </w:rPr>
            </w:pPr>
            <w:r w:rsidRPr="00F63A7B">
              <w:rPr>
                <w:sz w:val="22"/>
                <w:szCs w:val="22"/>
              </w:rPr>
              <w:t>58.903</w:t>
            </w:r>
          </w:p>
        </w:tc>
        <w:tc>
          <w:tcPr>
            <w:tcW w:w="1418" w:type="dxa"/>
            <w:tcBorders>
              <w:top w:val="single" w:sz="4" w:space="0" w:color="auto"/>
              <w:left w:val="single" w:sz="4" w:space="0" w:color="auto"/>
              <w:bottom w:val="single" w:sz="4" w:space="0" w:color="auto"/>
              <w:right w:val="single" w:sz="4" w:space="0" w:color="auto"/>
            </w:tcBorders>
            <w:noWrap/>
            <w:vAlign w:val="bottom"/>
          </w:tcPr>
          <w:p w14:paraId="75CF3EFC" w14:textId="77777777" w:rsidR="00F63A7B" w:rsidRPr="00F63A7B" w:rsidRDefault="00F63A7B" w:rsidP="00F63A7B">
            <w:pPr>
              <w:jc w:val="center"/>
              <w:rPr>
                <w:sz w:val="22"/>
                <w:szCs w:val="22"/>
              </w:rPr>
            </w:pPr>
            <w:r w:rsidRPr="00F63A7B">
              <w:rPr>
                <w:sz w:val="22"/>
                <w:szCs w:val="22"/>
              </w:rPr>
              <w:t>98.000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2AB034D9" w14:textId="77777777" w:rsidR="00F63A7B" w:rsidRPr="00F63A7B" w:rsidRDefault="00F63A7B" w:rsidP="00F63A7B">
            <w:pPr>
              <w:jc w:val="center"/>
              <w:rPr>
                <w:sz w:val="22"/>
                <w:szCs w:val="22"/>
              </w:rPr>
            </w:pPr>
            <w:r w:rsidRPr="00F63A7B">
              <w:rPr>
                <w:sz w:val="22"/>
                <w:szCs w:val="22"/>
              </w:rPr>
              <w:t>54.005</w:t>
            </w:r>
          </w:p>
        </w:tc>
        <w:tc>
          <w:tcPr>
            <w:tcW w:w="708" w:type="dxa"/>
            <w:tcBorders>
              <w:top w:val="single" w:sz="4" w:space="0" w:color="auto"/>
              <w:left w:val="single" w:sz="4" w:space="0" w:color="auto"/>
              <w:bottom w:val="single" w:sz="4" w:space="0" w:color="auto"/>
              <w:right w:val="single" w:sz="4" w:space="0" w:color="auto"/>
            </w:tcBorders>
            <w:noWrap/>
            <w:vAlign w:val="bottom"/>
          </w:tcPr>
          <w:p w14:paraId="44E82081" w14:textId="77777777" w:rsidR="00F63A7B" w:rsidRPr="00F63A7B" w:rsidRDefault="00F63A7B" w:rsidP="00F63A7B">
            <w:pPr>
              <w:ind w:right="29"/>
              <w:jc w:val="center"/>
              <w:rPr>
                <w:sz w:val="22"/>
                <w:szCs w:val="22"/>
              </w:rPr>
            </w:pPr>
            <w:r w:rsidRPr="00F63A7B">
              <w:rPr>
                <w:sz w:val="22"/>
                <w:szCs w:val="22"/>
              </w:rPr>
              <w:t>92</w:t>
            </w:r>
          </w:p>
        </w:tc>
        <w:tc>
          <w:tcPr>
            <w:tcW w:w="709" w:type="dxa"/>
            <w:tcBorders>
              <w:top w:val="single" w:sz="4" w:space="0" w:color="auto"/>
              <w:left w:val="single" w:sz="4" w:space="0" w:color="auto"/>
              <w:bottom w:val="single" w:sz="4" w:space="0" w:color="auto"/>
              <w:right w:val="single" w:sz="4" w:space="0" w:color="auto"/>
            </w:tcBorders>
            <w:vAlign w:val="bottom"/>
          </w:tcPr>
          <w:p w14:paraId="1833CD22" w14:textId="77777777" w:rsidR="00F63A7B" w:rsidRPr="00F63A7B" w:rsidRDefault="00F63A7B" w:rsidP="00F63A7B">
            <w:pPr>
              <w:ind w:right="29"/>
              <w:jc w:val="center"/>
              <w:rPr>
                <w:sz w:val="22"/>
                <w:szCs w:val="22"/>
                <w:lang w:val="sr-Latn-RS"/>
              </w:rPr>
            </w:pPr>
            <w:r w:rsidRPr="00F63A7B">
              <w:rPr>
                <w:sz w:val="22"/>
                <w:szCs w:val="22"/>
                <w:lang w:val="sr-Latn-RS"/>
              </w:rPr>
              <w:t>55</w:t>
            </w:r>
          </w:p>
        </w:tc>
      </w:tr>
      <w:tr w:rsidR="00F63A7B" w:rsidRPr="00F63A7B" w14:paraId="05FCC9E0"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46A20C7F" w14:textId="77777777" w:rsidR="00F63A7B" w:rsidRPr="00F63A7B" w:rsidRDefault="00F63A7B" w:rsidP="00F63A7B">
            <w:pPr>
              <w:ind w:right="29"/>
              <w:rPr>
                <w:sz w:val="22"/>
                <w:szCs w:val="22"/>
                <w:lang w:val="sr-Cyrl-CS"/>
              </w:rPr>
            </w:pPr>
            <w:r w:rsidRPr="00F63A7B">
              <w:rPr>
                <w:sz w:val="22"/>
                <w:szCs w:val="22"/>
                <w:lang w:val="sr-Cyrl-CS"/>
              </w:rPr>
              <w:t>Централна евиденција обједињених процедура</w:t>
            </w:r>
          </w:p>
        </w:tc>
        <w:tc>
          <w:tcPr>
            <w:tcW w:w="1417" w:type="dxa"/>
            <w:tcBorders>
              <w:top w:val="single" w:sz="4" w:space="0" w:color="auto"/>
              <w:left w:val="single" w:sz="4" w:space="0" w:color="auto"/>
              <w:bottom w:val="single" w:sz="4" w:space="0" w:color="auto"/>
              <w:right w:val="single" w:sz="4" w:space="0" w:color="auto"/>
            </w:tcBorders>
            <w:vAlign w:val="bottom"/>
          </w:tcPr>
          <w:p w14:paraId="51C650DB" w14:textId="77777777" w:rsidR="00F63A7B" w:rsidRPr="00F63A7B" w:rsidRDefault="00F63A7B" w:rsidP="00F63A7B">
            <w:pPr>
              <w:jc w:val="center"/>
              <w:rPr>
                <w:sz w:val="22"/>
                <w:szCs w:val="22"/>
              </w:rPr>
            </w:pPr>
            <w:r w:rsidRPr="00F63A7B">
              <w:rPr>
                <w:sz w:val="22"/>
                <w:szCs w:val="22"/>
              </w:rPr>
              <w:t>88.875</w:t>
            </w:r>
          </w:p>
        </w:tc>
        <w:tc>
          <w:tcPr>
            <w:tcW w:w="1418" w:type="dxa"/>
            <w:tcBorders>
              <w:top w:val="single" w:sz="4" w:space="0" w:color="auto"/>
              <w:left w:val="single" w:sz="4" w:space="0" w:color="auto"/>
              <w:bottom w:val="single" w:sz="4" w:space="0" w:color="auto"/>
              <w:right w:val="single" w:sz="4" w:space="0" w:color="auto"/>
            </w:tcBorders>
            <w:noWrap/>
            <w:vAlign w:val="bottom"/>
          </w:tcPr>
          <w:p w14:paraId="4018D0E7" w14:textId="77777777" w:rsidR="00F63A7B" w:rsidRPr="00F63A7B" w:rsidRDefault="00F63A7B" w:rsidP="00F63A7B">
            <w:pPr>
              <w:jc w:val="center"/>
              <w:rPr>
                <w:sz w:val="22"/>
                <w:szCs w:val="22"/>
              </w:rPr>
            </w:pPr>
            <w:r w:rsidRPr="00F63A7B">
              <w:rPr>
                <w:sz w:val="22"/>
                <w:szCs w:val="22"/>
              </w:rPr>
              <w:t>132.000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1313049D" w14:textId="77777777" w:rsidR="00F63A7B" w:rsidRPr="00F63A7B" w:rsidRDefault="00F63A7B" w:rsidP="00F63A7B">
            <w:pPr>
              <w:jc w:val="center"/>
              <w:rPr>
                <w:sz w:val="22"/>
                <w:szCs w:val="22"/>
              </w:rPr>
            </w:pPr>
            <w:r w:rsidRPr="00F63A7B">
              <w:rPr>
                <w:sz w:val="22"/>
                <w:szCs w:val="22"/>
              </w:rPr>
              <w:t>88.236</w:t>
            </w:r>
          </w:p>
        </w:tc>
        <w:tc>
          <w:tcPr>
            <w:tcW w:w="708" w:type="dxa"/>
            <w:tcBorders>
              <w:top w:val="single" w:sz="4" w:space="0" w:color="auto"/>
              <w:left w:val="single" w:sz="4" w:space="0" w:color="auto"/>
              <w:bottom w:val="single" w:sz="4" w:space="0" w:color="auto"/>
              <w:right w:val="single" w:sz="4" w:space="0" w:color="auto"/>
            </w:tcBorders>
            <w:noWrap/>
            <w:vAlign w:val="bottom"/>
          </w:tcPr>
          <w:p w14:paraId="5BA4B494" w14:textId="77777777" w:rsidR="00F63A7B" w:rsidRPr="00F63A7B" w:rsidRDefault="00F63A7B" w:rsidP="00F63A7B">
            <w:pPr>
              <w:ind w:right="29"/>
              <w:jc w:val="center"/>
              <w:rPr>
                <w:sz w:val="22"/>
                <w:szCs w:val="22"/>
              </w:rPr>
            </w:pPr>
            <w:r w:rsidRPr="00F63A7B">
              <w:rPr>
                <w:sz w:val="22"/>
                <w:szCs w:val="22"/>
              </w:rPr>
              <w:t>99</w:t>
            </w:r>
          </w:p>
        </w:tc>
        <w:tc>
          <w:tcPr>
            <w:tcW w:w="709" w:type="dxa"/>
            <w:tcBorders>
              <w:top w:val="single" w:sz="4" w:space="0" w:color="auto"/>
              <w:left w:val="single" w:sz="4" w:space="0" w:color="auto"/>
              <w:bottom w:val="single" w:sz="4" w:space="0" w:color="auto"/>
              <w:right w:val="single" w:sz="4" w:space="0" w:color="auto"/>
            </w:tcBorders>
            <w:vAlign w:val="bottom"/>
          </w:tcPr>
          <w:p w14:paraId="58B07EC9" w14:textId="77777777" w:rsidR="00F63A7B" w:rsidRPr="00F63A7B" w:rsidRDefault="00F63A7B" w:rsidP="00F63A7B">
            <w:pPr>
              <w:ind w:right="29"/>
              <w:jc w:val="center"/>
              <w:rPr>
                <w:sz w:val="22"/>
                <w:szCs w:val="22"/>
              </w:rPr>
            </w:pPr>
            <w:r w:rsidRPr="00F63A7B">
              <w:rPr>
                <w:sz w:val="22"/>
                <w:szCs w:val="22"/>
              </w:rPr>
              <w:t>67</w:t>
            </w:r>
          </w:p>
        </w:tc>
      </w:tr>
      <w:tr w:rsidR="00F63A7B" w:rsidRPr="00F63A7B" w14:paraId="7721B8CC"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4DD95C95" w14:textId="77777777" w:rsidR="00F63A7B" w:rsidRPr="00F63A7B" w:rsidRDefault="00F63A7B" w:rsidP="00F63A7B">
            <w:pPr>
              <w:ind w:right="29"/>
              <w:rPr>
                <w:sz w:val="22"/>
                <w:szCs w:val="22"/>
                <w:lang w:val="sr-Cyrl-CS"/>
              </w:rPr>
            </w:pPr>
            <w:r w:rsidRPr="00F63A7B">
              <w:rPr>
                <w:sz w:val="22"/>
                <w:szCs w:val="22"/>
                <w:lang w:val="sr-Cyrl-CS"/>
              </w:rPr>
              <w:t>Регистар удружења и Регистар страних удружења</w:t>
            </w:r>
          </w:p>
        </w:tc>
        <w:tc>
          <w:tcPr>
            <w:tcW w:w="1417" w:type="dxa"/>
            <w:tcBorders>
              <w:top w:val="single" w:sz="4" w:space="0" w:color="auto"/>
              <w:left w:val="single" w:sz="4" w:space="0" w:color="auto"/>
              <w:bottom w:val="single" w:sz="4" w:space="0" w:color="auto"/>
              <w:right w:val="single" w:sz="4" w:space="0" w:color="auto"/>
            </w:tcBorders>
            <w:vAlign w:val="bottom"/>
          </w:tcPr>
          <w:p w14:paraId="26C1A18A" w14:textId="77777777" w:rsidR="00F63A7B" w:rsidRPr="00F63A7B" w:rsidRDefault="00F63A7B" w:rsidP="00F63A7B">
            <w:pPr>
              <w:jc w:val="center"/>
              <w:rPr>
                <w:sz w:val="22"/>
                <w:szCs w:val="22"/>
              </w:rPr>
            </w:pPr>
            <w:r w:rsidRPr="00F63A7B">
              <w:rPr>
                <w:sz w:val="22"/>
                <w:szCs w:val="22"/>
              </w:rPr>
              <w:t>20.698</w:t>
            </w:r>
          </w:p>
        </w:tc>
        <w:tc>
          <w:tcPr>
            <w:tcW w:w="1418" w:type="dxa"/>
            <w:tcBorders>
              <w:top w:val="single" w:sz="4" w:space="0" w:color="auto"/>
              <w:left w:val="single" w:sz="4" w:space="0" w:color="auto"/>
              <w:bottom w:val="single" w:sz="4" w:space="0" w:color="auto"/>
              <w:right w:val="single" w:sz="4" w:space="0" w:color="auto"/>
            </w:tcBorders>
            <w:noWrap/>
            <w:vAlign w:val="bottom"/>
          </w:tcPr>
          <w:p w14:paraId="6D5EE3B4" w14:textId="77777777" w:rsidR="00F63A7B" w:rsidRPr="00F63A7B" w:rsidRDefault="00F63A7B" w:rsidP="00F63A7B">
            <w:pPr>
              <w:jc w:val="center"/>
              <w:rPr>
                <w:sz w:val="22"/>
                <w:szCs w:val="22"/>
              </w:rPr>
            </w:pPr>
            <w:r w:rsidRPr="00F63A7B">
              <w:rPr>
                <w:sz w:val="22"/>
                <w:szCs w:val="22"/>
              </w:rPr>
              <w:t>34.150</w:t>
            </w:r>
          </w:p>
        </w:tc>
        <w:tc>
          <w:tcPr>
            <w:tcW w:w="1276" w:type="dxa"/>
            <w:tcBorders>
              <w:top w:val="single" w:sz="4" w:space="0" w:color="auto"/>
              <w:left w:val="single" w:sz="4" w:space="0" w:color="auto"/>
              <w:bottom w:val="single" w:sz="4" w:space="0" w:color="auto"/>
              <w:right w:val="single" w:sz="4" w:space="0" w:color="auto"/>
            </w:tcBorders>
            <w:noWrap/>
            <w:vAlign w:val="bottom"/>
          </w:tcPr>
          <w:p w14:paraId="6C524F8C" w14:textId="77777777" w:rsidR="00F63A7B" w:rsidRPr="00F63A7B" w:rsidRDefault="00F63A7B" w:rsidP="00F63A7B">
            <w:pPr>
              <w:jc w:val="center"/>
              <w:rPr>
                <w:sz w:val="22"/>
                <w:szCs w:val="22"/>
              </w:rPr>
            </w:pPr>
            <w:r w:rsidRPr="00F63A7B">
              <w:rPr>
                <w:sz w:val="22"/>
                <w:szCs w:val="22"/>
              </w:rPr>
              <w:t>22.306</w:t>
            </w:r>
          </w:p>
        </w:tc>
        <w:tc>
          <w:tcPr>
            <w:tcW w:w="708" w:type="dxa"/>
            <w:tcBorders>
              <w:top w:val="single" w:sz="4" w:space="0" w:color="auto"/>
              <w:left w:val="single" w:sz="4" w:space="0" w:color="auto"/>
              <w:bottom w:val="single" w:sz="4" w:space="0" w:color="auto"/>
              <w:right w:val="single" w:sz="4" w:space="0" w:color="auto"/>
            </w:tcBorders>
            <w:noWrap/>
            <w:vAlign w:val="bottom"/>
          </w:tcPr>
          <w:p w14:paraId="2CC2A213" w14:textId="77777777" w:rsidR="00F63A7B" w:rsidRPr="00F63A7B" w:rsidRDefault="00F63A7B" w:rsidP="00F63A7B">
            <w:pPr>
              <w:ind w:right="29"/>
              <w:jc w:val="center"/>
              <w:rPr>
                <w:sz w:val="22"/>
                <w:szCs w:val="22"/>
              </w:rPr>
            </w:pPr>
            <w:r w:rsidRPr="00F63A7B">
              <w:rPr>
                <w:sz w:val="22"/>
                <w:szCs w:val="22"/>
              </w:rPr>
              <w:t>108</w:t>
            </w:r>
          </w:p>
        </w:tc>
        <w:tc>
          <w:tcPr>
            <w:tcW w:w="709" w:type="dxa"/>
            <w:tcBorders>
              <w:top w:val="single" w:sz="4" w:space="0" w:color="auto"/>
              <w:left w:val="single" w:sz="4" w:space="0" w:color="auto"/>
              <w:bottom w:val="single" w:sz="4" w:space="0" w:color="auto"/>
              <w:right w:val="single" w:sz="4" w:space="0" w:color="auto"/>
            </w:tcBorders>
            <w:vAlign w:val="bottom"/>
          </w:tcPr>
          <w:p w14:paraId="41D08240" w14:textId="77777777" w:rsidR="00F63A7B" w:rsidRPr="00F63A7B" w:rsidRDefault="00F63A7B" w:rsidP="00F63A7B">
            <w:pPr>
              <w:ind w:right="29"/>
              <w:jc w:val="center"/>
              <w:rPr>
                <w:sz w:val="22"/>
                <w:szCs w:val="22"/>
              </w:rPr>
            </w:pPr>
            <w:r w:rsidRPr="00F63A7B">
              <w:rPr>
                <w:sz w:val="22"/>
                <w:szCs w:val="22"/>
              </w:rPr>
              <w:t>65</w:t>
            </w:r>
          </w:p>
        </w:tc>
      </w:tr>
      <w:tr w:rsidR="00F63A7B" w:rsidRPr="00F63A7B" w14:paraId="1CE09905"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63BB6B5C" w14:textId="77777777" w:rsidR="00F63A7B" w:rsidRPr="00F63A7B" w:rsidRDefault="00F63A7B" w:rsidP="00F63A7B">
            <w:pPr>
              <w:ind w:right="29"/>
              <w:rPr>
                <w:sz w:val="22"/>
                <w:szCs w:val="22"/>
                <w:lang w:val="sr-Cyrl-CS"/>
              </w:rPr>
            </w:pPr>
            <w:r w:rsidRPr="00F63A7B">
              <w:rPr>
                <w:color w:val="000000"/>
                <w:sz w:val="22"/>
                <w:szCs w:val="22"/>
              </w:rPr>
              <w:t>Регист</w:t>
            </w:r>
            <w:r w:rsidRPr="00F63A7B">
              <w:rPr>
                <w:color w:val="000000"/>
                <w:sz w:val="22"/>
                <w:szCs w:val="22"/>
                <w:lang w:val="sr-Cyrl-CS"/>
              </w:rPr>
              <w:t>а</w:t>
            </w:r>
            <w:r w:rsidRPr="00F63A7B">
              <w:rPr>
                <w:color w:val="000000"/>
                <w:sz w:val="22"/>
                <w:szCs w:val="22"/>
              </w:rPr>
              <w:t>р спортских удружења</w:t>
            </w:r>
          </w:p>
        </w:tc>
        <w:tc>
          <w:tcPr>
            <w:tcW w:w="1417" w:type="dxa"/>
            <w:tcBorders>
              <w:top w:val="single" w:sz="4" w:space="0" w:color="auto"/>
              <w:left w:val="single" w:sz="4" w:space="0" w:color="auto"/>
              <w:bottom w:val="single" w:sz="4" w:space="0" w:color="auto"/>
              <w:right w:val="single" w:sz="4" w:space="0" w:color="auto"/>
            </w:tcBorders>
            <w:vAlign w:val="bottom"/>
          </w:tcPr>
          <w:p w14:paraId="28128F00" w14:textId="77777777" w:rsidR="00F63A7B" w:rsidRPr="00F63A7B" w:rsidRDefault="00F63A7B" w:rsidP="00F63A7B">
            <w:pPr>
              <w:jc w:val="center"/>
              <w:rPr>
                <w:sz w:val="22"/>
                <w:szCs w:val="22"/>
              </w:rPr>
            </w:pPr>
            <w:r w:rsidRPr="00F63A7B">
              <w:rPr>
                <w:sz w:val="22"/>
                <w:szCs w:val="22"/>
              </w:rPr>
              <w:t>7.620</w:t>
            </w:r>
          </w:p>
        </w:tc>
        <w:tc>
          <w:tcPr>
            <w:tcW w:w="1418" w:type="dxa"/>
            <w:tcBorders>
              <w:top w:val="single" w:sz="4" w:space="0" w:color="auto"/>
              <w:left w:val="single" w:sz="4" w:space="0" w:color="auto"/>
              <w:bottom w:val="single" w:sz="4" w:space="0" w:color="auto"/>
              <w:right w:val="single" w:sz="4" w:space="0" w:color="auto"/>
            </w:tcBorders>
            <w:noWrap/>
            <w:vAlign w:val="bottom"/>
          </w:tcPr>
          <w:p w14:paraId="6B04C006" w14:textId="77777777" w:rsidR="00F63A7B" w:rsidRPr="00F63A7B" w:rsidRDefault="00F63A7B" w:rsidP="00F63A7B">
            <w:pPr>
              <w:jc w:val="center"/>
              <w:rPr>
                <w:sz w:val="22"/>
                <w:szCs w:val="22"/>
              </w:rPr>
            </w:pPr>
            <w:r w:rsidRPr="00F63A7B">
              <w:rPr>
                <w:sz w:val="22"/>
                <w:szCs w:val="22"/>
              </w:rPr>
              <w:t>13.000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30479BE5" w14:textId="77777777" w:rsidR="00F63A7B" w:rsidRPr="00F63A7B" w:rsidRDefault="00F63A7B" w:rsidP="00F63A7B">
            <w:pPr>
              <w:jc w:val="center"/>
              <w:rPr>
                <w:sz w:val="22"/>
                <w:szCs w:val="22"/>
              </w:rPr>
            </w:pPr>
            <w:r w:rsidRPr="00F63A7B">
              <w:rPr>
                <w:sz w:val="22"/>
                <w:szCs w:val="22"/>
              </w:rPr>
              <w:t>9.507</w:t>
            </w:r>
          </w:p>
        </w:tc>
        <w:tc>
          <w:tcPr>
            <w:tcW w:w="708" w:type="dxa"/>
            <w:tcBorders>
              <w:top w:val="single" w:sz="4" w:space="0" w:color="auto"/>
              <w:left w:val="single" w:sz="4" w:space="0" w:color="auto"/>
              <w:bottom w:val="single" w:sz="4" w:space="0" w:color="auto"/>
              <w:right w:val="single" w:sz="4" w:space="0" w:color="auto"/>
            </w:tcBorders>
            <w:noWrap/>
            <w:vAlign w:val="bottom"/>
          </w:tcPr>
          <w:p w14:paraId="46346174" w14:textId="77777777" w:rsidR="00F63A7B" w:rsidRPr="00F63A7B" w:rsidRDefault="00F63A7B" w:rsidP="00F63A7B">
            <w:pPr>
              <w:ind w:right="29"/>
              <w:jc w:val="center"/>
              <w:rPr>
                <w:sz w:val="22"/>
                <w:szCs w:val="22"/>
              </w:rPr>
            </w:pPr>
            <w:r w:rsidRPr="00F63A7B">
              <w:rPr>
                <w:sz w:val="22"/>
                <w:szCs w:val="22"/>
              </w:rPr>
              <w:t>125</w:t>
            </w:r>
          </w:p>
        </w:tc>
        <w:tc>
          <w:tcPr>
            <w:tcW w:w="709" w:type="dxa"/>
            <w:tcBorders>
              <w:top w:val="single" w:sz="4" w:space="0" w:color="auto"/>
              <w:left w:val="single" w:sz="4" w:space="0" w:color="auto"/>
              <w:bottom w:val="single" w:sz="4" w:space="0" w:color="auto"/>
              <w:right w:val="single" w:sz="4" w:space="0" w:color="auto"/>
            </w:tcBorders>
            <w:vAlign w:val="bottom"/>
          </w:tcPr>
          <w:p w14:paraId="628B80FF" w14:textId="77777777" w:rsidR="00F63A7B" w:rsidRPr="00F63A7B" w:rsidRDefault="00F63A7B" w:rsidP="00F63A7B">
            <w:pPr>
              <w:ind w:right="29"/>
              <w:jc w:val="center"/>
              <w:rPr>
                <w:sz w:val="22"/>
                <w:szCs w:val="22"/>
              </w:rPr>
            </w:pPr>
            <w:r w:rsidRPr="00F63A7B">
              <w:rPr>
                <w:sz w:val="22"/>
                <w:szCs w:val="22"/>
              </w:rPr>
              <w:t>73</w:t>
            </w:r>
          </w:p>
        </w:tc>
      </w:tr>
      <w:tr w:rsidR="00F63A7B" w:rsidRPr="00F63A7B" w14:paraId="3F8D8604"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6F5B1B3F" w14:textId="77777777" w:rsidR="00F63A7B" w:rsidRPr="00F63A7B" w:rsidRDefault="00F63A7B" w:rsidP="00F63A7B">
            <w:pPr>
              <w:ind w:right="29"/>
              <w:rPr>
                <w:sz w:val="22"/>
                <w:szCs w:val="22"/>
                <w:lang w:val="sr-Cyrl-CS"/>
              </w:rPr>
            </w:pPr>
            <w:r w:rsidRPr="00F63A7B">
              <w:rPr>
                <w:sz w:val="22"/>
                <w:szCs w:val="22"/>
                <w:lang w:val="sr-Cyrl-CS"/>
              </w:rPr>
              <w:t>Регистар туризма</w:t>
            </w:r>
          </w:p>
        </w:tc>
        <w:tc>
          <w:tcPr>
            <w:tcW w:w="1417" w:type="dxa"/>
            <w:tcBorders>
              <w:top w:val="single" w:sz="4" w:space="0" w:color="auto"/>
              <w:left w:val="single" w:sz="4" w:space="0" w:color="auto"/>
              <w:bottom w:val="single" w:sz="4" w:space="0" w:color="auto"/>
              <w:right w:val="single" w:sz="4" w:space="0" w:color="auto"/>
            </w:tcBorders>
            <w:vAlign w:val="bottom"/>
          </w:tcPr>
          <w:p w14:paraId="15313634" w14:textId="77777777" w:rsidR="00F63A7B" w:rsidRPr="00F63A7B" w:rsidRDefault="00F63A7B" w:rsidP="00F63A7B">
            <w:pPr>
              <w:jc w:val="center"/>
              <w:rPr>
                <w:sz w:val="22"/>
                <w:szCs w:val="22"/>
              </w:rPr>
            </w:pPr>
            <w:r w:rsidRPr="00F63A7B">
              <w:rPr>
                <w:sz w:val="22"/>
                <w:szCs w:val="22"/>
              </w:rPr>
              <w:t>2.682</w:t>
            </w:r>
          </w:p>
        </w:tc>
        <w:tc>
          <w:tcPr>
            <w:tcW w:w="1418" w:type="dxa"/>
            <w:tcBorders>
              <w:top w:val="single" w:sz="4" w:space="0" w:color="auto"/>
              <w:left w:val="single" w:sz="4" w:space="0" w:color="auto"/>
              <w:bottom w:val="single" w:sz="4" w:space="0" w:color="auto"/>
              <w:right w:val="single" w:sz="4" w:space="0" w:color="auto"/>
            </w:tcBorders>
            <w:noWrap/>
            <w:vAlign w:val="bottom"/>
          </w:tcPr>
          <w:p w14:paraId="1BF9152D" w14:textId="77777777" w:rsidR="00F63A7B" w:rsidRPr="00F63A7B" w:rsidRDefault="00F63A7B" w:rsidP="00F63A7B">
            <w:pPr>
              <w:jc w:val="center"/>
              <w:rPr>
                <w:sz w:val="22"/>
                <w:szCs w:val="22"/>
              </w:rPr>
            </w:pPr>
            <w:r w:rsidRPr="00F63A7B">
              <w:rPr>
                <w:sz w:val="22"/>
                <w:szCs w:val="22"/>
              </w:rPr>
              <w:t>4.000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3DAE203C" w14:textId="77777777" w:rsidR="00F63A7B" w:rsidRPr="00F63A7B" w:rsidRDefault="00F63A7B" w:rsidP="00F63A7B">
            <w:pPr>
              <w:jc w:val="center"/>
              <w:rPr>
                <w:sz w:val="22"/>
                <w:szCs w:val="22"/>
              </w:rPr>
            </w:pPr>
            <w:r w:rsidRPr="00F63A7B">
              <w:rPr>
                <w:sz w:val="22"/>
                <w:szCs w:val="22"/>
              </w:rPr>
              <w:t>1.274</w:t>
            </w:r>
          </w:p>
        </w:tc>
        <w:tc>
          <w:tcPr>
            <w:tcW w:w="708" w:type="dxa"/>
            <w:tcBorders>
              <w:top w:val="single" w:sz="4" w:space="0" w:color="auto"/>
              <w:left w:val="single" w:sz="4" w:space="0" w:color="auto"/>
              <w:bottom w:val="single" w:sz="4" w:space="0" w:color="auto"/>
              <w:right w:val="single" w:sz="4" w:space="0" w:color="auto"/>
            </w:tcBorders>
            <w:noWrap/>
            <w:vAlign w:val="bottom"/>
          </w:tcPr>
          <w:p w14:paraId="5C17832C" w14:textId="77777777" w:rsidR="00F63A7B" w:rsidRPr="00F63A7B" w:rsidRDefault="00F63A7B" w:rsidP="00F63A7B">
            <w:pPr>
              <w:ind w:right="29"/>
              <w:jc w:val="center"/>
              <w:rPr>
                <w:sz w:val="22"/>
                <w:szCs w:val="22"/>
              </w:rPr>
            </w:pPr>
            <w:r w:rsidRPr="00F63A7B">
              <w:rPr>
                <w:sz w:val="22"/>
                <w:szCs w:val="22"/>
              </w:rPr>
              <w:t>47</w:t>
            </w:r>
          </w:p>
        </w:tc>
        <w:tc>
          <w:tcPr>
            <w:tcW w:w="709" w:type="dxa"/>
            <w:tcBorders>
              <w:top w:val="single" w:sz="4" w:space="0" w:color="auto"/>
              <w:left w:val="single" w:sz="4" w:space="0" w:color="auto"/>
              <w:bottom w:val="single" w:sz="4" w:space="0" w:color="auto"/>
              <w:right w:val="single" w:sz="4" w:space="0" w:color="auto"/>
            </w:tcBorders>
            <w:vAlign w:val="bottom"/>
          </w:tcPr>
          <w:p w14:paraId="0D1025F9" w14:textId="77777777" w:rsidR="00F63A7B" w:rsidRPr="00F63A7B" w:rsidRDefault="00F63A7B" w:rsidP="00F63A7B">
            <w:pPr>
              <w:ind w:right="29"/>
              <w:jc w:val="center"/>
              <w:rPr>
                <w:sz w:val="22"/>
                <w:szCs w:val="22"/>
              </w:rPr>
            </w:pPr>
            <w:r w:rsidRPr="00F63A7B">
              <w:rPr>
                <w:sz w:val="22"/>
                <w:szCs w:val="22"/>
              </w:rPr>
              <w:t>32</w:t>
            </w:r>
          </w:p>
        </w:tc>
      </w:tr>
      <w:tr w:rsidR="00F63A7B" w:rsidRPr="00F63A7B" w14:paraId="5016887A"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335B2903" w14:textId="77777777" w:rsidR="00F63A7B" w:rsidRPr="00F63A7B" w:rsidRDefault="00F63A7B" w:rsidP="00F63A7B">
            <w:pPr>
              <w:ind w:right="29"/>
              <w:rPr>
                <w:sz w:val="22"/>
                <w:szCs w:val="22"/>
                <w:lang w:val="sr-Cyrl-CS"/>
              </w:rPr>
            </w:pPr>
            <w:r w:rsidRPr="00F63A7B">
              <w:rPr>
                <w:sz w:val="22"/>
                <w:szCs w:val="22"/>
                <w:lang w:val="sr-Cyrl-CS"/>
              </w:rPr>
              <w:t>Регистар медија</w:t>
            </w:r>
          </w:p>
        </w:tc>
        <w:tc>
          <w:tcPr>
            <w:tcW w:w="1417" w:type="dxa"/>
            <w:tcBorders>
              <w:top w:val="single" w:sz="4" w:space="0" w:color="auto"/>
              <w:left w:val="single" w:sz="4" w:space="0" w:color="auto"/>
              <w:bottom w:val="single" w:sz="4" w:space="0" w:color="auto"/>
              <w:right w:val="single" w:sz="4" w:space="0" w:color="auto"/>
            </w:tcBorders>
            <w:vAlign w:val="bottom"/>
          </w:tcPr>
          <w:p w14:paraId="4B411E99" w14:textId="77777777" w:rsidR="00F63A7B" w:rsidRPr="00F63A7B" w:rsidRDefault="00F63A7B" w:rsidP="00F63A7B">
            <w:pPr>
              <w:jc w:val="center"/>
              <w:rPr>
                <w:sz w:val="22"/>
                <w:szCs w:val="22"/>
              </w:rPr>
            </w:pPr>
            <w:r w:rsidRPr="00F63A7B">
              <w:rPr>
                <w:sz w:val="22"/>
                <w:szCs w:val="22"/>
              </w:rPr>
              <w:t>1.742</w:t>
            </w:r>
          </w:p>
        </w:tc>
        <w:tc>
          <w:tcPr>
            <w:tcW w:w="1418" w:type="dxa"/>
            <w:tcBorders>
              <w:top w:val="single" w:sz="4" w:space="0" w:color="auto"/>
              <w:left w:val="single" w:sz="4" w:space="0" w:color="auto"/>
              <w:bottom w:val="single" w:sz="4" w:space="0" w:color="auto"/>
              <w:right w:val="single" w:sz="4" w:space="0" w:color="auto"/>
            </w:tcBorders>
            <w:noWrap/>
            <w:vAlign w:val="bottom"/>
          </w:tcPr>
          <w:p w14:paraId="1C3FAA80" w14:textId="77777777" w:rsidR="00F63A7B" w:rsidRPr="00F63A7B" w:rsidRDefault="00F63A7B" w:rsidP="00F63A7B">
            <w:pPr>
              <w:jc w:val="center"/>
              <w:rPr>
                <w:sz w:val="22"/>
                <w:szCs w:val="22"/>
              </w:rPr>
            </w:pPr>
            <w:r w:rsidRPr="00F63A7B">
              <w:rPr>
                <w:sz w:val="22"/>
                <w:szCs w:val="22"/>
              </w:rPr>
              <w:t>2.800</w:t>
            </w:r>
          </w:p>
        </w:tc>
        <w:tc>
          <w:tcPr>
            <w:tcW w:w="1276" w:type="dxa"/>
            <w:tcBorders>
              <w:top w:val="single" w:sz="4" w:space="0" w:color="auto"/>
              <w:left w:val="single" w:sz="4" w:space="0" w:color="auto"/>
              <w:bottom w:val="single" w:sz="4" w:space="0" w:color="auto"/>
              <w:right w:val="single" w:sz="4" w:space="0" w:color="auto"/>
            </w:tcBorders>
            <w:noWrap/>
            <w:vAlign w:val="bottom"/>
          </w:tcPr>
          <w:p w14:paraId="517CBEF3" w14:textId="77777777" w:rsidR="00F63A7B" w:rsidRPr="00F63A7B" w:rsidRDefault="00F63A7B" w:rsidP="00F63A7B">
            <w:pPr>
              <w:jc w:val="center"/>
              <w:rPr>
                <w:sz w:val="22"/>
                <w:szCs w:val="22"/>
              </w:rPr>
            </w:pPr>
            <w:r w:rsidRPr="00F63A7B">
              <w:rPr>
                <w:sz w:val="22"/>
                <w:szCs w:val="22"/>
              </w:rPr>
              <w:t>2.094</w:t>
            </w:r>
          </w:p>
        </w:tc>
        <w:tc>
          <w:tcPr>
            <w:tcW w:w="708" w:type="dxa"/>
            <w:tcBorders>
              <w:top w:val="single" w:sz="4" w:space="0" w:color="auto"/>
              <w:left w:val="single" w:sz="4" w:space="0" w:color="auto"/>
              <w:bottom w:val="single" w:sz="4" w:space="0" w:color="auto"/>
              <w:right w:val="single" w:sz="4" w:space="0" w:color="auto"/>
            </w:tcBorders>
            <w:noWrap/>
            <w:vAlign w:val="bottom"/>
          </w:tcPr>
          <w:p w14:paraId="39B650F0" w14:textId="77777777" w:rsidR="00F63A7B" w:rsidRPr="00F63A7B" w:rsidRDefault="00F63A7B" w:rsidP="00F63A7B">
            <w:pPr>
              <w:ind w:right="29"/>
              <w:jc w:val="center"/>
              <w:rPr>
                <w:sz w:val="22"/>
                <w:szCs w:val="22"/>
              </w:rPr>
            </w:pPr>
            <w:r w:rsidRPr="00F63A7B">
              <w:rPr>
                <w:sz w:val="22"/>
                <w:szCs w:val="22"/>
              </w:rPr>
              <w:t>120</w:t>
            </w:r>
          </w:p>
        </w:tc>
        <w:tc>
          <w:tcPr>
            <w:tcW w:w="709" w:type="dxa"/>
            <w:tcBorders>
              <w:top w:val="single" w:sz="4" w:space="0" w:color="auto"/>
              <w:left w:val="single" w:sz="4" w:space="0" w:color="auto"/>
              <w:bottom w:val="single" w:sz="4" w:space="0" w:color="auto"/>
              <w:right w:val="single" w:sz="4" w:space="0" w:color="auto"/>
            </w:tcBorders>
            <w:vAlign w:val="bottom"/>
          </w:tcPr>
          <w:p w14:paraId="224BC6CE" w14:textId="77777777" w:rsidR="00F63A7B" w:rsidRPr="00F63A7B" w:rsidRDefault="00F63A7B" w:rsidP="00F63A7B">
            <w:pPr>
              <w:ind w:right="29"/>
              <w:jc w:val="center"/>
              <w:rPr>
                <w:sz w:val="22"/>
                <w:szCs w:val="22"/>
              </w:rPr>
            </w:pPr>
            <w:r w:rsidRPr="00F63A7B">
              <w:rPr>
                <w:sz w:val="22"/>
                <w:szCs w:val="22"/>
              </w:rPr>
              <w:t>75</w:t>
            </w:r>
          </w:p>
        </w:tc>
      </w:tr>
      <w:tr w:rsidR="00F63A7B" w:rsidRPr="00F63A7B" w14:paraId="4B0E0496"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0B7EA0A4" w14:textId="77777777" w:rsidR="00F63A7B" w:rsidRPr="00F63A7B" w:rsidRDefault="00F63A7B" w:rsidP="00F63A7B">
            <w:pPr>
              <w:ind w:right="29"/>
              <w:rPr>
                <w:sz w:val="22"/>
                <w:szCs w:val="22"/>
                <w:lang w:val="sr-Cyrl-CS"/>
              </w:rPr>
            </w:pPr>
            <w:r w:rsidRPr="00F63A7B">
              <w:rPr>
                <w:sz w:val="22"/>
                <w:szCs w:val="22"/>
                <w:lang w:val="sr-Cyrl-CS"/>
              </w:rPr>
              <w:t xml:space="preserve">Регистар финансијских извештаја </w:t>
            </w:r>
          </w:p>
        </w:tc>
        <w:tc>
          <w:tcPr>
            <w:tcW w:w="1417" w:type="dxa"/>
            <w:tcBorders>
              <w:top w:val="single" w:sz="4" w:space="0" w:color="auto"/>
              <w:left w:val="single" w:sz="4" w:space="0" w:color="auto"/>
              <w:bottom w:val="single" w:sz="4" w:space="0" w:color="auto"/>
              <w:right w:val="single" w:sz="4" w:space="0" w:color="auto"/>
            </w:tcBorders>
            <w:vAlign w:val="bottom"/>
          </w:tcPr>
          <w:p w14:paraId="13E571C6" w14:textId="77777777" w:rsidR="00F63A7B" w:rsidRPr="00F63A7B" w:rsidRDefault="00F63A7B" w:rsidP="00F63A7B">
            <w:pPr>
              <w:jc w:val="center"/>
              <w:rPr>
                <w:sz w:val="22"/>
                <w:szCs w:val="22"/>
              </w:rPr>
            </w:pPr>
            <w:r w:rsidRPr="00F63A7B">
              <w:rPr>
                <w:sz w:val="22"/>
                <w:szCs w:val="22"/>
              </w:rPr>
              <w:t>251.462</w:t>
            </w:r>
          </w:p>
        </w:tc>
        <w:tc>
          <w:tcPr>
            <w:tcW w:w="1418" w:type="dxa"/>
            <w:tcBorders>
              <w:top w:val="single" w:sz="4" w:space="0" w:color="auto"/>
              <w:left w:val="single" w:sz="4" w:space="0" w:color="auto"/>
              <w:bottom w:val="single" w:sz="4" w:space="0" w:color="auto"/>
              <w:right w:val="single" w:sz="4" w:space="0" w:color="auto"/>
            </w:tcBorders>
            <w:noWrap/>
            <w:vAlign w:val="bottom"/>
          </w:tcPr>
          <w:p w14:paraId="644A6343" w14:textId="77777777" w:rsidR="00F63A7B" w:rsidRPr="00F63A7B" w:rsidRDefault="00F63A7B" w:rsidP="00F63A7B">
            <w:pPr>
              <w:jc w:val="center"/>
              <w:rPr>
                <w:sz w:val="22"/>
                <w:szCs w:val="22"/>
              </w:rPr>
            </w:pPr>
            <w:r w:rsidRPr="00F63A7B">
              <w:rPr>
                <w:sz w:val="22"/>
                <w:szCs w:val="22"/>
              </w:rPr>
              <w:t>280.000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14CEF33C" w14:textId="77777777" w:rsidR="00F63A7B" w:rsidRPr="00F63A7B" w:rsidRDefault="00F63A7B" w:rsidP="00F63A7B">
            <w:pPr>
              <w:jc w:val="center"/>
              <w:rPr>
                <w:sz w:val="22"/>
                <w:szCs w:val="22"/>
              </w:rPr>
            </w:pPr>
            <w:r w:rsidRPr="00F63A7B">
              <w:rPr>
                <w:sz w:val="22"/>
                <w:szCs w:val="22"/>
              </w:rPr>
              <w:t>260.638</w:t>
            </w:r>
          </w:p>
        </w:tc>
        <w:tc>
          <w:tcPr>
            <w:tcW w:w="708" w:type="dxa"/>
            <w:tcBorders>
              <w:top w:val="single" w:sz="4" w:space="0" w:color="auto"/>
              <w:left w:val="single" w:sz="4" w:space="0" w:color="auto"/>
              <w:bottom w:val="single" w:sz="4" w:space="0" w:color="auto"/>
              <w:right w:val="single" w:sz="4" w:space="0" w:color="auto"/>
            </w:tcBorders>
            <w:noWrap/>
            <w:vAlign w:val="bottom"/>
          </w:tcPr>
          <w:p w14:paraId="6255FBDE" w14:textId="77777777" w:rsidR="00F63A7B" w:rsidRPr="00F63A7B" w:rsidRDefault="00F63A7B" w:rsidP="00F63A7B">
            <w:pPr>
              <w:ind w:right="29"/>
              <w:jc w:val="center"/>
              <w:rPr>
                <w:sz w:val="22"/>
                <w:szCs w:val="22"/>
              </w:rPr>
            </w:pPr>
            <w:r w:rsidRPr="00F63A7B">
              <w:rPr>
                <w:sz w:val="22"/>
                <w:szCs w:val="22"/>
              </w:rPr>
              <w:t>104</w:t>
            </w:r>
          </w:p>
        </w:tc>
        <w:tc>
          <w:tcPr>
            <w:tcW w:w="709" w:type="dxa"/>
            <w:tcBorders>
              <w:top w:val="single" w:sz="4" w:space="0" w:color="auto"/>
              <w:left w:val="single" w:sz="4" w:space="0" w:color="auto"/>
              <w:bottom w:val="single" w:sz="4" w:space="0" w:color="auto"/>
              <w:right w:val="single" w:sz="4" w:space="0" w:color="auto"/>
            </w:tcBorders>
            <w:vAlign w:val="bottom"/>
          </w:tcPr>
          <w:p w14:paraId="17AC60E6" w14:textId="77777777" w:rsidR="00F63A7B" w:rsidRPr="00F63A7B" w:rsidRDefault="00F63A7B" w:rsidP="00F63A7B">
            <w:pPr>
              <w:ind w:right="29"/>
              <w:jc w:val="center"/>
              <w:rPr>
                <w:sz w:val="22"/>
                <w:szCs w:val="22"/>
              </w:rPr>
            </w:pPr>
            <w:r w:rsidRPr="00F63A7B">
              <w:rPr>
                <w:sz w:val="22"/>
                <w:szCs w:val="22"/>
              </w:rPr>
              <w:t>93</w:t>
            </w:r>
          </w:p>
        </w:tc>
      </w:tr>
      <w:tr w:rsidR="00F63A7B" w:rsidRPr="00F63A7B" w14:paraId="762D5CFC" w14:textId="77777777" w:rsidTr="00F63A7B">
        <w:trPr>
          <w:trHeight w:val="467"/>
        </w:trPr>
        <w:tc>
          <w:tcPr>
            <w:tcW w:w="3686" w:type="dxa"/>
            <w:tcBorders>
              <w:top w:val="nil"/>
              <w:left w:val="single" w:sz="4" w:space="0" w:color="auto"/>
              <w:bottom w:val="single" w:sz="4" w:space="0" w:color="auto"/>
              <w:right w:val="single" w:sz="4" w:space="0" w:color="auto"/>
            </w:tcBorders>
            <w:noWrap/>
            <w:vAlign w:val="center"/>
          </w:tcPr>
          <w:p w14:paraId="73D2CEB3" w14:textId="77777777" w:rsidR="00F63A7B" w:rsidRPr="00F63A7B" w:rsidRDefault="00F63A7B" w:rsidP="00F63A7B">
            <w:pPr>
              <w:ind w:right="29"/>
              <w:rPr>
                <w:sz w:val="22"/>
                <w:szCs w:val="22"/>
                <w:lang w:val="sr-Cyrl-CS"/>
              </w:rPr>
            </w:pPr>
            <w:r w:rsidRPr="00F63A7B">
              <w:rPr>
                <w:sz w:val="22"/>
                <w:szCs w:val="22"/>
                <w:lang w:val="sr-Cyrl-CS"/>
              </w:rPr>
              <w:t>Регистар стечајних маса</w:t>
            </w:r>
          </w:p>
        </w:tc>
        <w:tc>
          <w:tcPr>
            <w:tcW w:w="1417" w:type="dxa"/>
            <w:tcBorders>
              <w:top w:val="single" w:sz="4" w:space="0" w:color="auto"/>
              <w:left w:val="single" w:sz="4" w:space="0" w:color="auto"/>
              <w:bottom w:val="single" w:sz="4" w:space="0" w:color="auto"/>
              <w:right w:val="single" w:sz="4" w:space="0" w:color="auto"/>
            </w:tcBorders>
            <w:vAlign w:val="bottom"/>
          </w:tcPr>
          <w:p w14:paraId="79508B8E" w14:textId="77777777" w:rsidR="00F63A7B" w:rsidRPr="00F63A7B" w:rsidRDefault="00F63A7B" w:rsidP="00F63A7B">
            <w:pPr>
              <w:jc w:val="center"/>
              <w:rPr>
                <w:sz w:val="22"/>
                <w:szCs w:val="22"/>
              </w:rPr>
            </w:pPr>
            <w:r w:rsidRPr="00F63A7B">
              <w:rPr>
                <w:sz w:val="22"/>
                <w:szCs w:val="22"/>
              </w:rPr>
              <w:t>206</w:t>
            </w:r>
          </w:p>
        </w:tc>
        <w:tc>
          <w:tcPr>
            <w:tcW w:w="1418" w:type="dxa"/>
            <w:tcBorders>
              <w:top w:val="single" w:sz="4" w:space="0" w:color="auto"/>
              <w:left w:val="single" w:sz="4" w:space="0" w:color="auto"/>
              <w:bottom w:val="single" w:sz="4" w:space="0" w:color="auto"/>
              <w:right w:val="single" w:sz="4" w:space="0" w:color="auto"/>
            </w:tcBorders>
            <w:noWrap/>
            <w:vAlign w:val="bottom"/>
          </w:tcPr>
          <w:p w14:paraId="2206C165" w14:textId="77777777" w:rsidR="00F63A7B" w:rsidRPr="00F63A7B" w:rsidRDefault="00F63A7B" w:rsidP="00F63A7B">
            <w:pPr>
              <w:jc w:val="center"/>
              <w:rPr>
                <w:sz w:val="22"/>
                <w:szCs w:val="22"/>
              </w:rPr>
            </w:pPr>
            <w:r w:rsidRPr="00F63A7B">
              <w:rPr>
                <w:sz w:val="22"/>
                <w:szCs w:val="22"/>
              </w:rPr>
              <w:t>300</w:t>
            </w:r>
          </w:p>
        </w:tc>
        <w:tc>
          <w:tcPr>
            <w:tcW w:w="1276" w:type="dxa"/>
            <w:tcBorders>
              <w:top w:val="single" w:sz="4" w:space="0" w:color="auto"/>
              <w:left w:val="single" w:sz="4" w:space="0" w:color="auto"/>
              <w:bottom w:val="single" w:sz="4" w:space="0" w:color="auto"/>
              <w:right w:val="single" w:sz="4" w:space="0" w:color="auto"/>
            </w:tcBorders>
            <w:noWrap/>
            <w:vAlign w:val="bottom"/>
          </w:tcPr>
          <w:p w14:paraId="78360E70" w14:textId="77777777" w:rsidR="00F63A7B" w:rsidRPr="00F63A7B" w:rsidRDefault="00F63A7B" w:rsidP="00F63A7B">
            <w:pPr>
              <w:jc w:val="center"/>
              <w:rPr>
                <w:sz w:val="22"/>
                <w:szCs w:val="22"/>
              </w:rPr>
            </w:pPr>
            <w:r w:rsidRPr="00F63A7B">
              <w:rPr>
                <w:sz w:val="22"/>
                <w:szCs w:val="22"/>
              </w:rPr>
              <w:t>309</w:t>
            </w:r>
          </w:p>
        </w:tc>
        <w:tc>
          <w:tcPr>
            <w:tcW w:w="708" w:type="dxa"/>
            <w:tcBorders>
              <w:top w:val="single" w:sz="4" w:space="0" w:color="auto"/>
              <w:left w:val="single" w:sz="4" w:space="0" w:color="auto"/>
              <w:bottom w:val="single" w:sz="4" w:space="0" w:color="auto"/>
              <w:right w:val="single" w:sz="4" w:space="0" w:color="auto"/>
            </w:tcBorders>
            <w:noWrap/>
            <w:vAlign w:val="bottom"/>
          </w:tcPr>
          <w:p w14:paraId="4CD4DB38" w14:textId="77777777" w:rsidR="00F63A7B" w:rsidRPr="00F63A7B" w:rsidRDefault="00F63A7B" w:rsidP="00F63A7B">
            <w:pPr>
              <w:ind w:right="29"/>
              <w:jc w:val="center"/>
              <w:rPr>
                <w:sz w:val="22"/>
                <w:szCs w:val="22"/>
              </w:rPr>
            </w:pPr>
            <w:r w:rsidRPr="00F63A7B">
              <w:rPr>
                <w:sz w:val="22"/>
                <w:szCs w:val="22"/>
              </w:rPr>
              <w:t>150</w:t>
            </w:r>
          </w:p>
        </w:tc>
        <w:tc>
          <w:tcPr>
            <w:tcW w:w="709" w:type="dxa"/>
            <w:tcBorders>
              <w:top w:val="single" w:sz="4" w:space="0" w:color="auto"/>
              <w:left w:val="single" w:sz="4" w:space="0" w:color="auto"/>
              <w:bottom w:val="single" w:sz="4" w:space="0" w:color="auto"/>
              <w:right w:val="single" w:sz="4" w:space="0" w:color="auto"/>
            </w:tcBorders>
            <w:vAlign w:val="bottom"/>
          </w:tcPr>
          <w:p w14:paraId="1CEAC8FD" w14:textId="77777777" w:rsidR="00F63A7B" w:rsidRPr="00F63A7B" w:rsidRDefault="00F63A7B" w:rsidP="00F63A7B">
            <w:pPr>
              <w:ind w:right="29"/>
              <w:jc w:val="center"/>
              <w:rPr>
                <w:sz w:val="22"/>
                <w:szCs w:val="22"/>
              </w:rPr>
            </w:pPr>
            <w:r w:rsidRPr="00F63A7B">
              <w:rPr>
                <w:sz w:val="22"/>
                <w:szCs w:val="22"/>
              </w:rPr>
              <w:t>103</w:t>
            </w:r>
          </w:p>
        </w:tc>
      </w:tr>
      <w:tr w:rsidR="00F63A7B" w:rsidRPr="00F63A7B" w14:paraId="35407536"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45552FE6" w14:textId="77777777" w:rsidR="00F63A7B" w:rsidRPr="00F63A7B" w:rsidRDefault="00F63A7B" w:rsidP="00F63A7B">
            <w:pPr>
              <w:ind w:right="29"/>
              <w:rPr>
                <w:sz w:val="22"/>
                <w:szCs w:val="22"/>
                <w:lang w:val="sr-Cyrl-CS"/>
              </w:rPr>
            </w:pPr>
            <w:r w:rsidRPr="00F63A7B">
              <w:rPr>
                <w:sz w:val="22"/>
                <w:szCs w:val="22"/>
                <w:lang w:val="sr-Cyrl-CS"/>
              </w:rPr>
              <w:t>Регистар судских забрана</w:t>
            </w:r>
          </w:p>
        </w:tc>
        <w:tc>
          <w:tcPr>
            <w:tcW w:w="1417" w:type="dxa"/>
            <w:tcBorders>
              <w:top w:val="single" w:sz="4" w:space="0" w:color="auto"/>
              <w:left w:val="single" w:sz="4" w:space="0" w:color="auto"/>
              <w:bottom w:val="single" w:sz="4" w:space="0" w:color="auto"/>
              <w:right w:val="single" w:sz="4" w:space="0" w:color="auto"/>
            </w:tcBorders>
            <w:vAlign w:val="bottom"/>
          </w:tcPr>
          <w:p w14:paraId="701B6A3C" w14:textId="77777777" w:rsidR="00F63A7B" w:rsidRPr="00F63A7B" w:rsidRDefault="00F63A7B" w:rsidP="00F63A7B">
            <w:pPr>
              <w:jc w:val="center"/>
              <w:rPr>
                <w:sz w:val="22"/>
                <w:szCs w:val="22"/>
              </w:rPr>
            </w:pPr>
            <w:r w:rsidRPr="00F63A7B">
              <w:rPr>
                <w:sz w:val="22"/>
                <w:szCs w:val="22"/>
              </w:rPr>
              <w:t>84</w:t>
            </w:r>
          </w:p>
        </w:tc>
        <w:tc>
          <w:tcPr>
            <w:tcW w:w="1418" w:type="dxa"/>
            <w:tcBorders>
              <w:top w:val="single" w:sz="4" w:space="0" w:color="auto"/>
              <w:left w:val="single" w:sz="4" w:space="0" w:color="auto"/>
              <w:bottom w:val="single" w:sz="4" w:space="0" w:color="auto"/>
              <w:right w:val="single" w:sz="4" w:space="0" w:color="auto"/>
            </w:tcBorders>
            <w:noWrap/>
            <w:vAlign w:val="bottom"/>
          </w:tcPr>
          <w:p w14:paraId="66C77E46" w14:textId="77777777" w:rsidR="00F63A7B" w:rsidRPr="00F63A7B" w:rsidRDefault="00F63A7B" w:rsidP="00F63A7B">
            <w:pPr>
              <w:jc w:val="center"/>
              <w:rPr>
                <w:sz w:val="22"/>
                <w:szCs w:val="22"/>
              </w:rPr>
            </w:pPr>
            <w:r w:rsidRPr="00F63A7B">
              <w:rPr>
                <w:sz w:val="22"/>
                <w:szCs w:val="22"/>
              </w:rPr>
              <w:t>130</w:t>
            </w:r>
          </w:p>
        </w:tc>
        <w:tc>
          <w:tcPr>
            <w:tcW w:w="1276" w:type="dxa"/>
            <w:tcBorders>
              <w:top w:val="single" w:sz="4" w:space="0" w:color="auto"/>
              <w:left w:val="single" w:sz="4" w:space="0" w:color="auto"/>
              <w:bottom w:val="single" w:sz="4" w:space="0" w:color="auto"/>
              <w:right w:val="single" w:sz="4" w:space="0" w:color="auto"/>
            </w:tcBorders>
            <w:noWrap/>
            <w:vAlign w:val="bottom"/>
          </w:tcPr>
          <w:p w14:paraId="0E4434A6" w14:textId="77777777" w:rsidR="00F63A7B" w:rsidRPr="00F63A7B" w:rsidRDefault="00F63A7B" w:rsidP="00F63A7B">
            <w:pPr>
              <w:jc w:val="center"/>
              <w:rPr>
                <w:sz w:val="22"/>
                <w:szCs w:val="22"/>
              </w:rPr>
            </w:pPr>
            <w:r w:rsidRPr="00F63A7B">
              <w:rPr>
                <w:sz w:val="22"/>
                <w:szCs w:val="22"/>
              </w:rPr>
              <w:t>98</w:t>
            </w:r>
          </w:p>
        </w:tc>
        <w:tc>
          <w:tcPr>
            <w:tcW w:w="708" w:type="dxa"/>
            <w:tcBorders>
              <w:top w:val="single" w:sz="4" w:space="0" w:color="auto"/>
              <w:left w:val="single" w:sz="4" w:space="0" w:color="auto"/>
              <w:bottom w:val="single" w:sz="4" w:space="0" w:color="auto"/>
              <w:right w:val="single" w:sz="4" w:space="0" w:color="auto"/>
            </w:tcBorders>
            <w:noWrap/>
            <w:vAlign w:val="bottom"/>
          </w:tcPr>
          <w:p w14:paraId="69A48963" w14:textId="77777777" w:rsidR="00F63A7B" w:rsidRPr="00F63A7B" w:rsidRDefault="00F63A7B" w:rsidP="00F63A7B">
            <w:pPr>
              <w:ind w:right="29"/>
              <w:jc w:val="center"/>
              <w:rPr>
                <w:sz w:val="22"/>
                <w:szCs w:val="22"/>
              </w:rPr>
            </w:pPr>
            <w:r w:rsidRPr="00F63A7B">
              <w:rPr>
                <w:sz w:val="22"/>
                <w:szCs w:val="22"/>
              </w:rPr>
              <w:t>117</w:t>
            </w:r>
          </w:p>
        </w:tc>
        <w:tc>
          <w:tcPr>
            <w:tcW w:w="709" w:type="dxa"/>
            <w:tcBorders>
              <w:top w:val="single" w:sz="4" w:space="0" w:color="auto"/>
              <w:left w:val="single" w:sz="4" w:space="0" w:color="auto"/>
              <w:bottom w:val="single" w:sz="4" w:space="0" w:color="auto"/>
              <w:right w:val="single" w:sz="4" w:space="0" w:color="auto"/>
            </w:tcBorders>
            <w:vAlign w:val="bottom"/>
          </w:tcPr>
          <w:p w14:paraId="683786EF" w14:textId="77777777" w:rsidR="00F63A7B" w:rsidRPr="00F63A7B" w:rsidRDefault="00F63A7B" w:rsidP="00F63A7B">
            <w:pPr>
              <w:ind w:right="29"/>
              <w:jc w:val="center"/>
              <w:rPr>
                <w:sz w:val="22"/>
                <w:szCs w:val="22"/>
              </w:rPr>
            </w:pPr>
            <w:r w:rsidRPr="00F63A7B">
              <w:rPr>
                <w:sz w:val="22"/>
                <w:szCs w:val="22"/>
              </w:rPr>
              <w:t>75</w:t>
            </w:r>
          </w:p>
        </w:tc>
      </w:tr>
      <w:tr w:rsidR="00F63A7B" w:rsidRPr="00F63A7B" w14:paraId="58E8450D"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04DD7229" w14:textId="77777777" w:rsidR="00F63A7B" w:rsidRPr="00F63A7B" w:rsidRDefault="00F63A7B" w:rsidP="00F63A7B">
            <w:pPr>
              <w:ind w:right="29"/>
              <w:rPr>
                <w:sz w:val="22"/>
                <w:szCs w:val="22"/>
                <w:lang w:val="sr-Cyrl-RS"/>
              </w:rPr>
            </w:pPr>
            <w:r w:rsidRPr="00F63A7B">
              <w:rPr>
                <w:sz w:val="22"/>
                <w:szCs w:val="22"/>
                <w:lang w:val="sr-Cyrl-CS"/>
              </w:rPr>
              <w:t>Регистра задужбина и фондациј</w:t>
            </w:r>
            <w:r w:rsidRPr="00F63A7B">
              <w:rPr>
                <w:sz w:val="22"/>
                <w:szCs w:val="22"/>
              </w:rPr>
              <w:t xml:space="preserve">a </w:t>
            </w:r>
            <w:r w:rsidRPr="00F63A7B">
              <w:rPr>
                <w:sz w:val="22"/>
                <w:szCs w:val="22"/>
                <w:lang w:val="sr-Cyrl-RS"/>
              </w:rPr>
              <w:t>Регистар представништва страних задужбина и фондација</w:t>
            </w:r>
          </w:p>
        </w:tc>
        <w:tc>
          <w:tcPr>
            <w:tcW w:w="1417" w:type="dxa"/>
            <w:tcBorders>
              <w:top w:val="single" w:sz="4" w:space="0" w:color="auto"/>
              <w:left w:val="single" w:sz="4" w:space="0" w:color="auto"/>
              <w:bottom w:val="single" w:sz="4" w:space="0" w:color="auto"/>
              <w:right w:val="single" w:sz="4" w:space="0" w:color="auto"/>
            </w:tcBorders>
            <w:vAlign w:val="bottom"/>
          </w:tcPr>
          <w:p w14:paraId="3E7144B2" w14:textId="77777777" w:rsidR="00F63A7B" w:rsidRPr="00F63A7B" w:rsidRDefault="00F63A7B" w:rsidP="00F63A7B">
            <w:pPr>
              <w:jc w:val="center"/>
              <w:rPr>
                <w:sz w:val="22"/>
                <w:szCs w:val="22"/>
              </w:rPr>
            </w:pPr>
            <w:r w:rsidRPr="00F63A7B">
              <w:rPr>
                <w:sz w:val="22"/>
                <w:szCs w:val="22"/>
              </w:rPr>
              <w:t>1.035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5242D" w14:textId="77777777" w:rsidR="00F63A7B" w:rsidRPr="00F63A7B" w:rsidRDefault="00F63A7B" w:rsidP="00F63A7B">
            <w:pPr>
              <w:jc w:val="center"/>
              <w:rPr>
                <w:sz w:val="22"/>
                <w:szCs w:val="22"/>
              </w:rPr>
            </w:pPr>
            <w:r w:rsidRPr="00F63A7B">
              <w:rPr>
                <w:sz w:val="22"/>
                <w:szCs w:val="22"/>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99F13" w14:textId="77777777" w:rsidR="00F63A7B" w:rsidRPr="00F63A7B" w:rsidRDefault="00F63A7B" w:rsidP="00F63A7B">
            <w:pPr>
              <w:jc w:val="center"/>
              <w:rPr>
                <w:sz w:val="22"/>
                <w:szCs w:val="22"/>
              </w:rPr>
            </w:pPr>
            <w:r w:rsidRPr="00F63A7B">
              <w:rPr>
                <w:sz w:val="22"/>
                <w:szCs w:val="22"/>
              </w:rPr>
              <w:t>1.275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875BE" w14:textId="77777777" w:rsidR="00F63A7B" w:rsidRPr="00F63A7B" w:rsidRDefault="00F63A7B" w:rsidP="00F63A7B">
            <w:pPr>
              <w:ind w:right="29"/>
              <w:jc w:val="center"/>
              <w:rPr>
                <w:sz w:val="22"/>
                <w:szCs w:val="22"/>
              </w:rPr>
            </w:pPr>
            <w:r w:rsidRPr="00F63A7B">
              <w:rPr>
                <w:sz w:val="22"/>
                <w:szCs w:val="22"/>
              </w:rPr>
              <w:t>123</w:t>
            </w:r>
          </w:p>
        </w:tc>
        <w:tc>
          <w:tcPr>
            <w:tcW w:w="709" w:type="dxa"/>
            <w:tcBorders>
              <w:top w:val="single" w:sz="4" w:space="0" w:color="auto"/>
              <w:left w:val="single" w:sz="4" w:space="0" w:color="auto"/>
              <w:bottom w:val="single" w:sz="4" w:space="0" w:color="auto"/>
              <w:right w:val="single" w:sz="4" w:space="0" w:color="auto"/>
            </w:tcBorders>
            <w:vAlign w:val="bottom"/>
          </w:tcPr>
          <w:p w14:paraId="5D59CBB2" w14:textId="77777777" w:rsidR="00F63A7B" w:rsidRPr="00F63A7B" w:rsidRDefault="00F63A7B" w:rsidP="00F63A7B">
            <w:pPr>
              <w:ind w:right="29"/>
              <w:jc w:val="center"/>
              <w:rPr>
                <w:sz w:val="22"/>
                <w:szCs w:val="22"/>
              </w:rPr>
            </w:pPr>
            <w:r w:rsidRPr="00F63A7B">
              <w:rPr>
                <w:sz w:val="22"/>
                <w:szCs w:val="22"/>
              </w:rPr>
              <w:t>64</w:t>
            </w:r>
          </w:p>
        </w:tc>
      </w:tr>
      <w:tr w:rsidR="00F63A7B" w:rsidRPr="00F63A7B" w14:paraId="7992A272"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61ADF84F" w14:textId="77777777" w:rsidR="00F63A7B" w:rsidRPr="00F63A7B" w:rsidRDefault="00F63A7B" w:rsidP="00F63A7B">
            <w:pPr>
              <w:ind w:right="29"/>
              <w:rPr>
                <w:sz w:val="22"/>
                <w:szCs w:val="22"/>
                <w:lang w:val="sr-Cyrl-CS"/>
              </w:rPr>
            </w:pPr>
            <w:r w:rsidRPr="00F63A7B">
              <w:rPr>
                <w:sz w:val="22"/>
                <w:szCs w:val="22"/>
                <w:lang w:val="sr-Cyrl-CS"/>
              </w:rPr>
              <w:t>Регисатар комора</w:t>
            </w:r>
          </w:p>
        </w:tc>
        <w:tc>
          <w:tcPr>
            <w:tcW w:w="1417" w:type="dxa"/>
            <w:tcBorders>
              <w:top w:val="single" w:sz="4" w:space="0" w:color="auto"/>
              <w:left w:val="single" w:sz="4" w:space="0" w:color="auto"/>
              <w:bottom w:val="single" w:sz="4" w:space="0" w:color="auto"/>
              <w:right w:val="single" w:sz="4" w:space="0" w:color="auto"/>
            </w:tcBorders>
            <w:vAlign w:val="bottom"/>
          </w:tcPr>
          <w:p w14:paraId="6A1BE0D0" w14:textId="77777777" w:rsidR="00F63A7B" w:rsidRPr="00F63A7B" w:rsidRDefault="00F63A7B" w:rsidP="00F63A7B">
            <w:pPr>
              <w:jc w:val="center"/>
              <w:rPr>
                <w:sz w:val="22"/>
                <w:szCs w:val="22"/>
              </w:rPr>
            </w:pPr>
            <w:r w:rsidRPr="00F63A7B">
              <w:rPr>
                <w:sz w:val="22"/>
                <w:szCs w:val="22"/>
              </w:rPr>
              <w:t>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C7DE7" w14:textId="77777777" w:rsidR="00F63A7B" w:rsidRPr="00F63A7B" w:rsidRDefault="00F63A7B" w:rsidP="00F63A7B">
            <w:pPr>
              <w:jc w:val="center"/>
              <w:rPr>
                <w:sz w:val="22"/>
                <w:szCs w:val="22"/>
              </w:rPr>
            </w:pPr>
            <w:r w:rsidRPr="00F63A7B">
              <w:rPr>
                <w:sz w:val="22"/>
                <w:szCs w:val="22"/>
                <w:lang w:val="sr-Cyrl-RS"/>
              </w:rPr>
              <w:t>5</w:t>
            </w:r>
            <w:r w:rsidRPr="00F63A7B">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6E7CE" w14:textId="77777777" w:rsidR="00F63A7B" w:rsidRPr="00F63A7B" w:rsidRDefault="00F63A7B" w:rsidP="00F63A7B">
            <w:pPr>
              <w:jc w:val="center"/>
              <w:rPr>
                <w:sz w:val="22"/>
                <w:szCs w:val="22"/>
              </w:rPr>
            </w:pPr>
            <w:r w:rsidRPr="00F63A7B">
              <w:rPr>
                <w:sz w:val="22"/>
                <w:szCs w:val="22"/>
              </w:rPr>
              <w:t>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777FF" w14:textId="77777777" w:rsidR="00F63A7B" w:rsidRPr="00F63A7B" w:rsidRDefault="00F63A7B" w:rsidP="00F63A7B">
            <w:pPr>
              <w:ind w:right="29"/>
              <w:jc w:val="center"/>
              <w:rPr>
                <w:sz w:val="22"/>
                <w:szCs w:val="22"/>
              </w:rPr>
            </w:pPr>
            <w:r w:rsidRPr="00F63A7B">
              <w:rPr>
                <w:sz w:val="22"/>
                <w:szCs w:val="22"/>
              </w:rPr>
              <w:t>104</w:t>
            </w:r>
          </w:p>
        </w:tc>
        <w:tc>
          <w:tcPr>
            <w:tcW w:w="709" w:type="dxa"/>
            <w:tcBorders>
              <w:top w:val="single" w:sz="4" w:space="0" w:color="auto"/>
              <w:left w:val="single" w:sz="4" w:space="0" w:color="auto"/>
              <w:bottom w:val="single" w:sz="4" w:space="0" w:color="auto"/>
              <w:right w:val="single" w:sz="4" w:space="0" w:color="auto"/>
            </w:tcBorders>
            <w:vAlign w:val="bottom"/>
          </w:tcPr>
          <w:p w14:paraId="188320EB" w14:textId="77777777" w:rsidR="00F63A7B" w:rsidRPr="00F63A7B" w:rsidRDefault="00F63A7B" w:rsidP="00F63A7B">
            <w:pPr>
              <w:ind w:right="29"/>
              <w:jc w:val="center"/>
              <w:rPr>
                <w:sz w:val="22"/>
                <w:szCs w:val="22"/>
              </w:rPr>
            </w:pPr>
            <w:r w:rsidRPr="00F63A7B">
              <w:rPr>
                <w:sz w:val="22"/>
                <w:szCs w:val="22"/>
              </w:rPr>
              <w:t>50</w:t>
            </w:r>
          </w:p>
        </w:tc>
      </w:tr>
      <w:tr w:rsidR="00F63A7B" w:rsidRPr="00F63A7B" w14:paraId="5DFE91E4"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096EEFC5" w14:textId="77777777" w:rsidR="00F63A7B" w:rsidRPr="00F63A7B" w:rsidRDefault="00F63A7B" w:rsidP="00F63A7B">
            <w:pPr>
              <w:ind w:right="29"/>
              <w:rPr>
                <w:sz w:val="22"/>
                <w:szCs w:val="22"/>
                <w:lang w:val="sr-Cyrl-CS"/>
              </w:rPr>
            </w:pPr>
            <w:r w:rsidRPr="00F63A7B">
              <w:rPr>
                <w:sz w:val="22"/>
                <w:szCs w:val="22"/>
                <w:lang w:val="sr-Cyrl-CS"/>
              </w:rPr>
              <w:t>Регистар понуђача</w:t>
            </w:r>
          </w:p>
        </w:tc>
        <w:tc>
          <w:tcPr>
            <w:tcW w:w="1417" w:type="dxa"/>
            <w:tcBorders>
              <w:top w:val="single" w:sz="4" w:space="0" w:color="auto"/>
              <w:left w:val="single" w:sz="4" w:space="0" w:color="auto"/>
              <w:bottom w:val="single" w:sz="4" w:space="0" w:color="auto"/>
              <w:right w:val="single" w:sz="4" w:space="0" w:color="auto"/>
            </w:tcBorders>
            <w:vAlign w:val="bottom"/>
          </w:tcPr>
          <w:p w14:paraId="7FF111E2" w14:textId="77777777" w:rsidR="00F63A7B" w:rsidRPr="00F63A7B" w:rsidRDefault="00F63A7B" w:rsidP="00F63A7B">
            <w:pPr>
              <w:jc w:val="center"/>
              <w:rPr>
                <w:sz w:val="22"/>
                <w:szCs w:val="22"/>
              </w:rPr>
            </w:pPr>
            <w:r w:rsidRPr="00F63A7B">
              <w:rPr>
                <w:sz w:val="22"/>
                <w:szCs w:val="22"/>
              </w:rPr>
              <w:t>12.817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80994" w14:textId="77777777" w:rsidR="00F63A7B" w:rsidRPr="00F63A7B" w:rsidRDefault="00F63A7B" w:rsidP="00F63A7B">
            <w:pPr>
              <w:jc w:val="center"/>
              <w:rPr>
                <w:sz w:val="22"/>
                <w:szCs w:val="22"/>
                <w:lang w:val="sr-Cyrl-RS"/>
              </w:rPr>
            </w:pPr>
            <w:r w:rsidRPr="00F63A7B">
              <w:rPr>
                <w:sz w:val="22"/>
                <w:szCs w:val="22"/>
                <w:lang w:val="sr-Cyrl-RS"/>
              </w:rPr>
              <w:t>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463FC" w14:textId="77777777" w:rsidR="00F63A7B" w:rsidRPr="00F63A7B" w:rsidRDefault="00F63A7B" w:rsidP="00F63A7B">
            <w:pPr>
              <w:jc w:val="center"/>
              <w:rPr>
                <w:sz w:val="22"/>
                <w:szCs w:val="22"/>
              </w:rPr>
            </w:pPr>
            <w:r w:rsidRPr="00F63A7B">
              <w:rPr>
                <w:sz w:val="22"/>
                <w:szCs w:val="22"/>
              </w:rPr>
              <w:t>8.547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C7FA2" w14:textId="77777777" w:rsidR="00F63A7B" w:rsidRPr="00F63A7B" w:rsidRDefault="00F63A7B" w:rsidP="00F63A7B">
            <w:pPr>
              <w:ind w:right="29"/>
              <w:jc w:val="center"/>
              <w:rPr>
                <w:sz w:val="22"/>
                <w:szCs w:val="22"/>
              </w:rPr>
            </w:pPr>
            <w:r w:rsidRPr="00F63A7B">
              <w:rPr>
                <w:sz w:val="22"/>
                <w:szCs w:val="22"/>
              </w:rPr>
              <w:t>67</w:t>
            </w:r>
          </w:p>
        </w:tc>
        <w:tc>
          <w:tcPr>
            <w:tcW w:w="709" w:type="dxa"/>
            <w:tcBorders>
              <w:top w:val="single" w:sz="4" w:space="0" w:color="auto"/>
              <w:left w:val="single" w:sz="4" w:space="0" w:color="auto"/>
              <w:bottom w:val="single" w:sz="4" w:space="0" w:color="auto"/>
              <w:right w:val="single" w:sz="4" w:space="0" w:color="auto"/>
            </w:tcBorders>
            <w:vAlign w:val="bottom"/>
          </w:tcPr>
          <w:p w14:paraId="23D92F76" w14:textId="77777777" w:rsidR="00F63A7B" w:rsidRPr="00F63A7B" w:rsidRDefault="00F63A7B" w:rsidP="00F63A7B">
            <w:pPr>
              <w:ind w:right="29"/>
              <w:jc w:val="center"/>
              <w:rPr>
                <w:sz w:val="22"/>
                <w:szCs w:val="22"/>
              </w:rPr>
            </w:pPr>
            <w:r w:rsidRPr="00F63A7B">
              <w:rPr>
                <w:sz w:val="22"/>
                <w:szCs w:val="22"/>
              </w:rPr>
              <w:t>107</w:t>
            </w:r>
          </w:p>
        </w:tc>
      </w:tr>
      <w:tr w:rsidR="00F63A7B" w:rsidRPr="00F63A7B" w14:paraId="105A5155"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0A2FB15F" w14:textId="77777777" w:rsidR="00F63A7B" w:rsidRPr="00F63A7B" w:rsidRDefault="00F63A7B" w:rsidP="00F63A7B">
            <w:pPr>
              <w:ind w:right="29"/>
              <w:rPr>
                <w:sz w:val="22"/>
                <w:szCs w:val="22"/>
                <w:lang w:val="sr-Cyrl-CS"/>
              </w:rPr>
            </w:pPr>
            <w:r w:rsidRPr="00F63A7B">
              <w:rPr>
                <w:sz w:val="22"/>
                <w:szCs w:val="22"/>
                <w:lang w:val="sr-Cyrl-CS"/>
              </w:rPr>
              <w:lastRenderedPageBreak/>
              <w:t>Регистар уговора о пољопривредној производњи</w:t>
            </w:r>
          </w:p>
        </w:tc>
        <w:tc>
          <w:tcPr>
            <w:tcW w:w="1417" w:type="dxa"/>
            <w:tcBorders>
              <w:top w:val="single" w:sz="4" w:space="0" w:color="auto"/>
              <w:left w:val="single" w:sz="4" w:space="0" w:color="auto"/>
              <w:bottom w:val="single" w:sz="4" w:space="0" w:color="auto"/>
              <w:right w:val="single" w:sz="4" w:space="0" w:color="auto"/>
            </w:tcBorders>
            <w:vAlign w:val="bottom"/>
          </w:tcPr>
          <w:p w14:paraId="62B43F4F" w14:textId="77777777" w:rsidR="00F63A7B" w:rsidRPr="00F63A7B" w:rsidRDefault="00F63A7B" w:rsidP="00F63A7B">
            <w:pPr>
              <w:jc w:val="center"/>
              <w:rPr>
                <w:sz w:val="22"/>
                <w:szCs w:val="22"/>
              </w:rPr>
            </w:pPr>
            <w:r w:rsidRPr="00F63A7B">
              <w:rPr>
                <w:sz w:val="22"/>
                <w:szCs w:val="22"/>
              </w:rPr>
              <w:t>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DA393" w14:textId="77777777" w:rsidR="00F63A7B" w:rsidRPr="00F63A7B" w:rsidRDefault="00F63A7B" w:rsidP="00F63A7B">
            <w:pPr>
              <w:jc w:val="center"/>
              <w:rPr>
                <w:sz w:val="22"/>
                <w:szCs w:val="22"/>
              </w:rPr>
            </w:pPr>
            <w:r w:rsidRPr="00F63A7B">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90B21" w14:textId="77777777" w:rsidR="00F63A7B" w:rsidRPr="00F63A7B" w:rsidRDefault="00F63A7B" w:rsidP="00F63A7B">
            <w:pPr>
              <w:jc w:val="center"/>
              <w:rPr>
                <w:sz w:val="22"/>
                <w:szCs w:val="22"/>
              </w:rPr>
            </w:pPr>
            <w:r w:rsidRPr="00F63A7B">
              <w:rPr>
                <w:sz w:val="22"/>
                <w:szCs w:val="22"/>
              </w:rPr>
              <w:t>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CCAD4" w14:textId="77777777" w:rsidR="00F63A7B" w:rsidRPr="00F63A7B" w:rsidRDefault="00F63A7B" w:rsidP="00F63A7B">
            <w:pPr>
              <w:ind w:right="29"/>
              <w:jc w:val="center"/>
              <w:rPr>
                <w:sz w:val="22"/>
                <w:szCs w:val="22"/>
              </w:rPr>
            </w:pPr>
            <w:r w:rsidRPr="00F63A7B">
              <w:rPr>
                <w:sz w:val="22"/>
                <w:szCs w:val="22"/>
              </w:rPr>
              <w:t>26</w:t>
            </w:r>
          </w:p>
        </w:tc>
        <w:tc>
          <w:tcPr>
            <w:tcW w:w="709" w:type="dxa"/>
            <w:tcBorders>
              <w:top w:val="single" w:sz="4" w:space="0" w:color="auto"/>
              <w:left w:val="single" w:sz="4" w:space="0" w:color="auto"/>
              <w:bottom w:val="single" w:sz="4" w:space="0" w:color="auto"/>
              <w:right w:val="single" w:sz="4" w:space="0" w:color="auto"/>
            </w:tcBorders>
            <w:vAlign w:val="bottom"/>
          </w:tcPr>
          <w:p w14:paraId="5D9DF8B0" w14:textId="77777777" w:rsidR="00F63A7B" w:rsidRPr="00F63A7B" w:rsidRDefault="00F63A7B" w:rsidP="00F63A7B">
            <w:pPr>
              <w:ind w:right="29"/>
              <w:jc w:val="center"/>
              <w:rPr>
                <w:sz w:val="22"/>
                <w:szCs w:val="22"/>
              </w:rPr>
            </w:pPr>
            <w:r w:rsidRPr="00F63A7B">
              <w:rPr>
                <w:sz w:val="22"/>
                <w:szCs w:val="22"/>
              </w:rPr>
              <w:t>24</w:t>
            </w:r>
          </w:p>
        </w:tc>
      </w:tr>
      <w:tr w:rsidR="00F63A7B" w:rsidRPr="00F63A7B" w14:paraId="175AF56F"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73EED1BD" w14:textId="77777777" w:rsidR="00F63A7B" w:rsidRPr="00F63A7B" w:rsidRDefault="00F63A7B" w:rsidP="00F63A7B">
            <w:pPr>
              <w:ind w:right="29"/>
              <w:rPr>
                <w:sz w:val="22"/>
                <w:szCs w:val="22"/>
                <w:lang w:val="sr-Cyrl-CS"/>
              </w:rPr>
            </w:pPr>
            <w:r w:rsidRPr="00F63A7B">
              <w:rPr>
                <w:sz w:val="22"/>
                <w:szCs w:val="22"/>
                <w:lang w:val="sr-Cyrl-CS"/>
              </w:rPr>
              <w:t>Централна евиденција привремених ограничења права лица регистрованих у Агенцији за привредне регистре</w:t>
            </w:r>
          </w:p>
        </w:tc>
        <w:tc>
          <w:tcPr>
            <w:tcW w:w="1417" w:type="dxa"/>
            <w:tcBorders>
              <w:top w:val="single" w:sz="4" w:space="0" w:color="auto"/>
              <w:left w:val="single" w:sz="4" w:space="0" w:color="auto"/>
              <w:bottom w:val="single" w:sz="4" w:space="0" w:color="auto"/>
              <w:right w:val="single" w:sz="4" w:space="0" w:color="auto"/>
            </w:tcBorders>
            <w:vAlign w:val="bottom"/>
          </w:tcPr>
          <w:p w14:paraId="2BF131C7" w14:textId="77777777" w:rsidR="00F63A7B" w:rsidRPr="00F63A7B" w:rsidRDefault="00F63A7B" w:rsidP="00F63A7B">
            <w:pPr>
              <w:jc w:val="center"/>
              <w:rPr>
                <w:sz w:val="22"/>
                <w:szCs w:val="22"/>
                <w:lang w:val="sr-Latn-RS"/>
              </w:rPr>
            </w:pPr>
            <w:r w:rsidRPr="00F63A7B">
              <w:rPr>
                <w:sz w:val="22"/>
                <w:szCs w:val="22"/>
                <w:lang w:val="sr-Latn-R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F6B58" w14:textId="77777777" w:rsidR="00F63A7B" w:rsidRPr="00F63A7B" w:rsidRDefault="00F63A7B" w:rsidP="00F63A7B">
            <w:pPr>
              <w:jc w:val="center"/>
              <w:rPr>
                <w:sz w:val="22"/>
                <w:szCs w:val="22"/>
              </w:rPr>
            </w:pPr>
            <w:r w:rsidRPr="00F63A7B">
              <w:rPr>
                <w:sz w:val="22"/>
                <w:szCs w:val="22"/>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5F6D1" w14:textId="77777777" w:rsidR="00F63A7B" w:rsidRPr="00F63A7B" w:rsidRDefault="00F63A7B" w:rsidP="00F63A7B">
            <w:pPr>
              <w:jc w:val="center"/>
              <w:rPr>
                <w:sz w:val="22"/>
                <w:szCs w:val="22"/>
                <w:lang w:val="sr-Latn-RS"/>
              </w:rPr>
            </w:pPr>
            <w:r w:rsidRPr="00F63A7B">
              <w:rPr>
                <w:sz w:val="22"/>
                <w:szCs w:val="22"/>
                <w:lang w:val="sr-Latn-R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AA6B0" w14:textId="77777777" w:rsidR="00F63A7B" w:rsidRPr="00F63A7B" w:rsidRDefault="00F63A7B" w:rsidP="00F63A7B">
            <w:pPr>
              <w:ind w:right="29"/>
              <w:jc w:val="center"/>
              <w:rPr>
                <w:sz w:val="22"/>
                <w:szCs w:val="22"/>
                <w:lang w:val="sr-Cyrl-CS"/>
              </w:rPr>
            </w:pPr>
            <w:r w:rsidRPr="00F63A7B">
              <w:rPr>
                <w:sz w:val="22"/>
                <w:szCs w:val="22"/>
                <w:lang w:val="sr-Cyrl-CS"/>
              </w:rPr>
              <w:t>0</w:t>
            </w:r>
          </w:p>
        </w:tc>
        <w:tc>
          <w:tcPr>
            <w:tcW w:w="709" w:type="dxa"/>
            <w:tcBorders>
              <w:top w:val="single" w:sz="4" w:space="0" w:color="auto"/>
              <w:left w:val="single" w:sz="4" w:space="0" w:color="auto"/>
              <w:bottom w:val="single" w:sz="4" w:space="0" w:color="auto"/>
              <w:right w:val="single" w:sz="4" w:space="0" w:color="auto"/>
            </w:tcBorders>
            <w:vAlign w:val="bottom"/>
          </w:tcPr>
          <w:p w14:paraId="58498407" w14:textId="77777777" w:rsidR="00F63A7B" w:rsidRPr="00F63A7B" w:rsidRDefault="00F63A7B" w:rsidP="00F63A7B">
            <w:pPr>
              <w:ind w:right="29"/>
              <w:jc w:val="center"/>
              <w:rPr>
                <w:sz w:val="22"/>
                <w:szCs w:val="22"/>
                <w:lang w:val="sr-Cyrl-CS"/>
              </w:rPr>
            </w:pPr>
            <w:r w:rsidRPr="00F63A7B">
              <w:rPr>
                <w:sz w:val="22"/>
                <w:szCs w:val="22"/>
                <w:lang w:val="sr-Cyrl-CS"/>
              </w:rPr>
              <w:t>0</w:t>
            </w:r>
          </w:p>
        </w:tc>
      </w:tr>
      <w:tr w:rsidR="00F63A7B" w:rsidRPr="00F63A7B" w14:paraId="0D55A6FC"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17866497" w14:textId="77777777" w:rsidR="00F63A7B" w:rsidRPr="00F63A7B" w:rsidRDefault="00F63A7B" w:rsidP="00F63A7B">
            <w:pPr>
              <w:ind w:right="29"/>
              <w:rPr>
                <w:sz w:val="22"/>
                <w:szCs w:val="22"/>
                <w:lang w:val="sr-Cyrl-RS"/>
              </w:rPr>
            </w:pPr>
            <w:r w:rsidRPr="00F63A7B">
              <w:rPr>
                <w:sz w:val="22"/>
                <w:szCs w:val="22"/>
                <w:lang w:val="sr-Latn-RS"/>
              </w:rPr>
              <w:t>Централна евиденција стварних власника</w:t>
            </w:r>
          </w:p>
        </w:tc>
        <w:tc>
          <w:tcPr>
            <w:tcW w:w="1417" w:type="dxa"/>
            <w:tcBorders>
              <w:top w:val="single" w:sz="4" w:space="0" w:color="auto"/>
              <w:left w:val="single" w:sz="4" w:space="0" w:color="auto"/>
              <w:bottom w:val="single" w:sz="4" w:space="0" w:color="auto"/>
              <w:right w:val="single" w:sz="4" w:space="0" w:color="auto"/>
            </w:tcBorders>
            <w:vAlign w:val="bottom"/>
          </w:tcPr>
          <w:p w14:paraId="19CDB05A" w14:textId="77777777" w:rsidR="00F63A7B" w:rsidRPr="00F63A7B" w:rsidRDefault="00F63A7B" w:rsidP="00F63A7B">
            <w:pPr>
              <w:jc w:val="center"/>
              <w:rPr>
                <w:sz w:val="22"/>
                <w:szCs w:val="22"/>
                <w:lang w:val="sr-Latn-RS"/>
              </w:rPr>
            </w:pPr>
            <w:r w:rsidRPr="00F63A7B">
              <w:rPr>
                <w:sz w:val="22"/>
                <w:szCs w:val="22"/>
                <w:lang w:val="sr-Latn-R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28B8" w14:textId="77777777" w:rsidR="00F63A7B" w:rsidRPr="00F63A7B" w:rsidRDefault="00F63A7B" w:rsidP="00F63A7B">
            <w:pPr>
              <w:jc w:val="center"/>
              <w:rPr>
                <w:sz w:val="22"/>
                <w:szCs w:val="22"/>
              </w:rPr>
            </w:pPr>
            <w:r w:rsidRPr="00F63A7B">
              <w:rPr>
                <w:sz w:val="22"/>
                <w:szCs w:val="22"/>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DBAEA" w14:textId="77777777" w:rsidR="00F63A7B" w:rsidRPr="00F63A7B" w:rsidRDefault="00F63A7B" w:rsidP="00F63A7B">
            <w:pPr>
              <w:jc w:val="center"/>
              <w:rPr>
                <w:sz w:val="22"/>
                <w:szCs w:val="22"/>
                <w:lang w:val="sr-Latn-RS"/>
              </w:rPr>
            </w:pPr>
            <w:r w:rsidRPr="00F63A7B">
              <w:rPr>
                <w:sz w:val="22"/>
                <w:szCs w:val="22"/>
                <w:lang w:val="sr-Latn-RS"/>
              </w:rPr>
              <w:t>417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872F6" w14:textId="77777777" w:rsidR="00F63A7B" w:rsidRPr="00F63A7B" w:rsidRDefault="00F63A7B" w:rsidP="00F63A7B">
            <w:pPr>
              <w:ind w:right="29"/>
              <w:jc w:val="center"/>
              <w:rPr>
                <w:sz w:val="22"/>
                <w:szCs w:val="22"/>
                <w:lang w:val="sr-Cyrl-CS"/>
              </w:rPr>
            </w:pPr>
            <w:r w:rsidRPr="00F63A7B">
              <w:rPr>
                <w:sz w:val="22"/>
                <w:szCs w:val="22"/>
                <w:lang w:val="sr-Cyrl-CS"/>
              </w:rPr>
              <w:t>0</w:t>
            </w:r>
          </w:p>
        </w:tc>
        <w:tc>
          <w:tcPr>
            <w:tcW w:w="709" w:type="dxa"/>
            <w:tcBorders>
              <w:top w:val="single" w:sz="4" w:space="0" w:color="auto"/>
              <w:left w:val="single" w:sz="4" w:space="0" w:color="auto"/>
              <w:bottom w:val="single" w:sz="4" w:space="0" w:color="auto"/>
              <w:right w:val="single" w:sz="4" w:space="0" w:color="auto"/>
            </w:tcBorders>
            <w:vAlign w:val="bottom"/>
          </w:tcPr>
          <w:p w14:paraId="624F0A93" w14:textId="77777777" w:rsidR="00F63A7B" w:rsidRPr="00F63A7B" w:rsidRDefault="00F63A7B" w:rsidP="00F63A7B">
            <w:pPr>
              <w:ind w:right="29"/>
              <w:jc w:val="center"/>
              <w:rPr>
                <w:sz w:val="22"/>
                <w:szCs w:val="22"/>
                <w:lang w:val="sr-Latn-RS"/>
              </w:rPr>
            </w:pPr>
            <w:r w:rsidRPr="00F63A7B">
              <w:rPr>
                <w:sz w:val="22"/>
                <w:szCs w:val="22"/>
                <w:lang w:val="sr-Latn-RS"/>
              </w:rPr>
              <w:t>21</w:t>
            </w:r>
          </w:p>
        </w:tc>
      </w:tr>
      <w:tr w:rsidR="00F63A7B" w:rsidRPr="00F63A7B" w14:paraId="3EA947D0" w14:textId="77777777" w:rsidTr="00F63A7B">
        <w:trPr>
          <w:trHeight w:val="313"/>
        </w:trPr>
        <w:tc>
          <w:tcPr>
            <w:tcW w:w="3686" w:type="dxa"/>
            <w:tcBorders>
              <w:top w:val="nil"/>
              <w:left w:val="single" w:sz="4" w:space="0" w:color="auto"/>
              <w:bottom w:val="single" w:sz="4" w:space="0" w:color="auto"/>
              <w:right w:val="single" w:sz="4" w:space="0" w:color="auto"/>
            </w:tcBorders>
            <w:noWrap/>
            <w:vAlign w:val="center"/>
          </w:tcPr>
          <w:p w14:paraId="29F3D582" w14:textId="77777777" w:rsidR="00F63A7B" w:rsidRPr="00F63A7B" w:rsidRDefault="00F63A7B" w:rsidP="00F63A7B">
            <w:pPr>
              <w:ind w:right="29"/>
              <w:rPr>
                <w:sz w:val="22"/>
                <w:szCs w:val="22"/>
                <w:lang w:val="sr-Cyrl-RS"/>
              </w:rPr>
            </w:pPr>
            <w:r w:rsidRPr="00F63A7B">
              <w:rPr>
                <w:sz w:val="22"/>
                <w:szCs w:val="22"/>
                <w:lang w:val="sr-Cyrl-RS"/>
              </w:rPr>
              <w:t>Регистар здравствених установа</w:t>
            </w:r>
          </w:p>
        </w:tc>
        <w:tc>
          <w:tcPr>
            <w:tcW w:w="1417" w:type="dxa"/>
            <w:tcBorders>
              <w:top w:val="single" w:sz="4" w:space="0" w:color="auto"/>
              <w:left w:val="single" w:sz="4" w:space="0" w:color="auto"/>
              <w:bottom w:val="single" w:sz="4" w:space="0" w:color="auto"/>
              <w:right w:val="single" w:sz="4" w:space="0" w:color="auto"/>
            </w:tcBorders>
            <w:vAlign w:val="bottom"/>
          </w:tcPr>
          <w:p w14:paraId="0A52AC67" w14:textId="77777777" w:rsidR="00F63A7B" w:rsidRPr="00F63A7B" w:rsidRDefault="00F63A7B" w:rsidP="00F63A7B">
            <w:pPr>
              <w:jc w:val="center"/>
              <w:rPr>
                <w:sz w:val="22"/>
                <w:szCs w:val="22"/>
                <w:lang w:val="sr-Latn-RS"/>
              </w:rPr>
            </w:pPr>
            <w:r w:rsidRPr="00F63A7B">
              <w:rPr>
                <w:sz w:val="22"/>
                <w:szCs w:val="22"/>
                <w:lang w:val="sr-Latn-R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CAC88" w14:textId="77777777" w:rsidR="00F63A7B" w:rsidRPr="00F63A7B" w:rsidRDefault="00F63A7B" w:rsidP="00F63A7B">
            <w:pPr>
              <w:jc w:val="center"/>
              <w:rPr>
                <w:sz w:val="22"/>
                <w:szCs w:val="22"/>
              </w:rPr>
            </w:pPr>
            <w:r w:rsidRPr="00F63A7B">
              <w:rPr>
                <w:sz w:val="22"/>
                <w:szCs w:val="22"/>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3B154" w14:textId="77777777" w:rsidR="00F63A7B" w:rsidRPr="00F63A7B" w:rsidRDefault="00F63A7B" w:rsidP="00F63A7B">
            <w:pPr>
              <w:jc w:val="center"/>
              <w:rPr>
                <w:sz w:val="22"/>
                <w:szCs w:val="22"/>
                <w:lang w:val="sr-Latn-RS"/>
              </w:rPr>
            </w:pPr>
            <w:r w:rsidRPr="00F63A7B">
              <w:rPr>
                <w:sz w:val="22"/>
                <w:szCs w:val="22"/>
                <w:lang w:val="sr-Latn-RS"/>
              </w:rPr>
              <w:t>3.568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6A7C6" w14:textId="77777777" w:rsidR="00F63A7B" w:rsidRPr="00F63A7B" w:rsidRDefault="00F63A7B" w:rsidP="00F63A7B">
            <w:pPr>
              <w:ind w:right="29"/>
              <w:jc w:val="center"/>
              <w:rPr>
                <w:sz w:val="22"/>
                <w:szCs w:val="22"/>
                <w:lang w:val="sr-Cyrl-CS"/>
              </w:rPr>
            </w:pPr>
            <w:r w:rsidRPr="00F63A7B">
              <w:rPr>
                <w:sz w:val="22"/>
                <w:szCs w:val="22"/>
                <w:lang w:val="sr-Cyrl-CS"/>
              </w:rPr>
              <w:t>0</w:t>
            </w:r>
          </w:p>
        </w:tc>
        <w:tc>
          <w:tcPr>
            <w:tcW w:w="709" w:type="dxa"/>
            <w:tcBorders>
              <w:top w:val="single" w:sz="4" w:space="0" w:color="auto"/>
              <w:left w:val="single" w:sz="4" w:space="0" w:color="auto"/>
              <w:bottom w:val="single" w:sz="4" w:space="0" w:color="auto"/>
              <w:right w:val="single" w:sz="4" w:space="0" w:color="auto"/>
            </w:tcBorders>
            <w:vAlign w:val="bottom"/>
          </w:tcPr>
          <w:p w14:paraId="60AF42FA" w14:textId="77777777" w:rsidR="00F63A7B" w:rsidRPr="00F63A7B" w:rsidRDefault="00F63A7B" w:rsidP="00F63A7B">
            <w:pPr>
              <w:ind w:right="29"/>
              <w:jc w:val="center"/>
              <w:rPr>
                <w:sz w:val="22"/>
                <w:szCs w:val="22"/>
                <w:lang w:val="sr-Latn-RS"/>
              </w:rPr>
            </w:pPr>
            <w:r w:rsidRPr="00F63A7B">
              <w:rPr>
                <w:sz w:val="22"/>
                <w:szCs w:val="22"/>
                <w:lang w:val="sr-Latn-RS"/>
              </w:rPr>
              <w:t>119</w:t>
            </w:r>
          </w:p>
        </w:tc>
      </w:tr>
      <w:tr w:rsidR="00F63A7B" w:rsidRPr="00F63A7B" w14:paraId="2A0C3626" w14:textId="77777777" w:rsidTr="00F63A7B">
        <w:trPr>
          <w:trHeight w:val="730"/>
        </w:trPr>
        <w:tc>
          <w:tcPr>
            <w:tcW w:w="3686" w:type="dxa"/>
            <w:tcBorders>
              <w:left w:val="single" w:sz="4" w:space="0" w:color="auto"/>
              <w:bottom w:val="single" w:sz="4" w:space="0" w:color="auto"/>
              <w:right w:val="single" w:sz="4" w:space="0" w:color="auto"/>
            </w:tcBorders>
            <w:noWrap/>
            <w:vAlign w:val="center"/>
          </w:tcPr>
          <w:p w14:paraId="7F34CBFA" w14:textId="77777777" w:rsidR="00F63A7B" w:rsidRPr="00F63A7B" w:rsidRDefault="00F63A7B" w:rsidP="00F63A7B">
            <w:pPr>
              <w:ind w:right="29"/>
              <w:rPr>
                <w:b/>
                <w:sz w:val="22"/>
                <w:szCs w:val="22"/>
                <w:lang w:val="sr-Cyrl-CS"/>
              </w:rPr>
            </w:pPr>
            <w:r w:rsidRPr="00F63A7B">
              <w:rPr>
                <w:b/>
                <w:sz w:val="22"/>
                <w:szCs w:val="22"/>
                <w:lang w:val="sr-Cyrl-CS"/>
              </w:rPr>
              <w:t xml:space="preserve">Приходи по основу давања регистрованих података  </w:t>
            </w:r>
          </w:p>
        </w:tc>
        <w:tc>
          <w:tcPr>
            <w:tcW w:w="1417" w:type="dxa"/>
            <w:tcBorders>
              <w:left w:val="single" w:sz="4" w:space="0" w:color="auto"/>
              <w:bottom w:val="single" w:sz="4" w:space="0" w:color="auto"/>
              <w:right w:val="single" w:sz="4" w:space="0" w:color="auto"/>
            </w:tcBorders>
            <w:vAlign w:val="bottom"/>
          </w:tcPr>
          <w:p w14:paraId="278238B9" w14:textId="77777777" w:rsidR="00F63A7B" w:rsidRPr="00F63A7B" w:rsidRDefault="00F63A7B" w:rsidP="00F63A7B">
            <w:pPr>
              <w:jc w:val="center"/>
              <w:rPr>
                <w:b/>
                <w:sz w:val="22"/>
                <w:szCs w:val="22"/>
              </w:rPr>
            </w:pPr>
          </w:p>
          <w:p w14:paraId="49C6D145" w14:textId="77777777" w:rsidR="00F63A7B" w:rsidRPr="00F63A7B" w:rsidRDefault="00F63A7B" w:rsidP="00F63A7B">
            <w:pPr>
              <w:jc w:val="center"/>
              <w:rPr>
                <w:b/>
                <w:sz w:val="22"/>
                <w:szCs w:val="22"/>
              </w:rPr>
            </w:pPr>
            <w:r w:rsidRPr="00F63A7B">
              <w:rPr>
                <w:b/>
                <w:sz w:val="22"/>
                <w:szCs w:val="22"/>
              </w:rPr>
              <w:t>52.417</w:t>
            </w:r>
          </w:p>
        </w:tc>
        <w:tc>
          <w:tcPr>
            <w:tcW w:w="1418" w:type="dxa"/>
            <w:tcBorders>
              <w:top w:val="single" w:sz="4" w:space="0" w:color="auto"/>
              <w:left w:val="single" w:sz="4" w:space="0" w:color="auto"/>
              <w:bottom w:val="single" w:sz="4" w:space="0" w:color="auto"/>
              <w:right w:val="single" w:sz="4" w:space="0" w:color="auto"/>
            </w:tcBorders>
            <w:vAlign w:val="bottom"/>
          </w:tcPr>
          <w:p w14:paraId="6B572984" w14:textId="77777777" w:rsidR="00F63A7B" w:rsidRPr="00F63A7B" w:rsidRDefault="00F63A7B" w:rsidP="00F63A7B">
            <w:pPr>
              <w:jc w:val="center"/>
              <w:rPr>
                <w:b/>
                <w:sz w:val="22"/>
                <w:szCs w:val="22"/>
                <w:lang w:val="sr-Cyrl-RS"/>
              </w:rPr>
            </w:pPr>
            <w:r w:rsidRPr="00F63A7B">
              <w:rPr>
                <w:b/>
                <w:sz w:val="22"/>
                <w:szCs w:val="22"/>
                <w:lang w:val="sr-Cyrl-RS"/>
              </w:rPr>
              <w:t>71.</w:t>
            </w:r>
            <w:r w:rsidRPr="00F63A7B">
              <w:rPr>
                <w:b/>
                <w:sz w:val="22"/>
                <w:szCs w:val="22"/>
              </w:rPr>
              <w:t>2</w:t>
            </w:r>
            <w:r w:rsidRPr="00F63A7B">
              <w:rPr>
                <w:b/>
                <w:sz w:val="22"/>
                <w:szCs w:val="22"/>
                <w:lang w:val="sr-Cyrl-RS"/>
              </w:rPr>
              <w:t>00</w:t>
            </w:r>
          </w:p>
        </w:tc>
        <w:tc>
          <w:tcPr>
            <w:tcW w:w="1276" w:type="dxa"/>
            <w:tcBorders>
              <w:top w:val="single" w:sz="4" w:space="0" w:color="auto"/>
              <w:left w:val="single" w:sz="4" w:space="0" w:color="auto"/>
              <w:bottom w:val="single" w:sz="4" w:space="0" w:color="auto"/>
              <w:right w:val="single" w:sz="4" w:space="0" w:color="auto"/>
            </w:tcBorders>
            <w:vAlign w:val="bottom"/>
          </w:tcPr>
          <w:p w14:paraId="09E0AAE9" w14:textId="77777777" w:rsidR="00F63A7B" w:rsidRPr="00F63A7B" w:rsidRDefault="00F63A7B" w:rsidP="00F63A7B">
            <w:pPr>
              <w:jc w:val="center"/>
              <w:rPr>
                <w:b/>
                <w:sz w:val="22"/>
                <w:szCs w:val="22"/>
              </w:rPr>
            </w:pPr>
            <w:r w:rsidRPr="00F63A7B">
              <w:rPr>
                <w:b/>
                <w:sz w:val="22"/>
                <w:szCs w:val="22"/>
              </w:rPr>
              <w:t>57.250</w:t>
            </w:r>
          </w:p>
        </w:tc>
        <w:tc>
          <w:tcPr>
            <w:tcW w:w="708" w:type="dxa"/>
            <w:tcBorders>
              <w:top w:val="single" w:sz="4" w:space="0" w:color="auto"/>
              <w:left w:val="single" w:sz="4" w:space="0" w:color="auto"/>
              <w:bottom w:val="single" w:sz="4" w:space="0" w:color="auto"/>
              <w:right w:val="single" w:sz="4" w:space="0" w:color="auto"/>
            </w:tcBorders>
            <w:vAlign w:val="bottom"/>
          </w:tcPr>
          <w:p w14:paraId="0B096D29" w14:textId="77777777" w:rsidR="00F63A7B" w:rsidRPr="00F63A7B" w:rsidRDefault="00F63A7B" w:rsidP="00F63A7B">
            <w:pPr>
              <w:ind w:right="29"/>
              <w:jc w:val="center"/>
              <w:rPr>
                <w:b/>
                <w:sz w:val="22"/>
                <w:szCs w:val="22"/>
              </w:rPr>
            </w:pPr>
          </w:p>
          <w:p w14:paraId="03AD806F" w14:textId="77777777" w:rsidR="00F63A7B" w:rsidRPr="00F63A7B" w:rsidRDefault="00F63A7B" w:rsidP="00F63A7B">
            <w:pPr>
              <w:ind w:right="29"/>
              <w:jc w:val="center"/>
              <w:rPr>
                <w:b/>
                <w:sz w:val="22"/>
                <w:szCs w:val="22"/>
              </w:rPr>
            </w:pPr>
          </w:p>
          <w:p w14:paraId="3224E131" w14:textId="77777777" w:rsidR="00F63A7B" w:rsidRPr="00F63A7B" w:rsidRDefault="00F63A7B" w:rsidP="00F63A7B">
            <w:pPr>
              <w:ind w:right="29"/>
              <w:jc w:val="center"/>
              <w:rPr>
                <w:b/>
                <w:sz w:val="22"/>
                <w:szCs w:val="22"/>
              </w:rPr>
            </w:pPr>
            <w:r w:rsidRPr="00F63A7B">
              <w:rPr>
                <w:b/>
                <w:sz w:val="22"/>
                <w:szCs w:val="22"/>
              </w:rPr>
              <w:t>109</w:t>
            </w:r>
          </w:p>
        </w:tc>
        <w:tc>
          <w:tcPr>
            <w:tcW w:w="709" w:type="dxa"/>
            <w:tcBorders>
              <w:top w:val="single" w:sz="4" w:space="0" w:color="auto"/>
              <w:left w:val="single" w:sz="4" w:space="0" w:color="auto"/>
              <w:bottom w:val="single" w:sz="4" w:space="0" w:color="auto"/>
              <w:right w:val="single" w:sz="4" w:space="0" w:color="auto"/>
            </w:tcBorders>
            <w:vAlign w:val="bottom"/>
          </w:tcPr>
          <w:p w14:paraId="4BDFD77D" w14:textId="77777777" w:rsidR="00F63A7B" w:rsidRPr="00F63A7B" w:rsidRDefault="00F63A7B" w:rsidP="00F63A7B">
            <w:pPr>
              <w:ind w:right="29"/>
              <w:jc w:val="center"/>
              <w:rPr>
                <w:b/>
                <w:sz w:val="22"/>
                <w:szCs w:val="22"/>
              </w:rPr>
            </w:pPr>
          </w:p>
          <w:p w14:paraId="655AA336" w14:textId="77777777" w:rsidR="00F63A7B" w:rsidRPr="00F63A7B" w:rsidRDefault="00F63A7B" w:rsidP="00F63A7B">
            <w:pPr>
              <w:ind w:right="29"/>
              <w:jc w:val="center"/>
              <w:rPr>
                <w:b/>
                <w:sz w:val="22"/>
                <w:szCs w:val="22"/>
              </w:rPr>
            </w:pPr>
          </w:p>
          <w:p w14:paraId="61342F6C" w14:textId="77777777" w:rsidR="00F63A7B" w:rsidRPr="00F63A7B" w:rsidRDefault="00F63A7B" w:rsidP="00F63A7B">
            <w:pPr>
              <w:ind w:right="29"/>
              <w:jc w:val="center"/>
              <w:rPr>
                <w:b/>
                <w:sz w:val="22"/>
                <w:szCs w:val="22"/>
              </w:rPr>
            </w:pPr>
            <w:r w:rsidRPr="00F63A7B">
              <w:rPr>
                <w:b/>
                <w:sz w:val="22"/>
                <w:szCs w:val="22"/>
              </w:rPr>
              <w:t>80</w:t>
            </w:r>
          </w:p>
        </w:tc>
      </w:tr>
      <w:tr w:rsidR="00F63A7B" w:rsidRPr="00F63A7B" w14:paraId="65D865A3" w14:textId="77777777" w:rsidTr="00F63A7B">
        <w:trPr>
          <w:trHeight w:val="298"/>
        </w:trPr>
        <w:tc>
          <w:tcPr>
            <w:tcW w:w="3686" w:type="dxa"/>
            <w:tcBorders>
              <w:top w:val="nil"/>
              <w:left w:val="single" w:sz="4" w:space="0" w:color="auto"/>
              <w:bottom w:val="single" w:sz="4" w:space="0" w:color="auto"/>
              <w:right w:val="single" w:sz="4" w:space="0" w:color="auto"/>
            </w:tcBorders>
            <w:noWrap/>
            <w:vAlign w:val="center"/>
          </w:tcPr>
          <w:p w14:paraId="31862992" w14:textId="77777777" w:rsidR="00F63A7B" w:rsidRPr="00F63A7B" w:rsidRDefault="00F63A7B" w:rsidP="00F63A7B">
            <w:pPr>
              <w:ind w:right="29"/>
              <w:rPr>
                <w:sz w:val="22"/>
                <w:szCs w:val="22"/>
                <w:lang w:val="sr-Cyrl-CS"/>
              </w:rPr>
            </w:pPr>
            <w:r w:rsidRPr="00F63A7B">
              <w:rPr>
                <w:sz w:val="22"/>
                <w:szCs w:val="22"/>
                <w:lang w:val="sr-Cyrl-CS"/>
              </w:rPr>
              <w:t xml:space="preserve">из Регистра финансијских извештаја </w:t>
            </w:r>
          </w:p>
        </w:tc>
        <w:tc>
          <w:tcPr>
            <w:tcW w:w="1417" w:type="dxa"/>
            <w:tcBorders>
              <w:top w:val="single" w:sz="4" w:space="0" w:color="auto"/>
              <w:left w:val="single" w:sz="4" w:space="0" w:color="auto"/>
              <w:bottom w:val="single" w:sz="4" w:space="0" w:color="auto"/>
              <w:right w:val="single" w:sz="4" w:space="0" w:color="auto"/>
            </w:tcBorders>
            <w:vAlign w:val="bottom"/>
          </w:tcPr>
          <w:p w14:paraId="02F590BF" w14:textId="77777777" w:rsidR="00F63A7B" w:rsidRPr="00F63A7B" w:rsidRDefault="00F63A7B" w:rsidP="00F63A7B">
            <w:pPr>
              <w:jc w:val="center"/>
              <w:rPr>
                <w:sz w:val="22"/>
                <w:szCs w:val="22"/>
              </w:rPr>
            </w:pPr>
            <w:r w:rsidRPr="00F63A7B">
              <w:rPr>
                <w:sz w:val="22"/>
                <w:szCs w:val="22"/>
              </w:rPr>
              <w:t>36.117</w:t>
            </w:r>
          </w:p>
        </w:tc>
        <w:tc>
          <w:tcPr>
            <w:tcW w:w="1418" w:type="dxa"/>
            <w:tcBorders>
              <w:top w:val="single" w:sz="4" w:space="0" w:color="auto"/>
              <w:left w:val="single" w:sz="4" w:space="0" w:color="auto"/>
              <w:bottom w:val="single" w:sz="4" w:space="0" w:color="auto"/>
              <w:right w:val="single" w:sz="4" w:space="0" w:color="auto"/>
            </w:tcBorders>
            <w:noWrap/>
            <w:vAlign w:val="bottom"/>
          </w:tcPr>
          <w:p w14:paraId="21BEA689" w14:textId="77777777" w:rsidR="00F63A7B" w:rsidRPr="00F63A7B" w:rsidRDefault="00F63A7B" w:rsidP="00F63A7B">
            <w:pPr>
              <w:jc w:val="center"/>
              <w:rPr>
                <w:sz w:val="22"/>
                <w:szCs w:val="22"/>
                <w:lang w:val="sr-Cyrl-RS"/>
              </w:rPr>
            </w:pPr>
            <w:r w:rsidRPr="00F63A7B">
              <w:rPr>
                <w:sz w:val="22"/>
                <w:szCs w:val="22"/>
              </w:rPr>
              <w:t>45</w:t>
            </w:r>
            <w:r w:rsidRPr="00F63A7B">
              <w:rPr>
                <w:sz w:val="22"/>
                <w:szCs w:val="22"/>
                <w:lang w:val="sr-Cyrl-RS"/>
              </w:rPr>
              <w:t>.000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2A07A3A0" w14:textId="77777777" w:rsidR="00F63A7B" w:rsidRPr="00F63A7B" w:rsidRDefault="00F63A7B" w:rsidP="00F63A7B">
            <w:pPr>
              <w:jc w:val="center"/>
              <w:rPr>
                <w:sz w:val="22"/>
                <w:szCs w:val="22"/>
              </w:rPr>
            </w:pPr>
            <w:r w:rsidRPr="00F63A7B">
              <w:rPr>
                <w:sz w:val="22"/>
                <w:szCs w:val="22"/>
              </w:rPr>
              <w:t>37.574</w:t>
            </w:r>
          </w:p>
        </w:tc>
        <w:tc>
          <w:tcPr>
            <w:tcW w:w="708" w:type="dxa"/>
            <w:tcBorders>
              <w:top w:val="single" w:sz="4" w:space="0" w:color="auto"/>
              <w:left w:val="single" w:sz="4" w:space="0" w:color="auto"/>
              <w:bottom w:val="single" w:sz="4" w:space="0" w:color="auto"/>
              <w:right w:val="single" w:sz="4" w:space="0" w:color="auto"/>
            </w:tcBorders>
            <w:noWrap/>
            <w:vAlign w:val="bottom"/>
          </w:tcPr>
          <w:p w14:paraId="021CF10B" w14:textId="77777777" w:rsidR="00F63A7B" w:rsidRPr="00F63A7B" w:rsidRDefault="00F63A7B" w:rsidP="00F63A7B">
            <w:pPr>
              <w:ind w:right="29"/>
              <w:jc w:val="center"/>
              <w:rPr>
                <w:sz w:val="22"/>
                <w:szCs w:val="22"/>
              </w:rPr>
            </w:pPr>
            <w:r w:rsidRPr="00F63A7B">
              <w:rPr>
                <w:sz w:val="22"/>
                <w:szCs w:val="22"/>
              </w:rPr>
              <w:t>104</w:t>
            </w:r>
          </w:p>
        </w:tc>
        <w:tc>
          <w:tcPr>
            <w:tcW w:w="709" w:type="dxa"/>
            <w:tcBorders>
              <w:top w:val="single" w:sz="4" w:space="0" w:color="auto"/>
              <w:left w:val="single" w:sz="4" w:space="0" w:color="auto"/>
              <w:bottom w:val="single" w:sz="4" w:space="0" w:color="auto"/>
              <w:right w:val="single" w:sz="4" w:space="0" w:color="auto"/>
            </w:tcBorders>
            <w:vAlign w:val="bottom"/>
          </w:tcPr>
          <w:p w14:paraId="2B57E427" w14:textId="77777777" w:rsidR="00F63A7B" w:rsidRPr="00F63A7B" w:rsidRDefault="00F63A7B" w:rsidP="00F63A7B">
            <w:pPr>
              <w:ind w:right="29"/>
              <w:jc w:val="center"/>
              <w:rPr>
                <w:sz w:val="22"/>
                <w:szCs w:val="22"/>
              </w:rPr>
            </w:pPr>
            <w:r w:rsidRPr="00F63A7B">
              <w:rPr>
                <w:sz w:val="22"/>
                <w:szCs w:val="22"/>
              </w:rPr>
              <w:t>83</w:t>
            </w:r>
          </w:p>
        </w:tc>
      </w:tr>
      <w:tr w:rsidR="00F63A7B" w:rsidRPr="00F63A7B" w14:paraId="487C6A35" w14:textId="77777777" w:rsidTr="00F63A7B">
        <w:trPr>
          <w:trHeight w:val="298"/>
        </w:trPr>
        <w:tc>
          <w:tcPr>
            <w:tcW w:w="3686" w:type="dxa"/>
            <w:tcBorders>
              <w:top w:val="nil"/>
              <w:left w:val="single" w:sz="4" w:space="0" w:color="auto"/>
              <w:bottom w:val="single" w:sz="4" w:space="0" w:color="auto"/>
              <w:right w:val="single" w:sz="4" w:space="0" w:color="auto"/>
            </w:tcBorders>
            <w:noWrap/>
            <w:vAlign w:val="center"/>
          </w:tcPr>
          <w:p w14:paraId="39C01B45" w14:textId="77777777" w:rsidR="00F63A7B" w:rsidRPr="00F63A7B" w:rsidRDefault="00F63A7B" w:rsidP="00F63A7B">
            <w:pPr>
              <w:ind w:right="29"/>
              <w:rPr>
                <w:sz w:val="22"/>
                <w:szCs w:val="22"/>
                <w:lang w:val="sr-Cyrl-CS"/>
              </w:rPr>
            </w:pPr>
            <w:r w:rsidRPr="00F63A7B">
              <w:rPr>
                <w:sz w:val="22"/>
                <w:szCs w:val="22"/>
                <w:lang w:val="sr-Cyrl-CS"/>
              </w:rPr>
              <w:t xml:space="preserve">из осталих регистара </w:t>
            </w:r>
          </w:p>
        </w:tc>
        <w:tc>
          <w:tcPr>
            <w:tcW w:w="1417" w:type="dxa"/>
            <w:tcBorders>
              <w:top w:val="single" w:sz="4" w:space="0" w:color="auto"/>
              <w:left w:val="single" w:sz="4" w:space="0" w:color="auto"/>
              <w:bottom w:val="single" w:sz="4" w:space="0" w:color="auto"/>
              <w:right w:val="single" w:sz="4" w:space="0" w:color="auto"/>
            </w:tcBorders>
            <w:vAlign w:val="bottom"/>
          </w:tcPr>
          <w:p w14:paraId="19E305FA" w14:textId="77777777" w:rsidR="00F63A7B" w:rsidRPr="00F63A7B" w:rsidRDefault="00F63A7B" w:rsidP="00F63A7B">
            <w:pPr>
              <w:jc w:val="center"/>
              <w:rPr>
                <w:sz w:val="22"/>
                <w:szCs w:val="22"/>
              </w:rPr>
            </w:pPr>
            <w:r w:rsidRPr="00F63A7B">
              <w:rPr>
                <w:sz w:val="22"/>
                <w:szCs w:val="22"/>
              </w:rPr>
              <w:t>16.300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5690E7B" w14:textId="77777777" w:rsidR="00F63A7B" w:rsidRPr="00F63A7B" w:rsidRDefault="00F63A7B" w:rsidP="00F63A7B">
            <w:pPr>
              <w:jc w:val="center"/>
              <w:rPr>
                <w:sz w:val="22"/>
                <w:szCs w:val="22"/>
                <w:lang w:val="sr-Cyrl-RS"/>
              </w:rPr>
            </w:pPr>
            <w:r w:rsidRPr="00F63A7B">
              <w:rPr>
                <w:sz w:val="22"/>
                <w:szCs w:val="22"/>
              </w:rPr>
              <w:t>26</w:t>
            </w:r>
            <w:r w:rsidRPr="00F63A7B">
              <w:rPr>
                <w:sz w:val="22"/>
                <w:szCs w:val="22"/>
                <w:lang w:val="sr-Cyrl-RS"/>
              </w:rPr>
              <w:t>.</w:t>
            </w:r>
            <w:r w:rsidRPr="00F63A7B">
              <w:rPr>
                <w:sz w:val="22"/>
                <w:szCs w:val="22"/>
              </w:rPr>
              <w:t>2</w:t>
            </w:r>
            <w:r w:rsidRPr="00F63A7B">
              <w:rPr>
                <w:sz w:val="22"/>
                <w:szCs w:val="22"/>
                <w:lang w:val="sr-Cyrl-RS"/>
              </w:rPr>
              <w:t>00</w:t>
            </w:r>
          </w:p>
        </w:tc>
        <w:tc>
          <w:tcPr>
            <w:tcW w:w="1276" w:type="dxa"/>
            <w:tcBorders>
              <w:top w:val="single" w:sz="4" w:space="0" w:color="auto"/>
              <w:left w:val="single" w:sz="4" w:space="0" w:color="auto"/>
              <w:bottom w:val="single" w:sz="4" w:space="0" w:color="auto"/>
              <w:right w:val="single" w:sz="4" w:space="0" w:color="auto"/>
            </w:tcBorders>
            <w:noWrap/>
            <w:vAlign w:val="bottom"/>
          </w:tcPr>
          <w:p w14:paraId="1A5D432D" w14:textId="77777777" w:rsidR="00F63A7B" w:rsidRPr="00F63A7B" w:rsidRDefault="00F63A7B" w:rsidP="00F63A7B">
            <w:pPr>
              <w:jc w:val="center"/>
              <w:rPr>
                <w:sz w:val="22"/>
                <w:szCs w:val="22"/>
              </w:rPr>
            </w:pPr>
            <w:r w:rsidRPr="00F63A7B">
              <w:rPr>
                <w:sz w:val="22"/>
                <w:szCs w:val="22"/>
              </w:rPr>
              <w:t>19.676</w:t>
            </w:r>
          </w:p>
        </w:tc>
        <w:tc>
          <w:tcPr>
            <w:tcW w:w="708" w:type="dxa"/>
            <w:tcBorders>
              <w:top w:val="single" w:sz="4" w:space="0" w:color="auto"/>
              <w:left w:val="single" w:sz="4" w:space="0" w:color="auto"/>
              <w:bottom w:val="single" w:sz="4" w:space="0" w:color="auto"/>
              <w:right w:val="single" w:sz="4" w:space="0" w:color="auto"/>
            </w:tcBorders>
            <w:noWrap/>
            <w:vAlign w:val="bottom"/>
          </w:tcPr>
          <w:p w14:paraId="06E6DB8F" w14:textId="77777777" w:rsidR="00F63A7B" w:rsidRPr="00F63A7B" w:rsidRDefault="00F63A7B" w:rsidP="00F63A7B">
            <w:pPr>
              <w:ind w:right="29"/>
              <w:jc w:val="center"/>
              <w:rPr>
                <w:sz w:val="22"/>
                <w:szCs w:val="22"/>
              </w:rPr>
            </w:pPr>
            <w:r w:rsidRPr="00F63A7B">
              <w:rPr>
                <w:sz w:val="22"/>
                <w:szCs w:val="22"/>
              </w:rPr>
              <w:t>121</w:t>
            </w:r>
          </w:p>
        </w:tc>
        <w:tc>
          <w:tcPr>
            <w:tcW w:w="709" w:type="dxa"/>
            <w:tcBorders>
              <w:top w:val="single" w:sz="4" w:space="0" w:color="auto"/>
              <w:left w:val="single" w:sz="4" w:space="0" w:color="auto"/>
              <w:bottom w:val="single" w:sz="4" w:space="0" w:color="auto"/>
              <w:right w:val="single" w:sz="4" w:space="0" w:color="auto"/>
            </w:tcBorders>
            <w:vAlign w:val="bottom"/>
          </w:tcPr>
          <w:p w14:paraId="6181B7FE" w14:textId="77777777" w:rsidR="00F63A7B" w:rsidRPr="00F63A7B" w:rsidRDefault="00F63A7B" w:rsidP="00F63A7B">
            <w:pPr>
              <w:ind w:right="29"/>
              <w:jc w:val="center"/>
              <w:rPr>
                <w:sz w:val="22"/>
                <w:szCs w:val="22"/>
              </w:rPr>
            </w:pPr>
            <w:r w:rsidRPr="00F63A7B">
              <w:rPr>
                <w:sz w:val="22"/>
                <w:szCs w:val="22"/>
              </w:rPr>
              <w:t>75</w:t>
            </w:r>
          </w:p>
        </w:tc>
      </w:tr>
      <w:tr w:rsidR="00F63A7B" w:rsidRPr="00F63A7B" w14:paraId="567476E1" w14:textId="77777777" w:rsidTr="00F63A7B">
        <w:trPr>
          <w:trHeight w:val="298"/>
        </w:trPr>
        <w:tc>
          <w:tcPr>
            <w:tcW w:w="3686" w:type="dxa"/>
            <w:tcBorders>
              <w:top w:val="nil"/>
              <w:left w:val="single" w:sz="4" w:space="0" w:color="auto"/>
              <w:bottom w:val="single" w:sz="4" w:space="0" w:color="auto"/>
              <w:right w:val="single" w:sz="4" w:space="0" w:color="auto"/>
            </w:tcBorders>
            <w:noWrap/>
            <w:vAlign w:val="center"/>
          </w:tcPr>
          <w:p w14:paraId="68035269" w14:textId="77777777" w:rsidR="00F63A7B" w:rsidRPr="00F63A7B" w:rsidRDefault="00F63A7B" w:rsidP="00F63A7B">
            <w:pPr>
              <w:ind w:right="29"/>
              <w:rPr>
                <w:b/>
                <w:sz w:val="22"/>
                <w:szCs w:val="22"/>
                <w:lang w:val="sr-Cyrl-CS"/>
              </w:rPr>
            </w:pPr>
            <w:r w:rsidRPr="00F63A7B">
              <w:rPr>
                <w:b/>
                <w:sz w:val="22"/>
                <w:szCs w:val="22"/>
                <w:lang w:val="sr-Cyrl-CS"/>
              </w:rPr>
              <w:t xml:space="preserve">Остали приходи </w:t>
            </w:r>
          </w:p>
        </w:tc>
        <w:tc>
          <w:tcPr>
            <w:tcW w:w="1417" w:type="dxa"/>
            <w:tcBorders>
              <w:top w:val="single" w:sz="4" w:space="0" w:color="auto"/>
              <w:left w:val="single" w:sz="4" w:space="0" w:color="auto"/>
              <w:bottom w:val="single" w:sz="4" w:space="0" w:color="auto"/>
              <w:right w:val="single" w:sz="4" w:space="0" w:color="auto"/>
            </w:tcBorders>
            <w:vAlign w:val="bottom"/>
          </w:tcPr>
          <w:p w14:paraId="627D7A35" w14:textId="77777777" w:rsidR="00F63A7B" w:rsidRPr="00F63A7B" w:rsidRDefault="00F63A7B" w:rsidP="00F63A7B">
            <w:pPr>
              <w:jc w:val="center"/>
              <w:rPr>
                <w:b/>
                <w:sz w:val="22"/>
                <w:szCs w:val="22"/>
              </w:rPr>
            </w:pPr>
            <w:r w:rsidRPr="00F63A7B">
              <w:rPr>
                <w:b/>
                <w:sz w:val="22"/>
                <w:szCs w:val="22"/>
              </w:rPr>
              <w:t>12.547</w:t>
            </w:r>
          </w:p>
        </w:tc>
        <w:tc>
          <w:tcPr>
            <w:tcW w:w="1418" w:type="dxa"/>
            <w:tcBorders>
              <w:top w:val="single" w:sz="4" w:space="0" w:color="auto"/>
              <w:left w:val="single" w:sz="4" w:space="0" w:color="auto"/>
              <w:bottom w:val="single" w:sz="4" w:space="0" w:color="auto"/>
              <w:right w:val="single" w:sz="4" w:space="0" w:color="auto"/>
            </w:tcBorders>
            <w:noWrap/>
            <w:vAlign w:val="bottom"/>
          </w:tcPr>
          <w:p w14:paraId="02C62AF5" w14:textId="77777777" w:rsidR="00F63A7B" w:rsidRPr="00F63A7B" w:rsidRDefault="00F63A7B" w:rsidP="00F63A7B">
            <w:pPr>
              <w:jc w:val="center"/>
              <w:rPr>
                <w:b/>
                <w:sz w:val="22"/>
                <w:szCs w:val="22"/>
                <w:lang w:val="sr-Cyrl-RS"/>
              </w:rPr>
            </w:pPr>
            <w:r w:rsidRPr="00F63A7B">
              <w:rPr>
                <w:b/>
                <w:sz w:val="22"/>
                <w:szCs w:val="22"/>
                <w:lang w:val="sr-Cyrl-RS"/>
              </w:rPr>
              <w:t>2</w:t>
            </w:r>
            <w:r w:rsidRPr="00F63A7B">
              <w:rPr>
                <w:b/>
                <w:sz w:val="22"/>
                <w:szCs w:val="22"/>
              </w:rPr>
              <w:t>4</w:t>
            </w:r>
            <w:r w:rsidRPr="00F63A7B">
              <w:rPr>
                <w:b/>
                <w:sz w:val="22"/>
                <w:szCs w:val="22"/>
                <w:lang w:val="sr-Cyrl-RS"/>
              </w:rPr>
              <w:t>.000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076ABB78" w14:textId="77777777" w:rsidR="00F63A7B" w:rsidRPr="00F63A7B" w:rsidRDefault="00F63A7B" w:rsidP="00F63A7B">
            <w:pPr>
              <w:jc w:val="center"/>
              <w:rPr>
                <w:b/>
                <w:sz w:val="22"/>
                <w:szCs w:val="22"/>
              </w:rPr>
            </w:pPr>
            <w:r w:rsidRPr="00F63A7B">
              <w:rPr>
                <w:b/>
                <w:sz w:val="22"/>
                <w:szCs w:val="22"/>
              </w:rPr>
              <w:t>8.146</w:t>
            </w:r>
          </w:p>
        </w:tc>
        <w:tc>
          <w:tcPr>
            <w:tcW w:w="708" w:type="dxa"/>
            <w:tcBorders>
              <w:top w:val="single" w:sz="4" w:space="0" w:color="auto"/>
              <w:left w:val="single" w:sz="4" w:space="0" w:color="auto"/>
              <w:bottom w:val="single" w:sz="4" w:space="0" w:color="auto"/>
              <w:right w:val="single" w:sz="4" w:space="0" w:color="auto"/>
            </w:tcBorders>
            <w:noWrap/>
            <w:vAlign w:val="bottom"/>
          </w:tcPr>
          <w:p w14:paraId="24A6A27F" w14:textId="77777777" w:rsidR="00F63A7B" w:rsidRPr="00F63A7B" w:rsidRDefault="00F63A7B" w:rsidP="00F63A7B">
            <w:pPr>
              <w:ind w:right="29"/>
              <w:jc w:val="center"/>
              <w:rPr>
                <w:b/>
                <w:sz w:val="22"/>
                <w:szCs w:val="22"/>
              </w:rPr>
            </w:pPr>
            <w:r w:rsidRPr="00F63A7B">
              <w:rPr>
                <w:b/>
                <w:sz w:val="22"/>
                <w:szCs w:val="22"/>
              </w:rPr>
              <w:t>65</w:t>
            </w:r>
          </w:p>
        </w:tc>
        <w:tc>
          <w:tcPr>
            <w:tcW w:w="709" w:type="dxa"/>
            <w:tcBorders>
              <w:top w:val="single" w:sz="4" w:space="0" w:color="auto"/>
              <w:left w:val="single" w:sz="4" w:space="0" w:color="auto"/>
              <w:bottom w:val="single" w:sz="4" w:space="0" w:color="auto"/>
              <w:right w:val="single" w:sz="4" w:space="0" w:color="auto"/>
            </w:tcBorders>
            <w:vAlign w:val="bottom"/>
          </w:tcPr>
          <w:p w14:paraId="27B49993" w14:textId="77777777" w:rsidR="00F63A7B" w:rsidRPr="00F63A7B" w:rsidRDefault="00F63A7B" w:rsidP="00F63A7B">
            <w:pPr>
              <w:ind w:right="29"/>
              <w:jc w:val="center"/>
              <w:rPr>
                <w:b/>
                <w:sz w:val="22"/>
                <w:szCs w:val="22"/>
              </w:rPr>
            </w:pPr>
            <w:r w:rsidRPr="00F63A7B">
              <w:rPr>
                <w:b/>
                <w:sz w:val="22"/>
                <w:szCs w:val="22"/>
              </w:rPr>
              <w:t>34</w:t>
            </w:r>
          </w:p>
        </w:tc>
      </w:tr>
      <w:tr w:rsidR="00F63A7B" w:rsidRPr="00F63A7B" w14:paraId="513361CA" w14:textId="77777777" w:rsidTr="00F63A7B">
        <w:trPr>
          <w:trHeight w:val="589"/>
        </w:trPr>
        <w:tc>
          <w:tcPr>
            <w:tcW w:w="3686" w:type="dxa"/>
            <w:tcBorders>
              <w:top w:val="nil"/>
              <w:left w:val="single" w:sz="4" w:space="0" w:color="auto"/>
              <w:bottom w:val="single" w:sz="4" w:space="0" w:color="auto"/>
              <w:right w:val="single" w:sz="4" w:space="0" w:color="auto"/>
            </w:tcBorders>
            <w:noWrap/>
            <w:vAlign w:val="center"/>
          </w:tcPr>
          <w:p w14:paraId="4D016918" w14:textId="77777777" w:rsidR="00F63A7B" w:rsidRPr="00F63A7B" w:rsidRDefault="00F63A7B" w:rsidP="00F63A7B">
            <w:pPr>
              <w:ind w:right="29"/>
              <w:rPr>
                <w:sz w:val="22"/>
                <w:szCs w:val="22"/>
                <w:lang w:val="sr-Cyrl-CS"/>
              </w:rPr>
            </w:pPr>
            <w:r w:rsidRPr="00F63A7B">
              <w:rPr>
                <w:sz w:val="22"/>
                <w:szCs w:val="22"/>
                <w:lang w:val="sr-Cyrl-CS"/>
              </w:rPr>
              <w:t xml:space="preserve">Приходи од укидања одложених прихода по основу донација </w:t>
            </w:r>
          </w:p>
        </w:tc>
        <w:tc>
          <w:tcPr>
            <w:tcW w:w="1417" w:type="dxa"/>
            <w:tcBorders>
              <w:top w:val="single" w:sz="4" w:space="0" w:color="auto"/>
              <w:left w:val="single" w:sz="4" w:space="0" w:color="auto"/>
              <w:bottom w:val="single" w:sz="4" w:space="0" w:color="auto"/>
              <w:right w:val="single" w:sz="4" w:space="0" w:color="auto"/>
            </w:tcBorders>
            <w:vAlign w:val="bottom"/>
          </w:tcPr>
          <w:p w14:paraId="4A29ADA9" w14:textId="77777777" w:rsidR="00F63A7B" w:rsidRPr="00F63A7B" w:rsidRDefault="00F63A7B" w:rsidP="00F63A7B">
            <w:pPr>
              <w:jc w:val="center"/>
              <w:rPr>
                <w:sz w:val="22"/>
                <w:szCs w:val="22"/>
              </w:rPr>
            </w:pPr>
            <w:r w:rsidRPr="00F63A7B">
              <w:rPr>
                <w:sz w:val="22"/>
                <w:szCs w:val="22"/>
              </w:rPr>
              <w:t>10.374</w:t>
            </w:r>
          </w:p>
        </w:tc>
        <w:tc>
          <w:tcPr>
            <w:tcW w:w="1418" w:type="dxa"/>
            <w:tcBorders>
              <w:top w:val="single" w:sz="4" w:space="0" w:color="auto"/>
              <w:left w:val="single" w:sz="4" w:space="0" w:color="auto"/>
              <w:bottom w:val="single" w:sz="4" w:space="0" w:color="auto"/>
              <w:right w:val="single" w:sz="4" w:space="0" w:color="auto"/>
            </w:tcBorders>
            <w:noWrap/>
            <w:vAlign w:val="bottom"/>
          </w:tcPr>
          <w:p w14:paraId="3BF81478" w14:textId="77777777" w:rsidR="00F63A7B" w:rsidRPr="00F63A7B" w:rsidRDefault="00F63A7B" w:rsidP="00F63A7B">
            <w:pPr>
              <w:jc w:val="center"/>
              <w:rPr>
                <w:sz w:val="22"/>
                <w:szCs w:val="22"/>
                <w:lang w:val="sr-Cyrl-RS"/>
              </w:rPr>
            </w:pPr>
            <w:r w:rsidRPr="00F63A7B">
              <w:rPr>
                <w:sz w:val="22"/>
                <w:szCs w:val="22"/>
                <w:lang w:val="sr-Cyrl-RS"/>
              </w:rPr>
              <w:t>20.000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373624E6" w14:textId="77777777" w:rsidR="00F63A7B" w:rsidRPr="00F63A7B" w:rsidRDefault="00F63A7B" w:rsidP="00F63A7B">
            <w:pPr>
              <w:jc w:val="center"/>
              <w:rPr>
                <w:sz w:val="22"/>
                <w:szCs w:val="22"/>
              </w:rPr>
            </w:pPr>
            <w:r w:rsidRPr="00F63A7B">
              <w:rPr>
                <w:sz w:val="22"/>
                <w:szCs w:val="22"/>
              </w:rPr>
              <w:t>7.537</w:t>
            </w:r>
          </w:p>
        </w:tc>
        <w:tc>
          <w:tcPr>
            <w:tcW w:w="708" w:type="dxa"/>
            <w:tcBorders>
              <w:top w:val="single" w:sz="4" w:space="0" w:color="auto"/>
              <w:left w:val="single" w:sz="4" w:space="0" w:color="auto"/>
              <w:bottom w:val="single" w:sz="4" w:space="0" w:color="auto"/>
              <w:right w:val="single" w:sz="4" w:space="0" w:color="auto"/>
            </w:tcBorders>
            <w:noWrap/>
            <w:vAlign w:val="bottom"/>
          </w:tcPr>
          <w:p w14:paraId="33325536" w14:textId="77777777" w:rsidR="00F63A7B" w:rsidRPr="00F63A7B" w:rsidRDefault="00F63A7B" w:rsidP="00F63A7B">
            <w:pPr>
              <w:ind w:right="29"/>
              <w:jc w:val="center"/>
              <w:rPr>
                <w:sz w:val="22"/>
                <w:szCs w:val="22"/>
              </w:rPr>
            </w:pPr>
            <w:r w:rsidRPr="00F63A7B">
              <w:rPr>
                <w:sz w:val="22"/>
                <w:szCs w:val="22"/>
              </w:rPr>
              <w:t>73</w:t>
            </w:r>
          </w:p>
        </w:tc>
        <w:tc>
          <w:tcPr>
            <w:tcW w:w="709" w:type="dxa"/>
            <w:tcBorders>
              <w:top w:val="single" w:sz="4" w:space="0" w:color="auto"/>
              <w:left w:val="single" w:sz="4" w:space="0" w:color="auto"/>
              <w:bottom w:val="single" w:sz="4" w:space="0" w:color="auto"/>
              <w:right w:val="single" w:sz="4" w:space="0" w:color="auto"/>
            </w:tcBorders>
            <w:vAlign w:val="bottom"/>
          </w:tcPr>
          <w:p w14:paraId="2CFBC14D" w14:textId="77777777" w:rsidR="00F63A7B" w:rsidRPr="00F63A7B" w:rsidRDefault="00F63A7B" w:rsidP="00F63A7B">
            <w:pPr>
              <w:ind w:right="29"/>
              <w:jc w:val="center"/>
              <w:rPr>
                <w:sz w:val="22"/>
                <w:szCs w:val="22"/>
              </w:rPr>
            </w:pPr>
            <w:r w:rsidRPr="00F63A7B">
              <w:rPr>
                <w:sz w:val="22"/>
                <w:szCs w:val="22"/>
              </w:rPr>
              <w:t>38</w:t>
            </w:r>
          </w:p>
        </w:tc>
      </w:tr>
      <w:tr w:rsidR="00F63A7B" w:rsidRPr="00F63A7B" w14:paraId="432EA873" w14:textId="77777777" w:rsidTr="00F63A7B">
        <w:trPr>
          <w:trHeight w:val="298"/>
        </w:trPr>
        <w:tc>
          <w:tcPr>
            <w:tcW w:w="3686" w:type="dxa"/>
            <w:tcBorders>
              <w:top w:val="nil"/>
              <w:left w:val="single" w:sz="4" w:space="0" w:color="auto"/>
              <w:bottom w:val="single" w:sz="4" w:space="0" w:color="auto"/>
              <w:right w:val="single" w:sz="4" w:space="0" w:color="auto"/>
            </w:tcBorders>
            <w:noWrap/>
            <w:vAlign w:val="center"/>
          </w:tcPr>
          <w:p w14:paraId="3B3B72C7" w14:textId="77777777" w:rsidR="00F63A7B" w:rsidRPr="00F63A7B" w:rsidRDefault="00F63A7B" w:rsidP="00F63A7B">
            <w:pPr>
              <w:ind w:right="29"/>
              <w:rPr>
                <w:sz w:val="22"/>
                <w:szCs w:val="22"/>
                <w:lang w:val="sr-Cyrl-CS"/>
              </w:rPr>
            </w:pPr>
            <w:r w:rsidRPr="00F63A7B">
              <w:rPr>
                <w:sz w:val="22"/>
                <w:szCs w:val="22"/>
                <w:lang w:val="sr-Cyrl-CS"/>
              </w:rPr>
              <w:t>Остали приходи</w:t>
            </w:r>
          </w:p>
        </w:tc>
        <w:tc>
          <w:tcPr>
            <w:tcW w:w="1417" w:type="dxa"/>
            <w:tcBorders>
              <w:top w:val="single" w:sz="4" w:space="0" w:color="auto"/>
              <w:left w:val="single" w:sz="4" w:space="0" w:color="auto"/>
              <w:bottom w:val="single" w:sz="4" w:space="0" w:color="auto"/>
              <w:right w:val="single" w:sz="4" w:space="0" w:color="auto"/>
            </w:tcBorders>
            <w:vAlign w:val="bottom"/>
          </w:tcPr>
          <w:p w14:paraId="72AF0173" w14:textId="77777777" w:rsidR="00F63A7B" w:rsidRPr="00F63A7B" w:rsidRDefault="00F63A7B" w:rsidP="00F63A7B">
            <w:pPr>
              <w:ind w:right="29"/>
              <w:jc w:val="center"/>
            </w:pPr>
            <w:r w:rsidRPr="00F63A7B">
              <w:t>2.173</w:t>
            </w:r>
          </w:p>
        </w:tc>
        <w:tc>
          <w:tcPr>
            <w:tcW w:w="1418" w:type="dxa"/>
            <w:tcBorders>
              <w:top w:val="single" w:sz="4" w:space="0" w:color="auto"/>
              <w:left w:val="single" w:sz="4" w:space="0" w:color="auto"/>
              <w:bottom w:val="single" w:sz="4" w:space="0" w:color="auto"/>
              <w:right w:val="single" w:sz="4" w:space="0" w:color="auto"/>
            </w:tcBorders>
            <w:noWrap/>
            <w:vAlign w:val="bottom"/>
          </w:tcPr>
          <w:p w14:paraId="3ED78BB8" w14:textId="77777777" w:rsidR="00F63A7B" w:rsidRPr="00F63A7B" w:rsidRDefault="00F63A7B" w:rsidP="00F63A7B">
            <w:pPr>
              <w:ind w:right="29"/>
              <w:jc w:val="center"/>
              <w:rPr>
                <w:sz w:val="22"/>
                <w:szCs w:val="22"/>
                <w:lang w:val="sr-Cyrl-RS"/>
              </w:rPr>
            </w:pPr>
            <w:r w:rsidRPr="00F63A7B">
              <w:rPr>
                <w:sz w:val="22"/>
                <w:szCs w:val="22"/>
              </w:rPr>
              <w:t>4</w:t>
            </w:r>
            <w:r w:rsidRPr="00F63A7B">
              <w:rPr>
                <w:sz w:val="22"/>
                <w:szCs w:val="22"/>
                <w:lang w:val="sr-Cyrl-RS"/>
              </w:rPr>
              <w:t>.000</w:t>
            </w:r>
          </w:p>
        </w:tc>
        <w:tc>
          <w:tcPr>
            <w:tcW w:w="1276" w:type="dxa"/>
            <w:tcBorders>
              <w:top w:val="single" w:sz="4" w:space="0" w:color="auto"/>
              <w:left w:val="single" w:sz="4" w:space="0" w:color="auto"/>
              <w:bottom w:val="single" w:sz="4" w:space="0" w:color="auto"/>
              <w:right w:val="single" w:sz="4" w:space="0" w:color="auto"/>
            </w:tcBorders>
            <w:noWrap/>
            <w:vAlign w:val="bottom"/>
          </w:tcPr>
          <w:p w14:paraId="6E17DDE5" w14:textId="77777777" w:rsidR="00F63A7B" w:rsidRPr="00F63A7B" w:rsidRDefault="00F63A7B" w:rsidP="00F63A7B">
            <w:pPr>
              <w:ind w:right="29"/>
              <w:jc w:val="center"/>
            </w:pPr>
            <w:r w:rsidRPr="00F63A7B">
              <w:t>609</w:t>
            </w:r>
          </w:p>
        </w:tc>
        <w:tc>
          <w:tcPr>
            <w:tcW w:w="708" w:type="dxa"/>
            <w:tcBorders>
              <w:top w:val="single" w:sz="4" w:space="0" w:color="auto"/>
              <w:left w:val="single" w:sz="4" w:space="0" w:color="auto"/>
              <w:bottom w:val="single" w:sz="4" w:space="0" w:color="auto"/>
              <w:right w:val="single" w:sz="4" w:space="0" w:color="auto"/>
            </w:tcBorders>
            <w:noWrap/>
            <w:vAlign w:val="bottom"/>
          </w:tcPr>
          <w:p w14:paraId="24A8820B" w14:textId="77777777" w:rsidR="00F63A7B" w:rsidRPr="00F63A7B" w:rsidRDefault="00F63A7B" w:rsidP="00F63A7B">
            <w:pPr>
              <w:ind w:right="29"/>
              <w:jc w:val="center"/>
            </w:pPr>
            <w:r w:rsidRPr="00F63A7B">
              <w:t>28</w:t>
            </w:r>
          </w:p>
        </w:tc>
        <w:tc>
          <w:tcPr>
            <w:tcW w:w="709" w:type="dxa"/>
            <w:tcBorders>
              <w:top w:val="single" w:sz="4" w:space="0" w:color="auto"/>
              <w:left w:val="single" w:sz="4" w:space="0" w:color="auto"/>
              <w:bottom w:val="single" w:sz="4" w:space="0" w:color="auto"/>
              <w:right w:val="single" w:sz="4" w:space="0" w:color="auto"/>
            </w:tcBorders>
            <w:vAlign w:val="bottom"/>
          </w:tcPr>
          <w:p w14:paraId="6F91B08B" w14:textId="77777777" w:rsidR="00F63A7B" w:rsidRPr="00F63A7B" w:rsidRDefault="00F63A7B" w:rsidP="00F63A7B">
            <w:pPr>
              <w:ind w:right="29"/>
              <w:jc w:val="center"/>
            </w:pPr>
            <w:r w:rsidRPr="00F63A7B">
              <w:t>15</w:t>
            </w:r>
          </w:p>
        </w:tc>
      </w:tr>
      <w:tr w:rsidR="00F63A7B" w:rsidRPr="00F63A7B" w14:paraId="4C9B6454" w14:textId="77777777" w:rsidTr="00F63A7B">
        <w:trPr>
          <w:trHeight w:val="328"/>
        </w:trPr>
        <w:tc>
          <w:tcPr>
            <w:tcW w:w="3686" w:type="dxa"/>
            <w:tcBorders>
              <w:top w:val="single" w:sz="8" w:space="0" w:color="auto"/>
              <w:left w:val="single" w:sz="4" w:space="0" w:color="auto"/>
              <w:bottom w:val="single" w:sz="4" w:space="0" w:color="auto"/>
              <w:right w:val="single" w:sz="4" w:space="0" w:color="auto"/>
            </w:tcBorders>
            <w:shd w:val="clear" w:color="auto" w:fill="FFCC00"/>
            <w:noWrap/>
            <w:vAlign w:val="center"/>
          </w:tcPr>
          <w:p w14:paraId="7001299A" w14:textId="77777777" w:rsidR="00F63A7B" w:rsidRPr="00F63A7B" w:rsidRDefault="00F63A7B" w:rsidP="00F63A7B">
            <w:pPr>
              <w:ind w:right="29"/>
              <w:jc w:val="center"/>
              <w:rPr>
                <w:b/>
                <w:bCs/>
                <w:sz w:val="22"/>
                <w:szCs w:val="22"/>
                <w:lang w:val="sr-Cyrl-CS"/>
              </w:rPr>
            </w:pPr>
            <w:r w:rsidRPr="00F63A7B">
              <w:rPr>
                <w:b/>
                <w:bCs/>
                <w:sz w:val="22"/>
                <w:szCs w:val="22"/>
                <w:lang w:val="sr-Cyrl-CS"/>
              </w:rPr>
              <w:t>У к у п н о:</w:t>
            </w:r>
          </w:p>
        </w:tc>
        <w:tc>
          <w:tcPr>
            <w:tcW w:w="1417" w:type="dxa"/>
            <w:tcBorders>
              <w:top w:val="single" w:sz="4" w:space="0" w:color="auto"/>
              <w:left w:val="single" w:sz="4" w:space="0" w:color="auto"/>
              <w:bottom w:val="single" w:sz="4" w:space="0" w:color="auto"/>
              <w:right w:val="single" w:sz="4" w:space="0" w:color="auto"/>
            </w:tcBorders>
            <w:shd w:val="clear" w:color="auto" w:fill="FFCC00"/>
            <w:noWrap/>
            <w:vAlign w:val="bottom"/>
          </w:tcPr>
          <w:p w14:paraId="77A5F360" w14:textId="77777777" w:rsidR="00F63A7B" w:rsidRPr="00F63A7B" w:rsidRDefault="00F63A7B" w:rsidP="00F63A7B">
            <w:pPr>
              <w:ind w:right="29"/>
              <w:jc w:val="center"/>
              <w:rPr>
                <w:b/>
                <w:bCs/>
                <w:sz w:val="22"/>
                <w:szCs w:val="22"/>
              </w:rPr>
            </w:pPr>
            <w:r w:rsidRPr="00F63A7B">
              <w:rPr>
                <w:b/>
                <w:bCs/>
                <w:sz w:val="22"/>
                <w:szCs w:val="22"/>
              </w:rPr>
              <w:t>887.323</w:t>
            </w:r>
          </w:p>
        </w:tc>
        <w:tc>
          <w:tcPr>
            <w:tcW w:w="1418" w:type="dxa"/>
            <w:tcBorders>
              <w:top w:val="single" w:sz="4" w:space="0" w:color="auto"/>
              <w:left w:val="single" w:sz="4" w:space="0" w:color="auto"/>
              <w:bottom w:val="single" w:sz="4" w:space="0" w:color="auto"/>
              <w:right w:val="single" w:sz="4" w:space="0" w:color="auto"/>
            </w:tcBorders>
            <w:shd w:val="clear" w:color="auto" w:fill="FFCC00"/>
            <w:vAlign w:val="bottom"/>
          </w:tcPr>
          <w:p w14:paraId="3476A296" w14:textId="77777777" w:rsidR="00F63A7B" w:rsidRPr="00F63A7B" w:rsidRDefault="00F63A7B" w:rsidP="00F63A7B">
            <w:pPr>
              <w:ind w:right="29"/>
              <w:jc w:val="center"/>
              <w:rPr>
                <w:b/>
                <w:bCs/>
                <w:sz w:val="22"/>
                <w:szCs w:val="22"/>
              </w:rPr>
            </w:pPr>
            <w:r w:rsidRPr="00F63A7B">
              <w:rPr>
                <w:b/>
                <w:bCs/>
                <w:sz w:val="22"/>
                <w:szCs w:val="22"/>
                <w:lang w:val="sr-Cyrl-RS"/>
              </w:rPr>
              <w:t>1.</w:t>
            </w:r>
            <w:r w:rsidRPr="00F63A7B">
              <w:rPr>
                <w:b/>
                <w:bCs/>
                <w:sz w:val="22"/>
                <w:szCs w:val="22"/>
              </w:rPr>
              <w:t>254.780</w:t>
            </w:r>
          </w:p>
        </w:tc>
        <w:tc>
          <w:tcPr>
            <w:tcW w:w="1276" w:type="dxa"/>
            <w:tcBorders>
              <w:top w:val="single" w:sz="4" w:space="0" w:color="auto"/>
              <w:left w:val="single" w:sz="4" w:space="0" w:color="auto"/>
              <w:bottom w:val="single" w:sz="4" w:space="0" w:color="auto"/>
              <w:right w:val="single" w:sz="4" w:space="0" w:color="auto"/>
            </w:tcBorders>
            <w:shd w:val="clear" w:color="auto" w:fill="FFCC00"/>
            <w:vAlign w:val="bottom"/>
          </w:tcPr>
          <w:p w14:paraId="46481FF2" w14:textId="77777777" w:rsidR="00F63A7B" w:rsidRPr="00F63A7B" w:rsidRDefault="00F63A7B" w:rsidP="00F63A7B">
            <w:pPr>
              <w:ind w:right="29"/>
              <w:jc w:val="center"/>
              <w:rPr>
                <w:b/>
                <w:bCs/>
                <w:sz w:val="22"/>
                <w:szCs w:val="22"/>
              </w:rPr>
            </w:pPr>
            <w:r w:rsidRPr="00F63A7B">
              <w:rPr>
                <w:b/>
                <w:bCs/>
                <w:sz w:val="22"/>
                <w:szCs w:val="22"/>
              </w:rPr>
              <w:t>924.876</w:t>
            </w:r>
          </w:p>
        </w:tc>
        <w:tc>
          <w:tcPr>
            <w:tcW w:w="708" w:type="dxa"/>
            <w:tcBorders>
              <w:top w:val="single" w:sz="4" w:space="0" w:color="auto"/>
              <w:left w:val="single" w:sz="4" w:space="0" w:color="auto"/>
              <w:bottom w:val="single" w:sz="4" w:space="0" w:color="auto"/>
              <w:right w:val="single" w:sz="4" w:space="0" w:color="auto"/>
            </w:tcBorders>
            <w:shd w:val="clear" w:color="auto" w:fill="FFCC00"/>
            <w:vAlign w:val="bottom"/>
          </w:tcPr>
          <w:p w14:paraId="57FE5D61" w14:textId="77777777" w:rsidR="00F63A7B" w:rsidRPr="00F63A7B" w:rsidRDefault="00F63A7B" w:rsidP="00F63A7B">
            <w:pPr>
              <w:ind w:right="29"/>
              <w:jc w:val="center"/>
              <w:rPr>
                <w:b/>
                <w:bCs/>
                <w:sz w:val="22"/>
                <w:szCs w:val="22"/>
                <w:lang w:val="sr-Latn-RS"/>
              </w:rPr>
            </w:pPr>
            <w:r w:rsidRPr="00F63A7B">
              <w:rPr>
                <w:b/>
                <w:bCs/>
                <w:sz w:val="22"/>
                <w:szCs w:val="22"/>
                <w:lang w:val="sr-Latn-RS"/>
              </w:rPr>
              <w:t>104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bottom"/>
          </w:tcPr>
          <w:p w14:paraId="5451439B" w14:textId="77777777" w:rsidR="00F63A7B" w:rsidRPr="00F63A7B" w:rsidRDefault="00F63A7B" w:rsidP="00F63A7B">
            <w:pPr>
              <w:ind w:right="29"/>
              <w:jc w:val="center"/>
              <w:rPr>
                <w:b/>
                <w:bCs/>
                <w:sz w:val="22"/>
                <w:szCs w:val="22"/>
              </w:rPr>
            </w:pPr>
            <w:r w:rsidRPr="00F63A7B">
              <w:rPr>
                <w:b/>
                <w:bCs/>
                <w:sz w:val="22"/>
                <w:szCs w:val="22"/>
              </w:rPr>
              <w:t>74</w:t>
            </w:r>
          </w:p>
        </w:tc>
      </w:tr>
    </w:tbl>
    <w:p w14:paraId="3F8AEE48" w14:textId="77777777" w:rsidR="00F63A7B" w:rsidRDefault="00F63A7B" w:rsidP="001543D1">
      <w:pPr>
        <w:pStyle w:val="Normal1"/>
        <w:spacing w:before="0" w:beforeAutospacing="0" w:after="0" w:afterAutospacing="0"/>
        <w:rPr>
          <w:rFonts w:ascii="Times New Roman" w:hAnsi="Times New Roman" w:cs="Times New Roman"/>
          <w:b/>
          <w:sz w:val="24"/>
          <w:szCs w:val="24"/>
          <w:lang w:val="sr-Cyrl-CS"/>
        </w:rPr>
      </w:pPr>
    </w:p>
    <w:p w14:paraId="7B91E09D" w14:textId="7139B668" w:rsidR="00F63A7B" w:rsidRDefault="00F63A7B" w:rsidP="001543D1">
      <w:pPr>
        <w:pStyle w:val="Normal1"/>
        <w:spacing w:before="0" w:beforeAutospacing="0" w:after="0" w:afterAutospacing="0"/>
        <w:rPr>
          <w:rFonts w:ascii="Times New Roman" w:hAnsi="Times New Roman" w:cs="Times New Roman"/>
          <w:b/>
          <w:sz w:val="24"/>
          <w:szCs w:val="24"/>
          <w:lang w:val="sr-Cyrl-CS" w:eastAsia="en-US"/>
        </w:rPr>
      </w:pPr>
      <w:r w:rsidRPr="00F63A7B">
        <w:rPr>
          <w:rFonts w:ascii="Times New Roman" w:hAnsi="Times New Roman" w:cs="Times New Roman"/>
          <w:b/>
          <w:sz w:val="24"/>
          <w:szCs w:val="24"/>
          <w:lang w:val="sr-Cyrl-CS" w:eastAsia="en-US"/>
        </w:rPr>
        <w:t>Р</w:t>
      </w:r>
      <w:r w:rsidR="00EC25B7">
        <w:rPr>
          <w:rFonts w:ascii="Times New Roman" w:hAnsi="Times New Roman" w:cs="Times New Roman"/>
          <w:b/>
          <w:sz w:val="24"/>
          <w:szCs w:val="24"/>
          <w:lang w:val="sr-Cyrl-CS" w:eastAsia="en-US"/>
        </w:rPr>
        <w:t>асходи</w:t>
      </w:r>
    </w:p>
    <w:p w14:paraId="561455C6" w14:textId="77777777" w:rsidR="00F63A7B" w:rsidRDefault="00F63A7B" w:rsidP="001543D1">
      <w:pPr>
        <w:pStyle w:val="Normal1"/>
        <w:spacing w:before="0" w:beforeAutospacing="0" w:after="0" w:afterAutospacing="0"/>
        <w:rPr>
          <w:rFonts w:ascii="Times New Roman" w:hAnsi="Times New Roman" w:cs="Times New Roman"/>
          <w:b/>
          <w:sz w:val="24"/>
          <w:szCs w:val="24"/>
          <w:lang w:val="sr-Cyrl-CS" w:eastAsia="en-US"/>
        </w:rPr>
      </w:pPr>
    </w:p>
    <w:p w14:paraId="033F166A" w14:textId="77777777" w:rsidR="00F63A7B" w:rsidRPr="00F63A7B" w:rsidRDefault="00F63A7B" w:rsidP="00F63A7B">
      <w:pPr>
        <w:ind w:right="29"/>
        <w:jc w:val="both"/>
        <w:outlineLvl w:val="0"/>
        <w:rPr>
          <w:lang w:val="sr-Cyrl-CS"/>
        </w:rPr>
      </w:pPr>
      <w:bookmarkStart w:id="52" w:name="_Toc93565065"/>
      <w:bookmarkStart w:id="53" w:name="_Toc93569823"/>
      <w:r w:rsidRPr="00F63A7B">
        <w:rPr>
          <w:b/>
          <w:lang w:val="sr-Cyrl-CS"/>
        </w:rPr>
        <w:t xml:space="preserve">Укупни расходи Агенције </w:t>
      </w:r>
      <w:r w:rsidRPr="00F63A7B">
        <w:rPr>
          <w:lang w:val="sr-Cyrl-CS"/>
        </w:rPr>
        <w:t xml:space="preserve">у овом периоду у износу од </w:t>
      </w:r>
      <w:r w:rsidRPr="00F63A7B">
        <w:rPr>
          <w:b/>
        </w:rPr>
        <w:t>796,6</w:t>
      </w:r>
      <w:r w:rsidRPr="00F63A7B">
        <w:rPr>
          <w:b/>
          <w:lang w:val="sr-Cyrl-CS"/>
        </w:rPr>
        <w:t xml:space="preserve"> </w:t>
      </w:r>
      <w:r w:rsidRPr="00F63A7B">
        <w:rPr>
          <w:lang w:val="sr-Cyrl-CS"/>
        </w:rPr>
        <w:t xml:space="preserve">мил. динара  представљају </w:t>
      </w:r>
      <w:r w:rsidRPr="00F63A7B">
        <w:t>64</w:t>
      </w:r>
      <w:r w:rsidRPr="00F63A7B">
        <w:rPr>
          <w:lang w:val="sr-Cyrl-CS"/>
        </w:rPr>
        <w:t>% укупно планираних годишњих расхода.</w:t>
      </w:r>
      <w:bookmarkEnd w:id="52"/>
      <w:bookmarkEnd w:id="53"/>
    </w:p>
    <w:p w14:paraId="143D2259" w14:textId="77777777" w:rsidR="00F63A7B" w:rsidRDefault="00F63A7B" w:rsidP="001543D1">
      <w:pPr>
        <w:pStyle w:val="Normal1"/>
        <w:spacing w:before="0" w:beforeAutospacing="0" w:after="0" w:afterAutospacing="0"/>
        <w:rPr>
          <w:rFonts w:ascii="Times New Roman" w:hAnsi="Times New Roman" w:cs="Times New Roman"/>
          <w:b/>
          <w:sz w:val="24"/>
          <w:szCs w:val="24"/>
          <w:lang w:val="sr-Cyrl-CS"/>
        </w:rPr>
      </w:pPr>
    </w:p>
    <w:p w14:paraId="79CC3199" w14:textId="4B1469D7" w:rsidR="00F63A7B" w:rsidRDefault="00F63A7B" w:rsidP="007E72C6">
      <w:pPr>
        <w:pStyle w:val="Normal1"/>
        <w:spacing w:before="0" w:beforeAutospacing="0" w:after="0" w:afterAutospacing="0"/>
        <w:jc w:val="right"/>
        <w:rPr>
          <w:rFonts w:ascii="Times New Roman" w:hAnsi="Times New Roman" w:cs="Times New Roman"/>
          <w:b/>
          <w:sz w:val="24"/>
          <w:szCs w:val="24"/>
          <w:lang w:val="sr-Cyrl-CS"/>
        </w:rPr>
      </w:pPr>
      <w:r w:rsidRPr="00F63A7B">
        <w:rPr>
          <w:rFonts w:ascii="Times New Roman" w:hAnsi="Times New Roman" w:cs="Times New Roman"/>
          <w:sz w:val="24"/>
          <w:szCs w:val="24"/>
          <w:lang w:val="sr-Cyrl-CS" w:eastAsia="en-US"/>
        </w:rPr>
        <w:t>- у хиљ. динара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63"/>
        <w:gridCol w:w="1418"/>
        <w:gridCol w:w="1363"/>
        <w:gridCol w:w="1350"/>
        <w:gridCol w:w="831"/>
        <w:gridCol w:w="567"/>
      </w:tblGrid>
      <w:tr w:rsidR="00F63A7B" w:rsidRPr="00F63A7B" w14:paraId="5674A135" w14:textId="77777777" w:rsidTr="00F63A7B">
        <w:trPr>
          <w:trHeight w:val="503"/>
          <w:tblHeader/>
        </w:trPr>
        <w:tc>
          <w:tcPr>
            <w:tcW w:w="706" w:type="dxa"/>
            <w:vMerge w:val="restart"/>
            <w:shd w:val="clear" w:color="auto" w:fill="FFCC00"/>
            <w:vAlign w:val="center"/>
          </w:tcPr>
          <w:p w14:paraId="64CB1F0E" w14:textId="77777777" w:rsidR="00F63A7B" w:rsidRPr="00F63A7B" w:rsidRDefault="00F63A7B" w:rsidP="00F63A7B">
            <w:pPr>
              <w:ind w:right="29"/>
              <w:jc w:val="center"/>
              <w:rPr>
                <w:sz w:val="22"/>
                <w:szCs w:val="22"/>
                <w:lang w:val="sr-Cyrl-CS"/>
              </w:rPr>
            </w:pPr>
            <w:r w:rsidRPr="00F63A7B">
              <w:rPr>
                <w:sz w:val="22"/>
                <w:szCs w:val="22"/>
                <w:lang w:val="sr-Cyrl-CS"/>
              </w:rPr>
              <w:t>Конто</w:t>
            </w:r>
          </w:p>
          <w:p w14:paraId="5F7344D6" w14:textId="77777777" w:rsidR="00F63A7B" w:rsidRPr="00F63A7B" w:rsidRDefault="00F63A7B" w:rsidP="00F63A7B">
            <w:pPr>
              <w:ind w:right="29"/>
              <w:jc w:val="center"/>
              <w:rPr>
                <w:sz w:val="22"/>
                <w:szCs w:val="22"/>
                <w:lang w:val="sr-Cyrl-CS"/>
              </w:rPr>
            </w:pPr>
          </w:p>
        </w:tc>
        <w:tc>
          <w:tcPr>
            <w:tcW w:w="3263" w:type="dxa"/>
            <w:vMerge w:val="restart"/>
            <w:shd w:val="clear" w:color="auto" w:fill="FFCC00"/>
            <w:vAlign w:val="center"/>
          </w:tcPr>
          <w:p w14:paraId="64249D08" w14:textId="77777777" w:rsidR="00F63A7B" w:rsidRPr="00F63A7B" w:rsidRDefault="00F63A7B" w:rsidP="00F63A7B">
            <w:pPr>
              <w:ind w:right="29"/>
              <w:jc w:val="center"/>
              <w:rPr>
                <w:sz w:val="22"/>
                <w:szCs w:val="22"/>
                <w:lang w:val="sr-Cyrl-CS"/>
              </w:rPr>
            </w:pPr>
            <w:r w:rsidRPr="00F63A7B">
              <w:rPr>
                <w:sz w:val="22"/>
                <w:szCs w:val="22"/>
                <w:lang w:val="sr-Cyrl-CS"/>
              </w:rPr>
              <w:t>Врста расхода</w:t>
            </w:r>
          </w:p>
        </w:tc>
        <w:tc>
          <w:tcPr>
            <w:tcW w:w="1418" w:type="dxa"/>
            <w:vMerge w:val="restart"/>
            <w:shd w:val="clear" w:color="auto" w:fill="FFCC00"/>
            <w:vAlign w:val="center"/>
          </w:tcPr>
          <w:p w14:paraId="6BA92D32" w14:textId="77777777" w:rsidR="00F63A7B" w:rsidRPr="00F63A7B" w:rsidRDefault="00F63A7B" w:rsidP="00F63A7B">
            <w:pPr>
              <w:ind w:right="29"/>
              <w:jc w:val="center"/>
              <w:rPr>
                <w:sz w:val="22"/>
                <w:szCs w:val="22"/>
              </w:rPr>
            </w:pPr>
            <w:r w:rsidRPr="00F63A7B">
              <w:rPr>
                <w:sz w:val="22"/>
                <w:szCs w:val="22"/>
                <w:lang w:val="sr-Cyrl-CS"/>
              </w:rPr>
              <w:t>Остварено</w:t>
            </w:r>
          </w:p>
          <w:p w14:paraId="5437C994" w14:textId="77777777" w:rsidR="00F63A7B" w:rsidRPr="00F63A7B" w:rsidRDefault="00F63A7B" w:rsidP="00F63A7B">
            <w:pPr>
              <w:ind w:right="29"/>
              <w:jc w:val="center"/>
              <w:rPr>
                <w:sz w:val="22"/>
                <w:szCs w:val="22"/>
              </w:rPr>
            </w:pPr>
            <w:r w:rsidRPr="00F63A7B">
              <w:rPr>
                <w:sz w:val="22"/>
                <w:szCs w:val="22"/>
              </w:rPr>
              <w:t>I-</w:t>
            </w:r>
            <w:r w:rsidRPr="00F63A7B">
              <w:rPr>
                <w:sz w:val="22"/>
                <w:szCs w:val="22"/>
                <w:lang w:val="sr-Latn-RS"/>
              </w:rPr>
              <w:t>IX</w:t>
            </w:r>
            <w:r w:rsidRPr="00F63A7B">
              <w:rPr>
                <w:sz w:val="22"/>
                <w:szCs w:val="22"/>
              </w:rPr>
              <w:t xml:space="preserve"> 2020.</w:t>
            </w:r>
            <w:r w:rsidRPr="00F63A7B">
              <w:rPr>
                <w:sz w:val="22"/>
                <w:szCs w:val="22"/>
                <w:lang w:val="sr-Cyrl-CS"/>
              </w:rPr>
              <w:t xml:space="preserve"> </w:t>
            </w:r>
          </w:p>
        </w:tc>
        <w:tc>
          <w:tcPr>
            <w:tcW w:w="1363" w:type="dxa"/>
            <w:vMerge w:val="restart"/>
            <w:shd w:val="clear" w:color="auto" w:fill="FFCC00"/>
            <w:vAlign w:val="center"/>
          </w:tcPr>
          <w:p w14:paraId="7B3D1AB0" w14:textId="77777777" w:rsidR="00F63A7B" w:rsidRPr="00F63A7B" w:rsidRDefault="00F63A7B" w:rsidP="00F63A7B">
            <w:pPr>
              <w:ind w:right="29"/>
              <w:jc w:val="center"/>
              <w:rPr>
                <w:sz w:val="22"/>
                <w:szCs w:val="22"/>
                <w:lang w:val="sr-Cyrl-CS"/>
              </w:rPr>
            </w:pPr>
            <w:r w:rsidRPr="00F63A7B">
              <w:rPr>
                <w:sz w:val="22"/>
                <w:szCs w:val="22"/>
                <w:lang w:val="sr-Cyrl-CS"/>
              </w:rPr>
              <w:t>Планирано</w:t>
            </w:r>
          </w:p>
          <w:p w14:paraId="7235CFAA" w14:textId="77777777" w:rsidR="00F63A7B" w:rsidRPr="00F63A7B" w:rsidRDefault="00F63A7B" w:rsidP="00F63A7B">
            <w:pPr>
              <w:ind w:right="29"/>
              <w:jc w:val="center"/>
              <w:rPr>
                <w:sz w:val="22"/>
                <w:szCs w:val="22"/>
                <w:lang w:val="sr-Cyrl-CS"/>
              </w:rPr>
            </w:pPr>
            <w:r w:rsidRPr="00F63A7B">
              <w:rPr>
                <w:sz w:val="22"/>
                <w:szCs w:val="22"/>
                <w:lang w:val="sr-Cyrl-CS"/>
              </w:rPr>
              <w:t xml:space="preserve"> 20</w:t>
            </w:r>
            <w:r w:rsidRPr="00F63A7B">
              <w:rPr>
                <w:sz w:val="22"/>
                <w:szCs w:val="22"/>
              </w:rPr>
              <w:t>21</w:t>
            </w:r>
            <w:r w:rsidRPr="00F63A7B">
              <w:rPr>
                <w:sz w:val="22"/>
                <w:szCs w:val="22"/>
                <w:lang w:val="sr-Cyrl-CS"/>
              </w:rPr>
              <w:t>.</w:t>
            </w:r>
          </w:p>
        </w:tc>
        <w:tc>
          <w:tcPr>
            <w:tcW w:w="1350" w:type="dxa"/>
            <w:vMerge w:val="restart"/>
            <w:shd w:val="clear" w:color="auto" w:fill="FFCC00"/>
            <w:vAlign w:val="center"/>
          </w:tcPr>
          <w:p w14:paraId="156CA52C" w14:textId="77777777" w:rsidR="00F63A7B" w:rsidRPr="00F63A7B" w:rsidRDefault="00F63A7B" w:rsidP="00F63A7B">
            <w:pPr>
              <w:ind w:right="29"/>
              <w:jc w:val="center"/>
              <w:rPr>
                <w:sz w:val="22"/>
                <w:szCs w:val="22"/>
              </w:rPr>
            </w:pPr>
            <w:r w:rsidRPr="00F63A7B">
              <w:rPr>
                <w:sz w:val="22"/>
                <w:szCs w:val="22"/>
                <w:lang w:val="sr-Cyrl-CS"/>
              </w:rPr>
              <w:t>Остварено</w:t>
            </w:r>
          </w:p>
          <w:p w14:paraId="04093891" w14:textId="77777777" w:rsidR="00F63A7B" w:rsidRPr="00F63A7B" w:rsidRDefault="00F63A7B" w:rsidP="00F63A7B">
            <w:pPr>
              <w:ind w:right="29"/>
              <w:jc w:val="center"/>
              <w:rPr>
                <w:sz w:val="22"/>
                <w:szCs w:val="22"/>
                <w:lang w:val="sr-Cyrl-CS"/>
              </w:rPr>
            </w:pPr>
            <w:r w:rsidRPr="00F63A7B">
              <w:rPr>
                <w:sz w:val="22"/>
                <w:szCs w:val="22"/>
              </w:rPr>
              <w:t>I-IX</w:t>
            </w:r>
            <w:r w:rsidRPr="00F63A7B">
              <w:rPr>
                <w:sz w:val="22"/>
                <w:szCs w:val="22"/>
                <w:lang w:val="sr-Cyrl-CS"/>
              </w:rPr>
              <w:t xml:space="preserve"> 20</w:t>
            </w:r>
            <w:r w:rsidRPr="00F63A7B">
              <w:rPr>
                <w:sz w:val="22"/>
                <w:szCs w:val="22"/>
              </w:rPr>
              <w:t>21</w:t>
            </w:r>
            <w:r w:rsidRPr="00F63A7B">
              <w:rPr>
                <w:sz w:val="22"/>
                <w:szCs w:val="22"/>
                <w:lang w:val="sr-Cyrl-CS"/>
              </w:rPr>
              <w:t>.</w:t>
            </w:r>
          </w:p>
        </w:tc>
        <w:tc>
          <w:tcPr>
            <w:tcW w:w="1398" w:type="dxa"/>
            <w:gridSpan w:val="2"/>
            <w:shd w:val="clear" w:color="auto" w:fill="FFCC00"/>
            <w:vAlign w:val="center"/>
          </w:tcPr>
          <w:p w14:paraId="70CBD343" w14:textId="77777777" w:rsidR="00F63A7B" w:rsidRPr="00F63A7B" w:rsidRDefault="00F63A7B" w:rsidP="00F63A7B">
            <w:pPr>
              <w:ind w:right="29"/>
              <w:jc w:val="center"/>
              <w:rPr>
                <w:sz w:val="22"/>
                <w:szCs w:val="22"/>
                <w:lang w:val="sr-Cyrl-CS"/>
              </w:rPr>
            </w:pPr>
            <w:r w:rsidRPr="00F63A7B">
              <w:rPr>
                <w:sz w:val="22"/>
                <w:szCs w:val="22"/>
                <w:lang w:val="sr-Cyrl-CS"/>
              </w:rPr>
              <w:t>Индекс</w:t>
            </w:r>
          </w:p>
        </w:tc>
      </w:tr>
      <w:tr w:rsidR="00F63A7B" w:rsidRPr="00F63A7B" w14:paraId="5D82B1D6" w14:textId="77777777" w:rsidTr="00F63A7B">
        <w:trPr>
          <w:trHeight w:val="350"/>
          <w:tblHeader/>
        </w:trPr>
        <w:tc>
          <w:tcPr>
            <w:tcW w:w="706" w:type="dxa"/>
            <w:vMerge/>
            <w:vAlign w:val="center"/>
          </w:tcPr>
          <w:p w14:paraId="53594F6F" w14:textId="77777777" w:rsidR="00F63A7B" w:rsidRPr="00F63A7B" w:rsidRDefault="00F63A7B" w:rsidP="00F63A7B">
            <w:pPr>
              <w:ind w:right="29"/>
              <w:rPr>
                <w:sz w:val="22"/>
                <w:szCs w:val="22"/>
                <w:lang w:val="sr-Cyrl-CS"/>
              </w:rPr>
            </w:pPr>
          </w:p>
        </w:tc>
        <w:tc>
          <w:tcPr>
            <w:tcW w:w="3263" w:type="dxa"/>
            <w:vMerge/>
            <w:vAlign w:val="center"/>
          </w:tcPr>
          <w:p w14:paraId="244945B8" w14:textId="77777777" w:rsidR="00F63A7B" w:rsidRPr="00F63A7B" w:rsidRDefault="00F63A7B" w:rsidP="00F63A7B">
            <w:pPr>
              <w:ind w:right="29"/>
              <w:rPr>
                <w:sz w:val="22"/>
                <w:szCs w:val="22"/>
                <w:lang w:val="sr-Cyrl-CS"/>
              </w:rPr>
            </w:pPr>
          </w:p>
        </w:tc>
        <w:tc>
          <w:tcPr>
            <w:tcW w:w="1418" w:type="dxa"/>
            <w:vMerge/>
            <w:vAlign w:val="center"/>
          </w:tcPr>
          <w:p w14:paraId="2A046901" w14:textId="77777777" w:rsidR="00F63A7B" w:rsidRPr="00F63A7B" w:rsidRDefault="00F63A7B" w:rsidP="00F63A7B">
            <w:pPr>
              <w:ind w:right="29"/>
              <w:rPr>
                <w:sz w:val="22"/>
                <w:szCs w:val="22"/>
              </w:rPr>
            </w:pPr>
          </w:p>
        </w:tc>
        <w:tc>
          <w:tcPr>
            <w:tcW w:w="1363" w:type="dxa"/>
            <w:vMerge/>
            <w:vAlign w:val="center"/>
          </w:tcPr>
          <w:p w14:paraId="063D17F2" w14:textId="77777777" w:rsidR="00F63A7B" w:rsidRPr="00F63A7B" w:rsidRDefault="00F63A7B" w:rsidP="00F63A7B">
            <w:pPr>
              <w:ind w:right="29"/>
              <w:rPr>
                <w:sz w:val="22"/>
                <w:szCs w:val="22"/>
                <w:lang w:val="sr-Cyrl-CS"/>
              </w:rPr>
            </w:pPr>
          </w:p>
        </w:tc>
        <w:tc>
          <w:tcPr>
            <w:tcW w:w="1350" w:type="dxa"/>
            <w:vMerge/>
            <w:vAlign w:val="center"/>
          </w:tcPr>
          <w:p w14:paraId="70CC4473" w14:textId="77777777" w:rsidR="00F63A7B" w:rsidRPr="00F63A7B" w:rsidRDefault="00F63A7B" w:rsidP="00F63A7B">
            <w:pPr>
              <w:ind w:right="29"/>
              <w:rPr>
                <w:sz w:val="22"/>
                <w:szCs w:val="22"/>
                <w:lang w:val="sr-Cyrl-CS"/>
              </w:rPr>
            </w:pPr>
          </w:p>
        </w:tc>
        <w:tc>
          <w:tcPr>
            <w:tcW w:w="831" w:type="dxa"/>
            <w:shd w:val="clear" w:color="auto" w:fill="FFCC00"/>
            <w:vAlign w:val="center"/>
          </w:tcPr>
          <w:p w14:paraId="676AF00D" w14:textId="77777777" w:rsidR="00F63A7B" w:rsidRPr="00F63A7B" w:rsidRDefault="00F63A7B" w:rsidP="00F63A7B">
            <w:pPr>
              <w:ind w:right="29"/>
              <w:jc w:val="center"/>
              <w:rPr>
                <w:sz w:val="22"/>
                <w:szCs w:val="22"/>
                <w:lang w:val="sr-Cyrl-CS"/>
              </w:rPr>
            </w:pPr>
            <w:r w:rsidRPr="00F63A7B">
              <w:rPr>
                <w:sz w:val="22"/>
                <w:szCs w:val="22"/>
                <w:lang w:val="sr-Cyrl-CS"/>
              </w:rPr>
              <w:t>5/3</w:t>
            </w:r>
          </w:p>
        </w:tc>
        <w:tc>
          <w:tcPr>
            <w:tcW w:w="567" w:type="dxa"/>
            <w:shd w:val="clear" w:color="auto" w:fill="FFCC00"/>
            <w:vAlign w:val="center"/>
          </w:tcPr>
          <w:p w14:paraId="0C8821BB" w14:textId="77777777" w:rsidR="00F63A7B" w:rsidRPr="00F63A7B" w:rsidRDefault="00F63A7B" w:rsidP="00F63A7B">
            <w:pPr>
              <w:ind w:right="29"/>
              <w:jc w:val="center"/>
              <w:rPr>
                <w:sz w:val="22"/>
                <w:szCs w:val="22"/>
                <w:lang w:val="sr-Cyrl-CS"/>
              </w:rPr>
            </w:pPr>
            <w:r w:rsidRPr="00F63A7B">
              <w:rPr>
                <w:sz w:val="22"/>
                <w:szCs w:val="22"/>
                <w:lang w:val="sr-Cyrl-CS"/>
              </w:rPr>
              <w:t>5/4</w:t>
            </w:r>
          </w:p>
        </w:tc>
      </w:tr>
      <w:tr w:rsidR="00F63A7B" w:rsidRPr="00F63A7B" w14:paraId="5A8652CA" w14:textId="77777777" w:rsidTr="00F63A7B">
        <w:trPr>
          <w:trHeight w:val="438"/>
          <w:tblHeader/>
        </w:trPr>
        <w:tc>
          <w:tcPr>
            <w:tcW w:w="706" w:type="dxa"/>
            <w:shd w:val="clear" w:color="auto" w:fill="C0C0C0"/>
            <w:vAlign w:val="center"/>
          </w:tcPr>
          <w:p w14:paraId="79ED53B4" w14:textId="77777777" w:rsidR="00F63A7B" w:rsidRPr="00F63A7B" w:rsidRDefault="00F63A7B" w:rsidP="00F63A7B">
            <w:pPr>
              <w:ind w:right="29"/>
              <w:jc w:val="center"/>
              <w:rPr>
                <w:i/>
                <w:sz w:val="20"/>
                <w:szCs w:val="20"/>
                <w:highlight w:val="lightGray"/>
                <w:lang w:val="sr-Cyrl-CS"/>
              </w:rPr>
            </w:pPr>
            <w:r w:rsidRPr="00F63A7B">
              <w:rPr>
                <w:i/>
                <w:sz w:val="20"/>
                <w:szCs w:val="20"/>
                <w:highlight w:val="lightGray"/>
                <w:lang w:val="sr-Cyrl-CS"/>
              </w:rPr>
              <w:t>1</w:t>
            </w:r>
          </w:p>
        </w:tc>
        <w:tc>
          <w:tcPr>
            <w:tcW w:w="3263" w:type="dxa"/>
            <w:shd w:val="clear" w:color="auto" w:fill="C0C0C0"/>
            <w:vAlign w:val="center"/>
          </w:tcPr>
          <w:p w14:paraId="20B10EFD" w14:textId="77777777" w:rsidR="00F63A7B" w:rsidRPr="00F63A7B" w:rsidRDefault="00F63A7B" w:rsidP="00F63A7B">
            <w:pPr>
              <w:ind w:right="29"/>
              <w:jc w:val="center"/>
              <w:rPr>
                <w:i/>
                <w:sz w:val="20"/>
                <w:szCs w:val="20"/>
                <w:highlight w:val="lightGray"/>
                <w:lang w:val="sr-Cyrl-CS"/>
              </w:rPr>
            </w:pPr>
            <w:r w:rsidRPr="00F63A7B">
              <w:rPr>
                <w:i/>
                <w:sz w:val="20"/>
                <w:szCs w:val="20"/>
                <w:highlight w:val="lightGray"/>
                <w:lang w:val="sr-Cyrl-CS"/>
              </w:rPr>
              <w:t>2</w:t>
            </w:r>
          </w:p>
        </w:tc>
        <w:tc>
          <w:tcPr>
            <w:tcW w:w="1418" w:type="dxa"/>
            <w:shd w:val="clear" w:color="auto" w:fill="C0C0C0"/>
            <w:vAlign w:val="center"/>
          </w:tcPr>
          <w:p w14:paraId="4398B748" w14:textId="77777777" w:rsidR="00F63A7B" w:rsidRPr="00F63A7B" w:rsidRDefault="00F63A7B" w:rsidP="00F63A7B">
            <w:pPr>
              <w:ind w:right="29"/>
              <w:jc w:val="center"/>
              <w:rPr>
                <w:i/>
                <w:sz w:val="20"/>
                <w:szCs w:val="20"/>
                <w:highlight w:val="lightGray"/>
                <w:lang w:val="sr-Cyrl-CS"/>
              </w:rPr>
            </w:pPr>
            <w:r w:rsidRPr="00F63A7B">
              <w:rPr>
                <w:i/>
                <w:sz w:val="20"/>
                <w:szCs w:val="20"/>
                <w:highlight w:val="lightGray"/>
                <w:lang w:val="sr-Cyrl-CS"/>
              </w:rPr>
              <w:t>3</w:t>
            </w:r>
          </w:p>
        </w:tc>
        <w:tc>
          <w:tcPr>
            <w:tcW w:w="1363" w:type="dxa"/>
            <w:shd w:val="clear" w:color="auto" w:fill="C0C0C0"/>
            <w:vAlign w:val="center"/>
          </w:tcPr>
          <w:p w14:paraId="54BC27E9" w14:textId="77777777" w:rsidR="00F63A7B" w:rsidRPr="00F63A7B" w:rsidRDefault="00F63A7B" w:rsidP="00F63A7B">
            <w:pPr>
              <w:ind w:right="29"/>
              <w:jc w:val="center"/>
              <w:rPr>
                <w:i/>
                <w:sz w:val="20"/>
                <w:szCs w:val="20"/>
                <w:highlight w:val="lightGray"/>
                <w:lang w:val="sr-Cyrl-CS"/>
              </w:rPr>
            </w:pPr>
            <w:r w:rsidRPr="00F63A7B">
              <w:rPr>
                <w:i/>
                <w:sz w:val="20"/>
                <w:szCs w:val="20"/>
                <w:highlight w:val="lightGray"/>
                <w:lang w:val="sr-Cyrl-CS"/>
              </w:rPr>
              <w:t>4</w:t>
            </w:r>
          </w:p>
        </w:tc>
        <w:tc>
          <w:tcPr>
            <w:tcW w:w="1350" w:type="dxa"/>
            <w:shd w:val="clear" w:color="auto" w:fill="C0C0C0"/>
            <w:vAlign w:val="center"/>
          </w:tcPr>
          <w:p w14:paraId="5153FEEB" w14:textId="77777777" w:rsidR="00F63A7B" w:rsidRPr="00F63A7B" w:rsidRDefault="00F63A7B" w:rsidP="00F63A7B">
            <w:pPr>
              <w:ind w:right="29"/>
              <w:jc w:val="center"/>
              <w:rPr>
                <w:i/>
                <w:sz w:val="20"/>
                <w:szCs w:val="20"/>
                <w:highlight w:val="lightGray"/>
                <w:lang w:val="sr-Cyrl-CS"/>
              </w:rPr>
            </w:pPr>
            <w:r w:rsidRPr="00F63A7B">
              <w:rPr>
                <w:i/>
                <w:sz w:val="20"/>
                <w:szCs w:val="20"/>
                <w:highlight w:val="lightGray"/>
                <w:lang w:val="sr-Cyrl-CS"/>
              </w:rPr>
              <w:t>5</w:t>
            </w:r>
          </w:p>
        </w:tc>
        <w:tc>
          <w:tcPr>
            <w:tcW w:w="831" w:type="dxa"/>
            <w:shd w:val="clear" w:color="auto" w:fill="C0C0C0"/>
            <w:vAlign w:val="center"/>
          </w:tcPr>
          <w:p w14:paraId="1E675F14" w14:textId="77777777" w:rsidR="00F63A7B" w:rsidRPr="00F63A7B" w:rsidRDefault="00F63A7B" w:rsidP="00F63A7B">
            <w:pPr>
              <w:ind w:right="29"/>
              <w:jc w:val="center"/>
              <w:rPr>
                <w:i/>
                <w:sz w:val="20"/>
                <w:szCs w:val="20"/>
                <w:lang w:val="sr-Cyrl-CS"/>
              </w:rPr>
            </w:pPr>
            <w:r w:rsidRPr="00F63A7B">
              <w:rPr>
                <w:i/>
                <w:sz w:val="20"/>
                <w:szCs w:val="20"/>
                <w:lang w:val="sr-Cyrl-CS"/>
              </w:rPr>
              <w:t>6</w:t>
            </w:r>
          </w:p>
        </w:tc>
        <w:tc>
          <w:tcPr>
            <w:tcW w:w="567" w:type="dxa"/>
            <w:shd w:val="clear" w:color="auto" w:fill="C0C0C0"/>
            <w:vAlign w:val="center"/>
          </w:tcPr>
          <w:p w14:paraId="7EB756B5" w14:textId="77777777" w:rsidR="00F63A7B" w:rsidRPr="00F63A7B" w:rsidRDefault="00F63A7B" w:rsidP="00F63A7B">
            <w:pPr>
              <w:ind w:right="29"/>
              <w:jc w:val="center"/>
              <w:rPr>
                <w:i/>
                <w:sz w:val="20"/>
                <w:szCs w:val="20"/>
                <w:lang w:val="sr-Cyrl-CS"/>
              </w:rPr>
            </w:pPr>
            <w:r w:rsidRPr="00F63A7B">
              <w:rPr>
                <w:i/>
                <w:sz w:val="20"/>
                <w:szCs w:val="20"/>
                <w:lang w:val="sr-Cyrl-CS"/>
              </w:rPr>
              <w:t>7</w:t>
            </w:r>
          </w:p>
        </w:tc>
      </w:tr>
      <w:tr w:rsidR="00F63A7B" w:rsidRPr="00F63A7B" w14:paraId="7EB8BD95" w14:textId="77777777" w:rsidTr="00F63A7B">
        <w:tc>
          <w:tcPr>
            <w:tcW w:w="706" w:type="dxa"/>
            <w:vAlign w:val="center"/>
          </w:tcPr>
          <w:p w14:paraId="6E230518" w14:textId="77777777" w:rsidR="00F63A7B" w:rsidRPr="00F63A7B" w:rsidRDefault="00F63A7B" w:rsidP="00F63A7B">
            <w:pPr>
              <w:ind w:right="29"/>
              <w:jc w:val="center"/>
              <w:rPr>
                <w:b/>
                <w:sz w:val="22"/>
                <w:szCs w:val="22"/>
                <w:lang w:val="sr-Cyrl-CS"/>
              </w:rPr>
            </w:pPr>
            <w:r w:rsidRPr="00F63A7B">
              <w:rPr>
                <w:b/>
                <w:sz w:val="22"/>
                <w:szCs w:val="22"/>
              </w:rPr>
              <w:t>51</w:t>
            </w:r>
          </w:p>
        </w:tc>
        <w:tc>
          <w:tcPr>
            <w:tcW w:w="3263" w:type="dxa"/>
            <w:vAlign w:val="center"/>
          </w:tcPr>
          <w:p w14:paraId="50875145" w14:textId="77777777" w:rsidR="00F63A7B" w:rsidRPr="00F63A7B" w:rsidRDefault="00F63A7B" w:rsidP="00F63A7B">
            <w:pPr>
              <w:ind w:right="29"/>
              <w:rPr>
                <w:b/>
                <w:sz w:val="20"/>
                <w:szCs w:val="20"/>
                <w:lang w:val="sr-Cyrl-CS"/>
              </w:rPr>
            </w:pPr>
            <w:r w:rsidRPr="00F63A7B">
              <w:rPr>
                <w:b/>
                <w:sz w:val="20"/>
                <w:szCs w:val="20"/>
                <w:lang w:val="sr-Cyrl-CS"/>
              </w:rPr>
              <w:t>ТРОШКОВИ МАТЕРИЈАЛА</w:t>
            </w:r>
          </w:p>
        </w:tc>
        <w:tc>
          <w:tcPr>
            <w:tcW w:w="1418" w:type="dxa"/>
            <w:vAlign w:val="bottom"/>
          </w:tcPr>
          <w:p w14:paraId="72459F1A"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Cyrl-RS"/>
              </w:rPr>
              <w:t>25.220</w:t>
            </w:r>
          </w:p>
        </w:tc>
        <w:tc>
          <w:tcPr>
            <w:tcW w:w="1363" w:type="dxa"/>
            <w:vAlign w:val="bottom"/>
          </w:tcPr>
          <w:p w14:paraId="73F59CE2"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59.720</w:t>
            </w:r>
          </w:p>
        </w:tc>
        <w:tc>
          <w:tcPr>
            <w:tcW w:w="1350" w:type="dxa"/>
            <w:vAlign w:val="bottom"/>
          </w:tcPr>
          <w:p w14:paraId="30906E6F"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31.536</w:t>
            </w:r>
          </w:p>
        </w:tc>
        <w:tc>
          <w:tcPr>
            <w:tcW w:w="831" w:type="dxa"/>
            <w:vAlign w:val="bottom"/>
          </w:tcPr>
          <w:p w14:paraId="2FE95431"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125</w:t>
            </w:r>
          </w:p>
        </w:tc>
        <w:tc>
          <w:tcPr>
            <w:tcW w:w="567" w:type="dxa"/>
            <w:vAlign w:val="bottom"/>
          </w:tcPr>
          <w:p w14:paraId="254FBAA9"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53</w:t>
            </w:r>
          </w:p>
        </w:tc>
      </w:tr>
      <w:tr w:rsidR="00F63A7B" w:rsidRPr="00F63A7B" w14:paraId="2975E99C" w14:textId="77777777" w:rsidTr="00F63A7B">
        <w:trPr>
          <w:trHeight w:val="287"/>
        </w:trPr>
        <w:tc>
          <w:tcPr>
            <w:tcW w:w="706" w:type="dxa"/>
            <w:vAlign w:val="center"/>
          </w:tcPr>
          <w:p w14:paraId="104DF551" w14:textId="77777777" w:rsidR="00F63A7B" w:rsidRPr="00F63A7B" w:rsidRDefault="00F63A7B" w:rsidP="00F63A7B">
            <w:pPr>
              <w:ind w:right="29"/>
              <w:jc w:val="right"/>
              <w:rPr>
                <w:sz w:val="22"/>
                <w:szCs w:val="22"/>
                <w:lang w:val="sr-Cyrl-CS"/>
              </w:rPr>
            </w:pPr>
            <w:r w:rsidRPr="00F63A7B">
              <w:rPr>
                <w:sz w:val="22"/>
                <w:szCs w:val="22"/>
                <w:lang w:val="sr-Cyrl-CS"/>
              </w:rPr>
              <w:t>512</w:t>
            </w:r>
          </w:p>
        </w:tc>
        <w:tc>
          <w:tcPr>
            <w:tcW w:w="3263" w:type="dxa"/>
            <w:vAlign w:val="center"/>
          </w:tcPr>
          <w:p w14:paraId="19C8E564" w14:textId="77777777" w:rsidR="00F63A7B" w:rsidRPr="00F63A7B" w:rsidRDefault="00F63A7B" w:rsidP="00F63A7B">
            <w:pPr>
              <w:ind w:right="29"/>
              <w:rPr>
                <w:sz w:val="22"/>
                <w:szCs w:val="22"/>
                <w:lang w:val="sr-Cyrl-CS"/>
              </w:rPr>
            </w:pPr>
            <w:r w:rsidRPr="00F63A7B">
              <w:rPr>
                <w:sz w:val="22"/>
                <w:szCs w:val="22"/>
                <w:lang w:val="sr-Cyrl-CS"/>
              </w:rPr>
              <w:t>Трошкови осталог  материјала</w:t>
            </w:r>
          </w:p>
        </w:tc>
        <w:tc>
          <w:tcPr>
            <w:tcW w:w="1418" w:type="dxa"/>
            <w:vAlign w:val="bottom"/>
          </w:tcPr>
          <w:p w14:paraId="4B14F350" w14:textId="77777777" w:rsidR="00F63A7B" w:rsidRPr="00F63A7B" w:rsidRDefault="00F63A7B" w:rsidP="00F63A7B">
            <w:pPr>
              <w:jc w:val="center"/>
              <w:rPr>
                <w:bCs/>
                <w:lang w:val="sr-Cyrl-RS"/>
              </w:rPr>
            </w:pPr>
            <w:r w:rsidRPr="00F63A7B">
              <w:rPr>
                <w:bCs/>
                <w:lang w:val="sr-Cyrl-RS"/>
              </w:rPr>
              <w:t>10.818</w:t>
            </w:r>
          </w:p>
        </w:tc>
        <w:tc>
          <w:tcPr>
            <w:tcW w:w="1363" w:type="dxa"/>
            <w:vAlign w:val="bottom"/>
          </w:tcPr>
          <w:p w14:paraId="7DC71090" w14:textId="77777777" w:rsidR="00F63A7B" w:rsidRPr="00F63A7B" w:rsidRDefault="00F63A7B" w:rsidP="00F63A7B">
            <w:pPr>
              <w:jc w:val="center"/>
              <w:rPr>
                <w:bCs/>
              </w:rPr>
            </w:pPr>
            <w:r w:rsidRPr="00F63A7B">
              <w:rPr>
                <w:bCs/>
                <w:lang w:val="sr-Cyrl-CS"/>
              </w:rPr>
              <w:t>2</w:t>
            </w:r>
            <w:r w:rsidRPr="00F63A7B">
              <w:rPr>
                <w:bCs/>
              </w:rPr>
              <w:t>4.980</w:t>
            </w:r>
          </w:p>
        </w:tc>
        <w:tc>
          <w:tcPr>
            <w:tcW w:w="1350" w:type="dxa"/>
            <w:vAlign w:val="bottom"/>
          </w:tcPr>
          <w:p w14:paraId="58D34F9C" w14:textId="77777777" w:rsidR="00F63A7B" w:rsidRPr="00F63A7B" w:rsidRDefault="00F63A7B" w:rsidP="00F63A7B">
            <w:pPr>
              <w:jc w:val="center"/>
              <w:rPr>
                <w:bCs/>
                <w:lang w:val="sr-Latn-RS"/>
              </w:rPr>
            </w:pPr>
            <w:r w:rsidRPr="00F63A7B">
              <w:rPr>
                <w:bCs/>
                <w:lang w:val="sr-Latn-RS"/>
              </w:rPr>
              <w:t>11.656</w:t>
            </w:r>
          </w:p>
        </w:tc>
        <w:tc>
          <w:tcPr>
            <w:tcW w:w="831" w:type="dxa"/>
            <w:vAlign w:val="bottom"/>
          </w:tcPr>
          <w:p w14:paraId="3DA1F1B5"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108</w:t>
            </w:r>
          </w:p>
        </w:tc>
        <w:tc>
          <w:tcPr>
            <w:tcW w:w="567" w:type="dxa"/>
            <w:vAlign w:val="bottom"/>
          </w:tcPr>
          <w:p w14:paraId="08C2850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47</w:t>
            </w:r>
          </w:p>
        </w:tc>
      </w:tr>
      <w:tr w:rsidR="00F63A7B" w:rsidRPr="00F63A7B" w14:paraId="168486EA" w14:textId="77777777" w:rsidTr="00F63A7B">
        <w:trPr>
          <w:trHeight w:val="358"/>
        </w:trPr>
        <w:tc>
          <w:tcPr>
            <w:tcW w:w="706" w:type="dxa"/>
            <w:vAlign w:val="center"/>
          </w:tcPr>
          <w:p w14:paraId="2B8FC284" w14:textId="77777777" w:rsidR="00F63A7B" w:rsidRPr="00F63A7B" w:rsidRDefault="00F63A7B" w:rsidP="00F63A7B">
            <w:pPr>
              <w:ind w:right="29"/>
              <w:jc w:val="right"/>
              <w:rPr>
                <w:sz w:val="22"/>
                <w:szCs w:val="22"/>
                <w:lang w:val="sr-Cyrl-CS"/>
              </w:rPr>
            </w:pPr>
            <w:r w:rsidRPr="00F63A7B">
              <w:rPr>
                <w:sz w:val="22"/>
                <w:szCs w:val="22"/>
                <w:lang w:val="sr-Cyrl-CS"/>
              </w:rPr>
              <w:t>513</w:t>
            </w:r>
          </w:p>
        </w:tc>
        <w:tc>
          <w:tcPr>
            <w:tcW w:w="3263" w:type="dxa"/>
            <w:vAlign w:val="center"/>
          </w:tcPr>
          <w:p w14:paraId="45260850" w14:textId="77777777" w:rsidR="00F63A7B" w:rsidRPr="00F63A7B" w:rsidRDefault="00F63A7B" w:rsidP="00F63A7B">
            <w:pPr>
              <w:ind w:right="29"/>
              <w:rPr>
                <w:sz w:val="22"/>
                <w:szCs w:val="22"/>
                <w:lang w:val="sr-Cyrl-CS"/>
              </w:rPr>
            </w:pPr>
            <w:r w:rsidRPr="00F63A7B">
              <w:rPr>
                <w:sz w:val="22"/>
                <w:szCs w:val="22"/>
                <w:lang w:val="sr-Cyrl-CS"/>
              </w:rPr>
              <w:t>Трошкови горива и енергије</w:t>
            </w:r>
          </w:p>
        </w:tc>
        <w:tc>
          <w:tcPr>
            <w:tcW w:w="1418" w:type="dxa"/>
            <w:vAlign w:val="bottom"/>
          </w:tcPr>
          <w:p w14:paraId="5F19AE0B" w14:textId="77777777" w:rsidR="00F63A7B" w:rsidRPr="00F63A7B" w:rsidRDefault="00F63A7B" w:rsidP="00F63A7B">
            <w:pPr>
              <w:jc w:val="center"/>
              <w:rPr>
                <w:bCs/>
                <w:lang w:val="sr-Cyrl-RS"/>
              </w:rPr>
            </w:pPr>
            <w:r w:rsidRPr="00F63A7B">
              <w:rPr>
                <w:bCs/>
                <w:lang w:val="sr-Cyrl-RS"/>
              </w:rPr>
              <w:t>12.133</w:t>
            </w:r>
          </w:p>
        </w:tc>
        <w:tc>
          <w:tcPr>
            <w:tcW w:w="1363" w:type="dxa"/>
            <w:vAlign w:val="bottom"/>
          </w:tcPr>
          <w:p w14:paraId="7736B2AF" w14:textId="77777777" w:rsidR="00F63A7B" w:rsidRPr="00F63A7B" w:rsidRDefault="00F63A7B" w:rsidP="00F63A7B">
            <w:pPr>
              <w:jc w:val="center"/>
              <w:rPr>
                <w:bCs/>
              </w:rPr>
            </w:pPr>
            <w:r w:rsidRPr="00F63A7B">
              <w:rPr>
                <w:bCs/>
                <w:lang w:val="sr-Cyrl-CS"/>
              </w:rPr>
              <w:t>2</w:t>
            </w:r>
            <w:r w:rsidRPr="00F63A7B">
              <w:rPr>
                <w:bCs/>
              </w:rPr>
              <w:t>4.600</w:t>
            </w:r>
          </w:p>
        </w:tc>
        <w:tc>
          <w:tcPr>
            <w:tcW w:w="1350" w:type="dxa"/>
            <w:vAlign w:val="bottom"/>
          </w:tcPr>
          <w:p w14:paraId="0871E9D9" w14:textId="77777777" w:rsidR="00F63A7B" w:rsidRPr="00F63A7B" w:rsidRDefault="00F63A7B" w:rsidP="00F63A7B">
            <w:pPr>
              <w:jc w:val="center"/>
              <w:rPr>
                <w:bCs/>
                <w:lang w:val="sr-Latn-RS"/>
              </w:rPr>
            </w:pPr>
            <w:r w:rsidRPr="00F63A7B">
              <w:rPr>
                <w:bCs/>
                <w:lang w:val="sr-Latn-RS"/>
              </w:rPr>
              <w:t>14.333</w:t>
            </w:r>
          </w:p>
        </w:tc>
        <w:tc>
          <w:tcPr>
            <w:tcW w:w="831" w:type="dxa"/>
            <w:vAlign w:val="bottom"/>
          </w:tcPr>
          <w:p w14:paraId="1524F07E" w14:textId="77777777" w:rsidR="00F63A7B" w:rsidRPr="00F63A7B" w:rsidRDefault="00F63A7B" w:rsidP="00F63A7B">
            <w:pPr>
              <w:ind w:right="29"/>
              <w:jc w:val="center"/>
              <w:rPr>
                <w:color w:val="000000"/>
                <w:sz w:val="22"/>
                <w:szCs w:val="22"/>
                <w:lang w:val="sr-Latn-RS"/>
              </w:rPr>
            </w:pPr>
            <w:r w:rsidRPr="00F63A7B">
              <w:rPr>
                <w:color w:val="000000"/>
                <w:sz w:val="22"/>
                <w:szCs w:val="22"/>
              </w:rPr>
              <w:t>118</w:t>
            </w:r>
          </w:p>
        </w:tc>
        <w:tc>
          <w:tcPr>
            <w:tcW w:w="567" w:type="dxa"/>
            <w:vAlign w:val="bottom"/>
          </w:tcPr>
          <w:p w14:paraId="452AD04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58</w:t>
            </w:r>
          </w:p>
        </w:tc>
      </w:tr>
      <w:tr w:rsidR="00F63A7B" w:rsidRPr="00F63A7B" w14:paraId="627B51B7" w14:textId="77777777" w:rsidTr="00F63A7B">
        <w:tc>
          <w:tcPr>
            <w:tcW w:w="706" w:type="dxa"/>
            <w:vAlign w:val="center"/>
          </w:tcPr>
          <w:p w14:paraId="75387A0C" w14:textId="77777777" w:rsidR="00F63A7B" w:rsidRPr="00F63A7B" w:rsidRDefault="00F63A7B" w:rsidP="00F63A7B">
            <w:pPr>
              <w:ind w:right="29"/>
              <w:jc w:val="right"/>
              <w:rPr>
                <w:sz w:val="22"/>
                <w:szCs w:val="22"/>
              </w:rPr>
            </w:pPr>
            <w:r w:rsidRPr="00F63A7B">
              <w:rPr>
                <w:sz w:val="22"/>
                <w:szCs w:val="22"/>
              </w:rPr>
              <w:t>514</w:t>
            </w:r>
          </w:p>
        </w:tc>
        <w:tc>
          <w:tcPr>
            <w:tcW w:w="3263" w:type="dxa"/>
            <w:vAlign w:val="center"/>
          </w:tcPr>
          <w:p w14:paraId="12AF23A9" w14:textId="77777777" w:rsidR="00F63A7B" w:rsidRPr="00F63A7B" w:rsidRDefault="00F63A7B" w:rsidP="00F63A7B">
            <w:pPr>
              <w:ind w:right="29"/>
              <w:rPr>
                <w:sz w:val="22"/>
                <w:szCs w:val="22"/>
                <w:lang w:val="sr-Cyrl-CS"/>
              </w:rPr>
            </w:pPr>
            <w:r w:rsidRPr="00F63A7B">
              <w:rPr>
                <w:sz w:val="22"/>
                <w:szCs w:val="22"/>
                <w:lang w:val="sr-Cyrl-CS"/>
              </w:rPr>
              <w:t>Трошкови резервних делова</w:t>
            </w:r>
          </w:p>
        </w:tc>
        <w:tc>
          <w:tcPr>
            <w:tcW w:w="1418" w:type="dxa"/>
            <w:vAlign w:val="bottom"/>
          </w:tcPr>
          <w:p w14:paraId="63F7C343" w14:textId="77777777" w:rsidR="00F63A7B" w:rsidRPr="00F63A7B" w:rsidRDefault="00F63A7B" w:rsidP="00F63A7B">
            <w:pPr>
              <w:jc w:val="center"/>
              <w:rPr>
                <w:bCs/>
                <w:lang w:val="sr-Cyrl-RS"/>
              </w:rPr>
            </w:pPr>
            <w:r w:rsidRPr="00F63A7B">
              <w:rPr>
                <w:bCs/>
                <w:lang w:val="sr-Cyrl-RS"/>
              </w:rPr>
              <w:t>400</w:t>
            </w:r>
          </w:p>
        </w:tc>
        <w:tc>
          <w:tcPr>
            <w:tcW w:w="1363" w:type="dxa"/>
            <w:vAlign w:val="bottom"/>
          </w:tcPr>
          <w:p w14:paraId="330ADC60" w14:textId="77777777" w:rsidR="00F63A7B" w:rsidRPr="00F63A7B" w:rsidRDefault="00F63A7B" w:rsidP="00F63A7B">
            <w:pPr>
              <w:jc w:val="center"/>
              <w:rPr>
                <w:bCs/>
              </w:rPr>
            </w:pPr>
            <w:r w:rsidRPr="00F63A7B">
              <w:rPr>
                <w:bCs/>
                <w:lang w:val="sr-Cyrl-CS"/>
              </w:rPr>
              <w:t>1.</w:t>
            </w:r>
            <w:r w:rsidRPr="00F63A7B">
              <w:rPr>
                <w:bCs/>
              </w:rPr>
              <w:t>550</w:t>
            </w:r>
          </w:p>
        </w:tc>
        <w:tc>
          <w:tcPr>
            <w:tcW w:w="1350" w:type="dxa"/>
            <w:vAlign w:val="bottom"/>
          </w:tcPr>
          <w:p w14:paraId="42B50C17" w14:textId="77777777" w:rsidR="00F63A7B" w:rsidRPr="00F63A7B" w:rsidRDefault="00F63A7B" w:rsidP="00F63A7B">
            <w:pPr>
              <w:jc w:val="center"/>
              <w:rPr>
                <w:bCs/>
                <w:lang w:val="sr-Latn-RS"/>
              </w:rPr>
            </w:pPr>
            <w:r w:rsidRPr="00F63A7B">
              <w:rPr>
                <w:bCs/>
                <w:lang w:val="sr-Latn-RS"/>
              </w:rPr>
              <w:t>695</w:t>
            </w:r>
          </w:p>
        </w:tc>
        <w:tc>
          <w:tcPr>
            <w:tcW w:w="831" w:type="dxa"/>
            <w:vAlign w:val="bottom"/>
          </w:tcPr>
          <w:p w14:paraId="369DB78E" w14:textId="77777777" w:rsidR="00F63A7B" w:rsidRPr="00F63A7B" w:rsidRDefault="00F63A7B" w:rsidP="00F63A7B">
            <w:pPr>
              <w:ind w:right="29"/>
              <w:jc w:val="center"/>
              <w:rPr>
                <w:color w:val="000000"/>
                <w:sz w:val="22"/>
                <w:szCs w:val="22"/>
              </w:rPr>
            </w:pPr>
            <w:r w:rsidRPr="00F63A7B">
              <w:rPr>
                <w:color w:val="000000"/>
                <w:sz w:val="22"/>
                <w:szCs w:val="22"/>
              </w:rPr>
              <w:t>174</w:t>
            </w:r>
          </w:p>
        </w:tc>
        <w:tc>
          <w:tcPr>
            <w:tcW w:w="567" w:type="dxa"/>
            <w:vAlign w:val="bottom"/>
          </w:tcPr>
          <w:p w14:paraId="5B979D5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45</w:t>
            </w:r>
          </w:p>
        </w:tc>
      </w:tr>
      <w:tr w:rsidR="00F63A7B" w:rsidRPr="00F63A7B" w14:paraId="69C3039A" w14:textId="77777777" w:rsidTr="00F63A7B">
        <w:tc>
          <w:tcPr>
            <w:tcW w:w="706" w:type="dxa"/>
            <w:vAlign w:val="center"/>
          </w:tcPr>
          <w:p w14:paraId="2FFACE25" w14:textId="77777777" w:rsidR="00F63A7B" w:rsidRPr="00F63A7B" w:rsidRDefault="00F63A7B" w:rsidP="00F63A7B">
            <w:pPr>
              <w:ind w:right="29"/>
              <w:jc w:val="right"/>
              <w:rPr>
                <w:sz w:val="22"/>
                <w:szCs w:val="22"/>
              </w:rPr>
            </w:pPr>
            <w:r w:rsidRPr="00F63A7B">
              <w:rPr>
                <w:sz w:val="22"/>
                <w:szCs w:val="22"/>
              </w:rPr>
              <w:t>515</w:t>
            </w:r>
          </w:p>
        </w:tc>
        <w:tc>
          <w:tcPr>
            <w:tcW w:w="3263" w:type="dxa"/>
            <w:vAlign w:val="center"/>
          </w:tcPr>
          <w:p w14:paraId="43C3342A" w14:textId="77777777" w:rsidR="00F63A7B" w:rsidRPr="00F63A7B" w:rsidRDefault="00F63A7B" w:rsidP="00F63A7B">
            <w:pPr>
              <w:ind w:right="29"/>
              <w:rPr>
                <w:sz w:val="22"/>
                <w:szCs w:val="22"/>
                <w:lang w:val="sr-Cyrl-CS"/>
              </w:rPr>
            </w:pPr>
            <w:r w:rsidRPr="00F63A7B">
              <w:rPr>
                <w:sz w:val="22"/>
                <w:szCs w:val="22"/>
                <w:lang w:val="sr-Cyrl-CS"/>
              </w:rPr>
              <w:t>Трошкови једнократног отписа инвентара</w:t>
            </w:r>
          </w:p>
        </w:tc>
        <w:tc>
          <w:tcPr>
            <w:tcW w:w="1418" w:type="dxa"/>
            <w:vAlign w:val="bottom"/>
          </w:tcPr>
          <w:p w14:paraId="32B4F71D" w14:textId="77777777" w:rsidR="00F63A7B" w:rsidRPr="00F63A7B" w:rsidRDefault="00F63A7B" w:rsidP="00F63A7B">
            <w:pPr>
              <w:jc w:val="center"/>
              <w:rPr>
                <w:bCs/>
                <w:lang w:val="sr-Cyrl-RS"/>
              </w:rPr>
            </w:pPr>
            <w:r w:rsidRPr="00F63A7B">
              <w:rPr>
                <w:bCs/>
                <w:lang w:val="sr-Cyrl-RS"/>
              </w:rPr>
              <w:t>1.869</w:t>
            </w:r>
          </w:p>
        </w:tc>
        <w:tc>
          <w:tcPr>
            <w:tcW w:w="1363" w:type="dxa"/>
            <w:vAlign w:val="bottom"/>
          </w:tcPr>
          <w:p w14:paraId="6378F4CA" w14:textId="77777777" w:rsidR="00F63A7B" w:rsidRPr="00F63A7B" w:rsidRDefault="00F63A7B" w:rsidP="00F63A7B">
            <w:pPr>
              <w:jc w:val="center"/>
              <w:rPr>
                <w:bCs/>
                <w:lang w:val="sr-Latn-RS"/>
              </w:rPr>
            </w:pPr>
            <w:r w:rsidRPr="00F63A7B">
              <w:rPr>
                <w:bCs/>
                <w:lang w:val="sr-Latn-RS"/>
              </w:rPr>
              <w:t>8.590</w:t>
            </w:r>
          </w:p>
        </w:tc>
        <w:tc>
          <w:tcPr>
            <w:tcW w:w="1350" w:type="dxa"/>
            <w:vAlign w:val="bottom"/>
          </w:tcPr>
          <w:p w14:paraId="3253E0BF" w14:textId="77777777" w:rsidR="00F63A7B" w:rsidRPr="00F63A7B" w:rsidRDefault="00F63A7B" w:rsidP="00F63A7B">
            <w:pPr>
              <w:jc w:val="center"/>
              <w:rPr>
                <w:bCs/>
                <w:lang w:val="sr-Latn-RS"/>
              </w:rPr>
            </w:pPr>
            <w:r w:rsidRPr="00F63A7B">
              <w:rPr>
                <w:bCs/>
                <w:lang w:val="sr-Latn-RS"/>
              </w:rPr>
              <w:t>4.852</w:t>
            </w:r>
          </w:p>
        </w:tc>
        <w:tc>
          <w:tcPr>
            <w:tcW w:w="831" w:type="dxa"/>
            <w:vAlign w:val="bottom"/>
          </w:tcPr>
          <w:p w14:paraId="56E1C06C"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260</w:t>
            </w:r>
          </w:p>
        </w:tc>
        <w:tc>
          <w:tcPr>
            <w:tcW w:w="567" w:type="dxa"/>
            <w:vAlign w:val="bottom"/>
          </w:tcPr>
          <w:p w14:paraId="2D9FE28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56</w:t>
            </w:r>
          </w:p>
        </w:tc>
      </w:tr>
      <w:tr w:rsidR="00F63A7B" w:rsidRPr="00F63A7B" w14:paraId="7BFC97C0" w14:textId="77777777" w:rsidTr="00F63A7B">
        <w:tc>
          <w:tcPr>
            <w:tcW w:w="706" w:type="dxa"/>
            <w:vAlign w:val="center"/>
          </w:tcPr>
          <w:p w14:paraId="796E169D" w14:textId="77777777" w:rsidR="00F63A7B" w:rsidRPr="00F63A7B" w:rsidRDefault="00F63A7B" w:rsidP="00F63A7B">
            <w:pPr>
              <w:ind w:right="29"/>
              <w:jc w:val="center"/>
              <w:rPr>
                <w:b/>
                <w:sz w:val="22"/>
                <w:szCs w:val="22"/>
                <w:lang w:val="sr-Cyrl-CS"/>
              </w:rPr>
            </w:pPr>
            <w:r w:rsidRPr="00F63A7B">
              <w:rPr>
                <w:b/>
                <w:sz w:val="22"/>
                <w:szCs w:val="22"/>
                <w:lang w:val="sr-Cyrl-CS"/>
              </w:rPr>
              <w:t>52</w:t>
            </w:r>
          </w:p>
        </w:tc>
        <w:tc>
          <w:tcPr>
            <w:tcW w:w="3263" w:type="dxa"/>
            <w:vAlign w:val="center"/>
          </w:tcPr>
          <w:p w14:paraId="0F6685EA" w14:textId="77777777" w:rsidR="00F63A7B" w:rsidRPr="00F63A7B" w:rsidRDefault="00F63A7B" w:rsidP="00F63A7B">
            <w:pPr>
              <w:ind w:right="29"/>
              <w:rPr>
                <w:b/>
                <w:sz w:val="20"/>
                <w:szCs w:val="20"/>
                <w:lang w:val="sr-Cyrl-CS"/>
              </w:rPr>
            </w:pPr>
            <w:r w:rsidRPr="00F63A7B">
              <w:rPr>
                <w:b/>
                <w:sz w:val="20"/>
                <w:szCs w:val="20"/>
                <w:lang w:val="sr-Cyrl-CS"/>
              </w:rPr>
              <w:t>ТРОШКОВИ ЗАРАДА,</w:t>
            </w:r>
            <w:r w:rsidRPr="00F63A7B">
              <w:rPr>
                <w:b/>
                <w:sz w:val="20"/>
                <w:szCs w:val="20"/>
              </w:rPr>
              <w:t xml:space="preserve"> </w:t>
            </w:r>
            <w:r w:rsidRPr="00F63A7B">
              <w:rPr>
                <w:b/>
                <w:sz w:val="20"/>
                <w:szCs w:val="20"/>
                <w:lang w:val="sr-Cyrl-CS"/>
              </w:rPr>
              <w:t>НАКНАДА ЗАРАДА И ОСТАЛИ ЛИЧНИ РАСХОДИ</w:t>
            </w:r>
          </w:p>
        </w:tc>
        <w:tc>
          <w:tcPr>
            <w:tcW w:w="1418" w:type="dxa"/>
            <w:vAlign w:val="bottom"/>
          </w:tcPr>
          <w:p w14:paraId="6B2C25AA" w14:textId="77777777" w:rsidR="00F63A7B" w:rsidRPr="00F63A7B" w:rsidRDefault="00F63A7B" w:rsidP="00F63A7B">
            <w:pPr>
              <w:ind w:right="29"/>
              <w:jc w:val="center"/>
              <w:rPr>
                <w:b/>
                <w:color w:val="000000"/>
                <w:sz w:val="22"/>
                <w:szCs w:val="22"/>
              </w:rPr>
            </w:pPr>
          </w:p>
          <w:p w14:paraId="17ADEBCA" w14:textId="77777777" w:rsidR="00F63A7B" w:rsidRPr="00F63A7B" w:rsidRDefault="00F63A7B" w:rsidP="00F63A7B">
            <w:pPr>
              <w:ind w:right="29"/>
              <w:jc w:val="center"/>
              <w:rPr>
                <w:b/>
                <w:color w:val="000000"/>
                <w:sz w:val="22"/>
                <w:szCs w:val="22"/>
                <w:lang w:val="sr-Latn-RS"/>
              </w:rPr>
            </w:pPr>
          </w:p>
          <w:p w14:paraId="063B4FC5"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542.736</w:t>
            </w:r>
          </w:p>
        </w:tc>
        <w:tc>
          <w:tcPr>
            <w:tcW w:w="1363" w:type="dxa"/>
            <w:vAlign w:val="bottom"/>
          </w:tcPr>
          <w:p w14:paraId="2C6FF290"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832.500</w:t>
            </w:r>
          </w:p>
        </w:tc>
        <w:tc>
          <w:tcPr>
            <w:tcW w:w="1350" w:type="dxa"/>
            <w:vAlign w:val="bottom"/>
          </w:tcPr>
          <w:p w14:paraId="5DB9486A"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572.116</w:t>
            </w:r>
          </w:p>
        </w:tc>
        <w:tc>
          <w:tcPr>
            <w:tcW w:w="831" w:type="dxa"/>
            <w:vAlign w:val="bottom"/>
          </w:tcPr>
          <w:p w14:paraId="281BFD00" w14:textId="77777777" w:rsidR="00F63A7B" w:rsidRPr="00F63A7B" w:rsidRDefault="00F63A7B" w:rsidP="00F63A7B">
            <w:pPr>
              <w:ind w:right="29"/>
              <w:jc w:val="center"/>
              <w:rPr>
                <w:b/>
                <w:color w:val="000000"/>
                <w:sz w:val="22"/>
                <w:szCs w:val="22"/>
                <w:lang w:val="sr-Cyrl-RS"/>
              </w:rPr>
            </w:pPr>
          </w:p>
          <w:p w14:paraId="54C5B174" w14:textId="77777777" w:rsidR="00F63A7B" w:rsidRPr="00F63A7B" w:rsidRDefault="00F63A7B" w:rsidP="00F63A7B">
            <w:pPr>
              <w:ind w:right="29"/>
              <w:jc w:val="center"/>
              <w:rPr>
                <w:b/>
                <w:color w:val="000000"/>
                <w:sz w:val="22"/>
                <w:szCs w:val="22"/>
                <w:lang w:val="sr-Cyrl-RS"/>
              </w:rPr>
            </w:pPr>
          </w:p>
          <w:p w14:paraId="3F35A1C8"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Cyrl-RS"/>
              </w:rPr>
              <w:t>1</w:t>
            </w:r>
            <w:r w:rsidRPr="00F63A7B">
              <w:rPr>
                <w:b/>
                <w:color w:val="000000"/>
                <w:sz w:val="22"/>
                <w:szCs w:val="22"/>
              </w:rPr>
              <w:t>0</w:t>
            </w:r>
            <w:r w:rsidRPr="00F63A7B">
              <w:rPr>
                <w:b/>
                <w:color w:val="000000"/>
                <w:sz w:val="22"/>
                <w:szCs w:val="22"/>
                <w:lang w:val="sr-Latn-RS"/>
              </w:rPr>
              <w:t>5</w:t>
            </w:r>
          </w:p>
        </w:tc>
        <w:tc>
          <w:tcPr>
            <w:tcW w:w="567" w:type="dxa"/>
            <w:vAlign w:val="bottom"/>
          </w:tcPr>
          <w:p w14:paraId="078C4C0D" w14:textId="77777777" w:rsidR="00F63A7B" w:rsidRPr="00F63A7B" w:rsidRDefault="00F63A7B" w:rsidP="00F63A7B">
            <w:pPr>
              <w:ind w:right="29"/>
              <w:jc w:val="center"/>
              <w:rPr>
                <w:b/>
                <w:color w:val="000000"/>
                <w:sz w:val="22"/>
                <w:szCs w:val="22"/>
                <w:lang w:val="sr-Cyrl-RS"/>
              </w:rPr>
            </w:pPr>
          </w:p>
          <w:p w14:paraId="2C4E52C2" w14:textId="77777777" w:rsidR="00F63A7B" w:rsidRPr="00F63A7B" w:rsidRDefault="00F63A7B" w:rsidP="00F63A7B">
            <w:pPr>
              <w:ind w:right="29"/>
              <w:jc w:val="center"/>
              <w:rPr>
                <w:b/>
                <w:color w:val="000000"/>
                <w:sz w:val="22"/>
                <w:szCs w:val="22"/>
                <w:lang w:val="sr-Cyrl-RS"/>
              </w:rPr>
            </w:pPr>
          </w:p>
          <w:p w14:paraId="53C9B39E"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69</w:t>
            </w:r>
          </w:p>
        </w:tc>
      </w:tr>
      <w:tr w:rsidR="00F63A7B" w:rsidRPr="00F63A7B" w14:paraId="67437144" w14:textId="77777777" w:rsidTr="00F63A7B">
        <w:tc>
          <w:tcPr>
            <w:tcW w:w="706" w:type="dxa"/>
            <w:vAlign w:val="center"/>
          </w:tcPr>
          <w:p w14:paraId="24569B69" w14:textId="77777777" w:rsidR="00F63A7B" w:rsidRPr="00F63A7B" w:rsidRDefault="00F63A7B" w:rsidP="00F63A7B">
            <w:pPr>
              <w:ind w:right="29"/>
              <w:jc w:val="right"/>
              <w:rPr>
                <w:sz w:val="22"/>
                <w:szCs w:val="22"/>
                <w:lang w:val="sr-Cyrl-CS"/>
              </w:rPr>
            </w:pPr>
            <w:r w:rsidRPr="00F63A7B">
              <w:rPr>
                <w:sz w:val="22"/>
                <w:szCs w:val="22"/>
                <w:lang w:val="sr-Cyrl-CS"/>
              </w:rPr>
              <w:t>520</w:t>
            </w:r>
          </w:p>
        </w:tc>
        <w:tc>
          <w:tcPr>
            <w:tcW w:w="3263" w:type="dxa"/>
            <w:vAlign w:val="center"/>
          </w:tcPr>
          <w:p w14:paraId="2994CBF6" w14:textId="77777777" w:rsidR="00F63A7B" w:rsidRPr="00F63A7B" w:rsidRDefault="00F63A7B" w:rsidP="00F63A7B">
            <w:pPr>
              <w:ind w:right="29"/>
              <w:rPr>
                <w:sz w:val="22"/>
                <w:szCs w:val="22"/>
                <w:lang w:val="sr-Cyrl-CS"/>
              </w:rPr>
            </w:pPr>
            <w:r w:rsidRPr="00F63A7B">
              <w:rPr>
                <w:sz w:val="22"/>
                <w:szCs w:val="22"/>
                <w:lang w:val="sr-Cyrl-CS"/>
              </w:rPr>
              <w:t xml:space="preserve">Трошкови бруто зарада и накнада </w:t>
            </w:r>
          </w:p>
        </w:tc>
        <w:tc>
          <w:tcPr>
            <w:tcW w:w="1418" w:type="dxa"/>
            <w:vAlign w:val="bottom"/>
          </w:tcPr>
          <w:p w14:paraId="4C61546A"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443.263</w:t>
            </w:r>
          </w:p>
        </w:tc>
        <w:tc>
          <w:tcPr>
            <w:tcW w:w="1363" w:type="dxa"/>
            <w:vAlign w:val="bottom"/>
          </w:tcPr>
          <w:p w14:paraId="4CF03B40" w14:textId="77777777" w:rsidR="00F63A7B" w:rsidRPr="00F63A7B" w:rsidRDefault="00F63A7B" w:rsidP="00F63A7B">
            <w:pPr>
              <w:jc w:val="center"/>
              <w:rPr>
                <w:bCs/>
                <w:lang w:val="sr-Latn-RS"/>
              </w:rPr>
            </w:pPr>
            <w:r w:rsidRPr="00F63A7B">
              <w:rPr>
                <w:bCs/>
                <w:lang w:val="sr-Latn-RS"/>
              </w:rPr>
              <w:t>667.000</w:t>
            </w:r>
          </w:p>
        </w:tc>
        <w:tc>
          <w:tcPr>
            <w:tcW w:w="1350" w:type="dxa"/>
            <w:vAlign w:val="bottom"/>
          </w:tcPr>
          <w:p w14:paraId="371DF0C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471.663</w:t>
            </w:r>
          </w:p>
        </w:tc>
        <w:tc>
          <w:tcPr>
            <w:tcW w:w="831" w:type="dxa"/>
            <w:vAlign w:val="bottom"/>
          </w:tcPr>
          <w:p w14:paraId="12ABA731"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106</w:t>
            </w:r>
          </w:p>
        </w:tc>
        <w:tc>
          <w:tcPr>
            <w:tcW w:w="567" w:type="dxa"/>
            <w:vAlign w:val="bottom"/>
          </w:tcPr>
          <w:p w14:paraId="5E39B78C"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71</w:t>
            </w:r>
          </w:p>
        </w:tc>
      </w:tr>
      <w:tr w:rsidR="00F63A7B" w:rsidRPr="00F63A7B" w14:paraId="5FE55C23" w14:textId="77777777" w:rsidTr="00F63A7B">
        <w:tc>
          <w:tcPr>
            <w:tcW w:w="706" w:type="dxa"/>
            <w:vAlign w:val="center"/>
          </w:tcPr>
          <w:p w14:paraId="215D1DC3" w14:textId="77777777" w:rsidR="00F63A7B" w:rsidRPr="00F63A7B" w:rsidRDefault="00F63A7B" w:rsidP="00F63A7B">
            <w:pPr>
              <w:ind w:right="29"/>
              <w:jc w:val="right"/>
              <w:rPr>
                <w:sz w:val="22"/>
                <w:szCs w:val="22"/>
                <w:lang w:val="sr-Cyrl-CS"/>
              </w:rPr>
            </w:pPr>
            <w:r w:rsidRPr="00F63A7B">
              <w:rPr>
                <w:sz w:val="22"/>
                <w:szCs w:val="22"/>
                <w:lang w:val="sr-Cyrl-CS"/>
              </w:rPr>
              <w:t>521</w:t>
            </w:r>
          </w:p>
        </w:tc>
        <w:tc>
          <w:tcPr>
            <w:tcW w:w="3263" w:type="dxa"/>
            <w:vAlign w:val="center"/>
          </w:tcPr>
          <w:p w14:paraId="0C4B9670" w14:textId="77777777" w:rsidR="00F63A7B" w:rsidRPr="00F63A7B" w:rsidRDefault="00F63A7B" w:rsidP="00F63A7B">
            <w:pPr>
              <w:ind w:right="29"/>
              <w:rPr>
                <w:sz w:val="22"/>
                <w:szCs w:val="22"/>
                <w:lang w:val="sr-Cyrl-CS"/>
              </w:rPr>
            </w:pPr>
            <w:r w:rsidRPr="00F63A7B">
              <w:rPr>
                <w:sz w:val="22"/>
                <w:szCs w:val="22"/>
                <w:lang w:val="sr-Cyrl-CS"/>
              </w:rPr>
              <w:t xml:space="preserve">Трошкови доприноса на зараде </w:t>
            </w:r>
          </w:p>
          <w:p w14:paraId="4AD6FCEF" w14:textId="77777777" w:rsidR="00F63A7B" w:rsidRPr="00F63A7B" w:rsidRDefault="00F63A7B" w:rsidP="00F63A7B">
            <w:pPr>
              <w:ind w:right="29"/>
              <w:rPr>
                <w:sz w:val="22"/>
                <w:szCs w:val="22"/>
                <w:lang w:val="sr-Cyrl-CS"/>
              </w:rPr>
            </w:pPr>
            <w:r w:rsidRPr="00F63A7B">
              <w:rPr>
                <w:sz w:val="22"/>
                <w:szCs w:val="22"/>
                <w:lang w:val="sr-Cyrl-CS"/>
              </w:rPr>
              <w:t>на терет послодавца</w:t>
            </w:r>
          </w:p>
        </w:tc>
        <w:tc>
          <w:tcPr>
            <w:tcW w:w="1418" w:type="dxa"/>
            <w:vAlign w:val="bottom"/>
          </w:tcPr>
          <w:p w14:paraId="34B24A25"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73.803</w:t>
            </w:r>
          </w:p>
        </w:tc>
        <w:tc>
          <w:tcPr>
            <w:tcW w:w="1363" w:type="dxa"/>
            <w:vAlign w:val="bottom"/>
          </w:tcPr>
          <w:p w14:paraId="36D347CE" w14:textId="77777777" w:rsidR="00F63A7B" w:rsidRPr="00F63A7B" w:rsidRDefault="00F63A7B" w:rsidP="00F63A7B">
            <w:pPr>
              <w:jc w:val="center"/>
              <w:rPr>
                <w:bCs/>
                <w:lang w:val="sr-Latn-RS"/>
              </w:rPr>
            </w:pPr>
            <w:r w:rsidRPr="00F63A7B">
              <w:rPr>
                <w:bCs/>
                <w:lang w:val="sr-Latn-RS"/>
              </w:rPr>
              <w:t>112.000</w:t>
            </w:r>
          </w:p>
        </w:tc>
        <w:tc>
          <w:tcPr>
            <w:tcW w:w="1350" w:type="dxa"/>
            <w:vAlign w:val="bottom"/>
          </w:tcPr>
          <w:p w14:paraId="627685EC"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78.530</w:t>
            </w:r>
          </w:p>
        </w:tc>
        <w:tc>
          <w:tcPr>
            <w:tcW w:w="831" w:type="dxa"/>
            <w:vAlign w:val="bottom"/>
          </w:tcPr>
          <w:p w14:paraId="77FC91A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106</w:t>
            </w:r>
          </w:p>
        </w:tc>
        <w:tc>
          <w:tcPr>
            <w:tcW w:w="567" w:type="dxa"/>
            <w:vAlign w:val="bottom"/>
          </w:tcPr>
          <w:p w14:paraId="2F6C116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70</w:t>
            </w:r>
          </w:p>
        </w:tc>
      </w:tr>
      <w:tr w:rsidR="00F63A7B" w:rsidRPr="00F63A7B" w14:paraId="5D2B1293" w14:textId="77777777" w:rsidTr="00F63A7B">
        <w:tc>
          <w:tcPr>
            <w:tcW w:w="706" w:type="dxa"/>
            <w:vAlign w:val="center"/>
          </w:tcPr>
          <w:p w14:paraId="7D0C86E0" w14:textId="77777777" w:rsidR="00F63A7B" w:rsidRPr="00F63A7B" w:rsidRDefault="00F63A7B" w:rsidP="00F63A7B">
            <w:pPr>
              <w:ind w:right="29"/>
              <w:jc w:val="right"/>
              <w:rPr>
                <w:sz w:val="22"/>
                <w:szCs w:val="22"/>
                <w:lang w:val="sr-Cyrl-CS"/>
              </w:rPr>
            </w:pPr>
            <w:r w:rsidRPr="00F63A7B">
              <w:rPr>
                <w:sz w:val="22"/>
                <w:szCs w:val="22"/>
                <w:lang w:val="sr-Cyrl-CS"/>
              </w:rPr>
              <w:lastRenderedPageBreak/>
              <w:t>522</w:t>
            </w:r>
          </w:p>
        </w:tc>
        <w:tc>
          <w:tcPr>
            <w:tcW w:w="3263" w:type="dxa"/>
            <w:vAlign w:val="center"/>
          </w:tcPr>
          <w:p w14:paraId="649F293F" w14:textId="77777777" w:rsidR="00F63A7B" w:rsidRPr="00F63A7B" w:rsidRDefault="00F63A7B" w:rsidP="00F63A7B">
            <w:pPr>
              <w:ind w:right="29"/>
              <w:rPr>
                <w:sz w:val="22"/>
                <w:szCs w:val="22"/>
                <w:lang w:val="sr-Cyrl-CS"/>
              </w:rPr>
            </w:pPr>
            <w:r w:rsidRPr="00F63A7B">
              <w:rPr>
                <w:sz w:val="22"/>
                <w:szCs w:val="22"/>
                <w:lang w:val="sr-Cyrl-CS"/>
              </w:rPr>
              <w:t>Трошкови накнада по уговору о делу</w:t>
            </w:r>
          </w:p>
        </w:tc>
        <w:tc>
          <w:tcPr>
            <w:tcW w:w="1418" w:type="dxa"/>
            <w:vAlign w:val="bottom"/>
          </w:tcPr>
          <w:p w14:paraId="48FE490D"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1363" w:type="dxa"/>
            <w:vAlign w:val="bottom"/>
          </w:tcPr>
          <w:p w14:paraId="5E455887" w14:textId="77777777" w:rsidR="00F63A7B" w:rsidRPr="00F63A7B" w:rsidRDefault="00F63A7B" w:rsidP="00F63A7B">
            <w:pPr>
              <w:jc w:val="center"/>
              <w:rPr>
                <w:bCs/>
                <w:lang w:val="sr-Latn-RS"/>
              </w:rPr>
            </w:pPr>
            <w:r w:rsidRPr="00F63A7B">
              <w:rPr>
                <w:bCs/>
              </w:rPr>
              <w:t>2</w:t>
            </w:r>
            <w:r w:rsidRPr="00F63A7B">
              <w:rPr>
                <w:bCs/>
                <w:lang w:val="sr-Latn-RS"/>
              </w:rPr>
              <w:t>.050</w:t>
            </w:r>
          </w:p>
        </w:tc>
        <w:tc>
          <w:tcPr>
            <w:tcW w:w="1350" w:type="dxa"/>
            <w:vAlign w:val="bottom"/>
          </w:tcPr>
          <w:p w14:paraId="256226F5"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281</w:t>
            </w:r>
          </w:p>
        </w:tc>
        <w:tc>
          <w:tcPr>
            <w:tcW w:w="831" w:type="dxa"/>
            <w:vAlign w:val="bottom"/>
          </w:tcPr>
          <w:p w14:paraId="417D5EC5"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c>
          <w:tcPr>
            <w:tcW w:w="567" w:type="dxa"/>
            <w:vAlign w:val="bottom"/>
          </w:tcPr>
          <w:p w14:paraId="01A9764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14</w:t>
            </w:r>
          </w:p>
        </w:tc>
      </w:tr>
      <w:tr w:rsidR="00F63A7B" w:rsidRPr="00F63A7B" w14:paraId="5A89B80E" w14:textId="77777777" w:rsidTr="00F63A7B">
        <w:tc>
          <w:tcPr>
            <w:tcW w:w="706" w:type="dxa"/>
            <w:vAlign w:val="center"/>
          </w:tcPr>
          <w:p w14:paraId="5874859E" w14:textId="77777777" w:rsidR="00F63A7B" w:rsidRPr="00F63A7B" w:rsidRDefault="00F63A7B" w:rsidP="00F63A7B">
            <w:pPr>
              <w:ind w:right="29"/>
              <w:jc w:val="right"/>
              <w:rPr>
                <w:sz w:val="22"/>
                <w:szCs w:val="22"/>
                <w:lang w:val="sr-Cyrl-CS"/>
              </w:rPr>
            </w:pPr>
            <w:r w:rsidRPr="00F63A7B">
              <w:rPr>
                <w:sz w:val="22"/>
                <w:szCs w:val="22"/>
                <w:lang w:val="sr-Cyrl-CS"/>
              </w:rPr>
              <w:t>523</w:t>
            </w:r>
          </w:p>
        </w:tc>
        <w:tc>
          <w:tcPr>
            <w:tcW w:w="3263" w:type="dxa"/>
            <w:vAlign w:val="center"/>
          </w:tcPr>
          <w:p w14:paraId="0936D924" w14:textId="77777777" w:rsidR="00F63A7B" w:rsidRPr="00F63A7B" w:rsidRDefault="00F63A7B" w:rsidP="00F63A7B">
            <w:pPr>
              <w:ind w:right="29"/>
              <w:rPr>
                <w:sz w:val="22"/>
                <w:szCs w:val="22"/>
                <w:lang w:val="sr-Cyrl-CS"/>
              </w:rPr>
            </w:pPr>
            <w:r w:rsidRPr="00F63A7B">
              <w:rPr>
                <w:sz w:val="22"/>
                <w:szCs w:val="22"/>
                <w:lang w:val="sr-Cyrl-CS"/>
              </w:rPr>
              <w:t>Трошкови накнаде по ауторским уговорима</w:t>
            </w:r>
          </w:p>
        </w:tc>
        <w:tc>
          <w:tcPr>
            <w:tcW w:w="1418" w:type="dxa"/>
            <w:vAlign w:val="bottom"/>
          </w:tcPr>
          <w:p w14:paraId="1834EC48"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1363" w:type="dxa"/>
            <w:vAlign w:val="bottom"/>
          </w:tcPr>
          <w:p w14:paraId="41595475" w14:textId="77777777" w:rsidR="00F63A7B" w:rsidRPr="00F63A7B" w:rsidRDefault="00F63A7B" w:rsidP="00F63A7B">
            <w:pPr>
              <w:jc w:val="center"/>
              <w:rPr>
                <w:bCs/>
                <w:lang w:val="sr-Cyrl-CS"/>
              </w:rPr>
            </w:pPr>
            <w:r w:rsidRPr="00F63A7B">
              <w:rPr>
                <w:bCs/>
                <w:lang w:val="sr-Cyrl-CS"/>
              </w:rPr>
              <w:t>150</w:t>
            </w:r>
          </w:p>
        </w:tc>
        <w:tc>
          <w:tcPr>
            <w:tcW w:w="1350" w:type="dxa"/>
            <w:vAlign w:val="bottom"/>
          </w:tcPr>
          <w:p w14:paraId="1B09DF3A"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831" w:type="dxa"/>
            <w:vAlign w:val="bottom"/>
          </w:tcPr>
          <w:p w14:paraId="64C57BED"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c>
          <w:tcPr>
            <w:tcW w:w="567" w:type="dxa"/>
            <w:vAlign w:val="bottom"/>
          </w:tcPr>
          <w:p w14:paraId="0730145C"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r>
      <w:tr w:rsidR="00F63A7B" w:rsidRPr="00F63A7B" w14:paraId="17921C3E" w14:textId="77777777" w:rsidTr="00F63A7B">
        <w:tc>
          <w:tcPr>
            <w:tcW w:w="706" w:type="dxa"/>
            <w:vAlign w:val="center"/>
          </w:tcPr>
          <w:p w14:paraId="7066D87C" w14:textId="77777777" w:rsidR="00F63A7B" w:rsidRPr="00F63A7B" w:rsidRDefault="00F63A7B" w:rsidP="00F63A7B">
            <w:pPr>
              <w:ind w:right="29"/>
              <w:jc w:val="right"/>
              <w:rPr>
                <w:sz w:val="22"/>
                <w:szCs w:val="22"/>
                <w:lang w:val="sr-Cyrl-CS"/>
              </w:rPr>
            </w:pPr>
            <w:r w:rsidRPr="00F63A7B">
              <w:rPr>
                <w:sz w:val="22"/>
                <w:szCs w:val="22"/>
                <w:lang w:val="sr-Cyrl-CS"/>
              </w:rPr>
              <w:t>524</w:t>
            </w:r>
          </w:p>
        </w:tc>
        <w:tc>
          <w:tcPr>
            <w:tcW w:w="3263" w:type="dxa"/>
            <w:vAlign w:val="center"/>
          </w:tcPr>
          <w:p w14:paraId="348C005D" w14:textId="77777777" w:rsidR="00F63A7B" w:rsidRPr="00F63A7B" w:rsidRDefault="00F63A7B" w:rsidP="00F63A7B">
            <w:pPr>
              <w:ind w:right="29"/>
              <w:rPr>
                <w:sz w:val="22"/>
                <w:szCs w:val="22"/>
                <w:lang w:val="sr-Cyrl-CS"/>
              </w:rPr>
            </w:pPr>
            <w:r w:rsidRPr="00F63A7B">
              <w:rPr>
                <w:sz w:val="22"/>
                <w:szCs w:val="22"/>
                <w:lang w:val="sr-Cyrl-CS"/>
              </w:rPr>
              <w:t>Трошкови накнада по привременим и повременим пословима</w:t>
            </w:r>
          </w:p>
        </w:tc>
        <w:tc>
          <w:tcPr>
            <w:tcW w:w="1418" w:type="dxa"/>
            <w:vAlign w:val="bottom"/>
          </w:tcPr>
          <w:p w14:paraId="79F6B83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9.078</w:t>
            </w:r>
          </w:p>
        </w:tc>
        <w:tc>
          <w:tcPr>
            <w:tcW w:w="1363" w:type="dxa"/>
            <w:vAlign w:val="bottom"/>
          </w:tcPr>
          <w:p w14:paraId="0906EECE" w14:textId="77777777" w:rsidR="00F63A7B" w:rsidRPr="00F63A7B" w:rsidRDefault="00F63A7B" w:rsidP="00F63A7B">
            <w:pPr>
              <w:jc w:val="center"/>
              <w:rPr>
                <w:bCs/>
                <w:lang w:val="sr-Latn-RS"/>
              </w:rPr>
            </w:pPr>
            <w:r w:rsidRPr="00F63A7B">
              <w:rPr>
                <w:bCs/>
                <w:lang w:val="sr-Latn-RS"/>
              </w:rPr>
              <w:t>19.800</w:t>
            </w:r>
          </w:p>
        </w:tc>
        <w:tc>
          <w:tcPr>
            <w:tcW w:w="1350" w:type="dxa"/>
            <w:vAlign w:val="bottom"/>
          </w:tcPr>
          <w:p w14:paraId="6A04050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6.044</w:t>
            </w:r>
          </w:p>
        </w:tc>
        <w:tc>
          <w:tcPr>
            <w:tcW w:w="831" w:type="dxa"/>
            <w:vAlign w:val="bottom"/>
          </w:tcPr>
          <w:p w14:paraId="37413C6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66</w:t>
            </w:r>
          </w:p>
        </w:tc>
        <w:tc>
          <w:tcPr>
            <w:tcW w:w="567" w:type="dxa"/>
            <w:vAlign w:val="bottom"/>
          </w:tcPr>
          <w:p w14:paraId="5CB7F07F"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30</w:t>
            </w:r>
          </w:p>
        </w:tc>
      </w:tr>
      <w:tr w:rsidR="00F63A7B" w:rsidRPr="00F63A7B" w14:paraId="1654D454" w14:textId="77777777" w:rsidTr="00F63A7B">
        <w:tc>
          <w:tcPr>
            <w:tcW w:w="706" w:type="dxa"/>
            <w:vAlign w:val="center"/>
          </w:tcPr>
          <w:p w14:paraId="5B5243C6" w14:textId="77777777" w:rsidR="00F63A7B" w:rsidRPr="00F63A7B" w:rsidRDefault="00F63A7B" w:rsidP="00F63A7B">
            <w:pPr>
              <w:ind w:right="29"/>
              <w:jc w:val="right"/>
              <w:rPr>
                <w:sz w:val="22"/>
                <w:szCs w:val="22"/>
                <w:lang w:val="sr-Cyrl-CS"/>
              </w:rPr>
            </w:pPr>
            <w:r w:rsidRPr="00F63A7B">
              <w:rPr>
                <w:sz w:val="22"/>
                <w:szCs w:val="22"/>
                <w:lang w:val="sr-Cyrl-CS"/>
              </w:rPr>
              <w:t>525</w:t>
            </w:r>
          </w:p>
        </w:tc>
        <w:tc>
          <w:tcPr>
            <w:tcW w:w="3263" w:type="dxa"/>
            <w:vAlign w:val="center"/>
          </w:tcPr>
          <w:p w14:paraId="7DFEE72E" w14:textId="77777777" w:rsidR="00F63A7B" w:rsidRPr="00F63A7B" w:rsidRDefault="00F63A7B" w:rsidP="00F63A7B">
            <w:pPr>
              <w:ind w:right="29"/>
              <w:rPr>
                <w:sz w:val="22"/>
                <w:szCs w:val="22"/>
                <w:lang w:val="sr-Cyrl-CS"/>
              </w:rPr>
            </w:pPr>
            <w:r w:rsidRPr="00F63A7B">
              <w:rPr>
                <w:sz w:val="22"/>
                <w:szCs w:val="22"/>
                <w:lang w:val="sr-Cyrl-CS"/>
              </w:rPr>
              <w:t>Трошкови накнаде по другим уговорима</w:t>
            </w:r>
          </w:p>
        </w:tc>
        <w:tc>
          <w:tcPr>
            <w:tcW w:w="1418" w:type="dxa"/>
            <w:vAlign w:val="bottom"/>
          </w:tcPr>
          <w:p w14:paraId="36F7D14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445</w:t>
            </w:r>
          </w:p>
        </w:tc>
        <w:tc>
          <w:tcPr>
            <w:tcW w:w="1363" w:type="dxa"/>
            <w:vAlign w:val="bottom"/>
          </w:tcPr>
          <w:p w14:paraId="5C23D36D" w14:textId="77777777" w:rsidR="00F63A7B" w:rsidRPr="00F63A7B" w:rsidRDefault="00F63A7B" w:rsidP="00F63A7B">
            <w:pPr>
              <w:jc w:val="center"/>
              <w:rPr>
                <w:bCs/>
                <w:lang w:val="sr-Cyrl-CS"/>
              </w:rPr>
            </w:pPr>
            <w:r w:rsidRPr="00F63A7B">
              <w:rPr>
                <w:bCs/>
              </w:rPr>
              <w:t>5</w:t>
            </w:r>
            <w:r w:rsidRPr="00F63A7B">
              <w:rPr>
                <w:bCs/>
                <w:lang w:val="sr-Cyrl-CS"/>
              </w:rPr>
              <w:t>00</w:t>
            </w:r>
          </w:p>
        </w:tc>
        <w:tc>
          <w:tcPr>
            <w:tcW w:w="1350" w:type="dxa"/>
            <w:vAlign w:val="bottom"/>
          </w:tcPr>
          <w:p w14:paraId="6572DF80"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831" w:type="dxa"/>
            <w:vAlign w:val="bottom"/>
          </w:tcPr>
          <w:p w14:paraId="02F528B7"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567" w:type="dxa"/>
            <w:vAlign w:val="bottom"/>
          </w:tcPr>
          <w:p w14:paraId="1227A79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r>
      <w:tr w:rsidR="00F63A7B" w:rsidRPr="00F63A7B" w14:paraId="23FD3053" w14:textId="77777777" w:rsidTr="00F63A7B">
        <w:tc>
          <w:tcPr>
            <w:tcW w:w="706" w:type="dxa"/>
            <w:vAlign w:val="center"/>
          </w:tcPr>
          <w:p w14:paraId="4F6252C9" w14:textId="77777777" w:rsidR="00F63A7B" w:rsidRPr="00F63A7B" w:rsidRDefault="00F63A7B" w:rsidP="00F63A7B">
            <w:pPr>
              <w:ind w:right="29"/>
              <w:jc w:val="right"/>
              <w:rPr>
                <w:sz w:val="22"/>
                <w:szCs w:val="22"/>
                <w:lang w:val="sr-Cyrl-CS"/>
              </w:rPr>
            </w:pPr>
            <w:r w:rsidRPr="00F63A7B">
              <w:rPr>
                <w:sz w:val="22"/>
                <w:szCs w:val="22"/>
                <w:lang w:val="sr-Cyrl-CS"/>
              </w:rPr>
              <w:t>526</w:t>
            </w:r>
          </w:p>
        </w:tc>
        <w:tc>
          <w:tcPr>
            <w:tcW w:w="3263" w:type="dxa"/>
            <w:vAlign w:val="center"/>
          </w:tcPr>
          <w:p w14:paraId="0A0ED2AC" w14:textId="77777777" w:rsidR="00F63A7B" w:rsidRPr="00F63A7B" w:rsidRDefault="00F63A7B" w:rsidP="00F63A7B">
            <w:pPr>
              <w:ind w:right="29"/>
              <w:rPr>
                <w:sz w:val="22"/>
                <w:szCs w:val="22"/>
                <w:lang w:val="sr-Cyrl-CS"/>
              </w:rPr>
            </w:pPr>
            <w:r w:rsidRPr="00F63A7B">
              <w:rPr>
                <w:sz w:val="22"/>
                <w:szCs w:val="22"/>
                <w:lang w:val="sr-Cyrl-CS"/>
              </w:rPr>
              <w:t>Трошкови накнада члановима управног одбора</w:t>
            </w:r>
          </w:p>
        </w:tc>
        <w:tc>
          <w:tcPr>
            <w:tcW w:w="1418" w:type="dxa"/>
            <w:vAlign w:val="bottom"/>
          </w:tcPr>
          <w:p w14:paraId="75B4C84E"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3.799</w:t>
            </w:r>
          </w:p>
        </w:tc>
        <w:tc>
          <w:tcPr>
            <w:tcW w:w="1363" w:type="dxa"/>
            <w:vAlign w:val="bottom"/>
          </w:tcPr>
          <w:p w14:paraId="33753E8A" w14:textId="77777777" w:rsidR="00F63A7B" w:rsidRPr="00F63A7B" w:rsidRDefault="00F63A7B" w:rsidP="00F63A7B">
            <w:pPr>
              <w:jc w:val="center"/>
              <w:rPr>
                <w:bCs/>
                <w:lang w:val="sr-Latn-RS"/>
              </w:rPr>
            </w:pPr>
            <w:r w:rsidRPr="00F63A7B">
              <w:rPr>
                <w:bCs/>
                <w:lang w:val="sr-Latn-RS"/>
              </w:rPr>
              <w:t>5.400</w:t>
            </w:r>
          </w:p>
        </w:tc>
        <w:tc>
          <w:tcPr>
            <w:tcW w:w="1350" w:type="dxa"/>
            <w:vAlign w:val="bottom"/>
          </w:tcPr>
          <w:p w14:paraId="33ED04AF"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3.951</w:t>
            </w:r>
          </w:p>
        </w:tc>
        <w:tc>
          <w:tcPr>
            <w:tcW w:w="831" w:type="dxa"/>
            <w:vAlign w:val="bottom"/>
          </w:tcPr>
          <w:p w14:paraId="26D96B2B"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104</w:t>
            </w:r>
          </w:p>
        </w:tc>
        <w:tc>
          <w:tcPr>
            <w:tcW w:w="567" w:type="dxa"/>
            <w:vAlign w:val="bottom"/>
          </w:tcPr>
          <w:p w14:paraId="7DF10FEF"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73</w:t>
            </w:r>
          </w:p>
        </w:tc>
      </w:tr>
      <w:tr w:rsidR="00F63A7B" w:rsidRPr="00F63A7B" w14:paraId="39B76013" w14:textId="77777777" w:rsidTr="00F63A7B">
        <w:tc>
          <w:tcPr>
            <w:tcW w:w="706" w:type="dxa"/>
            <w:vAlign w:val="center"/>
          </w:tcPr>
          <w:p w14:paraId="4333943A" w14:textId="77777777" w:rsidR="00F63A7B" w:rsidRPr="00F63A7B" w:rsidRDefault="00F63A7B" w:rsidP="00F63A7B">
            <w:pPr>
              <w:ind w:right="29"/>
              <w:jc w:val="right"/>
              <w:rPr>
                <w:sz w:val="22"/>
                <w:szCs w:val="22"/>
                <w:lang w:val="sr-Cyrl-CS"/>
              </w:rPr>
            </w:pPr>
            <w:r w:rsidRPr="00F63A7B">
              <w:rPr>
                <w:sz w:val="22"/>
                <w:szCs w:val="22"/>
                <w:lang w:val="sr-Cyrl-CS"/>
              </w:rPr>
              <w:t>529</w:t>
            </w:r>
          </w:p>
        </w:tc>
        <w:tc>
          <w:tcPr>
            <w:tcW w:w="3263" w:type="dxa"/>
            <w:vAlign w:val="center"/>
          </w:tcPr>
          <w:p w14:paraId="2CCA5821" w14:textId="77777777" w:rsidR="00F63A7B" w:rsidRPr="00F63A7B" w:rsidRDefault="00F63A7B" w:rsidP="00F63A7B">
            <w:pPr>
              <w:ind w:right="29"/>
              <w:rPr>
                <w:sz w:val="22"/>
                <w:szCs w:val="22"/>
                <w:lang w:val="sr-Cyrl-CS"/>
              </w:rPr>
            </w:pPr>
            <w:r w:rsidRPr="00F63A7B">
              <w:rPr>
                <w:sz w:val="22"/>
                <w:szCs w:val="22"/>
                <w:lang w:val="sr-Cyrl-CS"/>
              </w:rPr>
              <w:t>Остали лични расходи и накнаде</w:t>
            </w:r>
          </w:p>
        </w:tc>
        <w:tc>
          <w:tcPr>
            <w:tcW w:w="1418" w:type="dxa"/>
            <w:vAlign w:val="bottom"/>
          </w:tcPr>
          <w:p w14:paraId="69A3A268"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12.348</w:t>
            </w:r>
          </w:p>
        </w:tc>
        <w:tc>
          <w:tcPr>
            <w:tcW w:w="1363" w:type="dxa"/>
            <w:vAlign w:val="bottom"/>
          </w:tcPr>
          <w:p w14:paraId="459A675E" w14:textId="77777777" w:rsidR="00F63A7B" w:rsidRPr="00F63A7B" w:rsidRDefault="00F63A7B" w:rsidP="00F63A7B">
            <w:pPr>
              <w:jc w:val="center"/>
              <w:rPr>
                <w:bCs/>
                <w:lang w:val="sr-Latn-RS"/>
              </w:rPr>
            </w:pPr>
            <w:r w:rsidRPr="00F63A7B">
              <w:rPr>
                <w:bCs/>
                <w:lang w:val="sr-Cyrl-CS"/>
              </w:rPr>
              <w:t>2</w:t>
            </w:r>
            <w:r w:rsidRPr="00F63A7B">
              <w:rPr>
                <w:bCs/>
                <w:lang w:val="sr-Latn-RS"/>
              </w:rPr>
              <w:t>5.600</w:t>
            </w:r>
          </w:p>
        </w:tc>
        <w:tc>
          <w:tcPr>
            <w:tcW w:w="1350" w:type="dxa"/>
            <w:vAlign w:val="bottom"/>
          </w:tcPr>
          <w:p w14:paraId="4F7C5717"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11.647</w:t>
            </w:r>
          </w:p>
        </w:tc>
        <w:tc>
          <w:tcPr>
            <w:tcW w:w="831" w:type="dxa"/>
            <w:vAlign w:val="bottom"/>
          </w:tcPr>
          <w:p w14:paraId="7025F44E"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94</w:t>
            </w:r>
          </w:p>
        </w:tc>
        <w:tc>
          <w:tcPr>
            <w:tcW w:w="567" w:type="dxa"/>
            <w:vAlign w:val="bottom"/>
          </w:tcPr>
          <w:p w14:paraId="7B1A443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45</w:t>
            </w:r>
          </w:p>
        </w:tc>
      </w:tr>
      <w:tr w:rsidR="00F63A7B" w:rsidRPr="00F63A7B" w14:paraId="09D9FF25" w14:textId="77777777" w:rsidTr="00F63A7B">
        <w:tc>
          <w:tcPr>
            <w:tcW w:w="706" w:type="dxa"/>
            <w:vAlign w:val="center"/>
          </w:tcPr>
          <w:p w14:paraId="4AED8302" w14:textId="77777777" w:rsidR="00F63A7B" w:rsidRPr="00F63A7B" w:rsidRDefault="00F63A7B" w:rsidP="00F63A7B">
            <w:pPr>
              <w:ind w:right="29"/>
              <w:jc w:val="center"/>
              <w:rPr>
                <w:b/>
                <w:sz w:val="22"/>
                <w:szCs w:val="22"/>
                <w:lang w:val="sr-Cyrl-CS"/>
              </w:rPr>
            </w:pPr>
            <w:r w:rsidRPr="00F63A7B">
              <w:rPr>
                <w:b/>
                <w:sz w:val="22"/>
                <w:szCs w:val="22"/>
                <w:lang w:val="sr-Cyrl-CS"/>
              </w:rPr>
              <w:t>53</w:t>
            </w:r>
          </w:p>
        </w:tc>
        <w:tc>
          <w:tcPr>
            <w:tcW w:w="3263" w:type="dxa"/>
            <w:vAlign w:val="center"/>
          </w:tcPr>
          <w:p w14:paraId="14C7AFDB" w14:textId="77777777" w:rsidR="00F63A7B" w:rsidRPr="00F63A7B" w:rsidRDefault="00F63A7B" w:rsidP="00F63A7B">
            <w:pPr>
              <w:ind w:right="29"/>
              <w:rPr>
                <w:b/>
                <w:sz w:val="20"/>
                <w:szCs w:val="20"/>
                <w:lang w:val="sr-Cyrl-CS"/>
              </w:rPr>
            </w:pPr>
            <w:r w:rsidRPr="00F63A7B">
              <w:rPr>
                <w:b/>
                <w:sz w:val="20"/>
                <w:szCs w:val="20"/>
                <w:lang w:val="sr-Cyrl-CS"/>
              </w:rPr>
              <w:t>ТРОШКОВИ ПРОИЗВОДНИХ УСЛУГА</w:t>
            </w:r>
          </w:p>
        </w:tc>
        <w:tc>
          <w:tcPr>
            <w:tcW w:w="1418" w:type="dxa"/>
            <w:vAlign w:val="bottom"/>
          </w:tcPr>
          <w:p w14:paraId="4BB22D04" w14:textId="77777777" w:rsidR="00F63A7B" w:rsidRPr="00F63A7B" w:rsidRDefault="00F63A7B" w:rsidP="00F63A7B">
            <w:pPr>
              <w:ind w:right="29"/>
              <w:jc w:val="center"/>
              <w:rPr>
                <w:b/>
                <w:color w:val="000000"/>
                <w:lang w:val="sr-Latn-RS"/>
              </w:rPr>
            </w:pPr>
            <w:r w:rsidRPr="00F63A7B">
              <w:rPr>
                <w:b/>
                <w:color w:val="000000"/>
                <w:lang w:val="sr-Latn-RS"/>
              </w:rPr>
              <w:t>48.716</w:t>
            </w:r>
          </w:p>
        </w:tc>
        <w:tc>
          <w:tcPr>
            <w:tcW w:w="1363" w:type="dxa"/>
            <w:vAlign w:val="bottom"/>
          </w:tcPr>
          <w:p w14:paraId="0D75BEBC"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76.615</w:t>
            </w:r>
          </w:p>
        </w:tc>
        <w:tc>
          <w:tcPr>
            <w:tcW w:w="1350" w:type="dxa"/>
            <w:vAlign w:val="bottom"/>
          </w:tcPr>
          <w:p w14:paraId="7922E253" w14:textId="77777777" w:rsidR="00F63A7B" w:rsidRPr="00F63A7B" w:rsidRDefault="00F63A7B" w:rsidP="00F63A7B">
            <w:pPr>
              <w:ind w:right="29"/>
              <w:jc w:val="center"/>
              <w:rPr>
                <w:b/>
                <w:color w:val="000000"/>
                <w:lang w:val="sr-Latn-RS"/>
              </w:rPr>
            </w:pPr>
            <w:r w:rsidRPr="00F63A7B">
              <w:rPr>
                <w:b/>
                <w:color w:val="000000"/>
                <w:lang w:val="sr-Latn-RS"/>
              </w:rPr>
              <w:t>41.988</w:t>
            </w:r>
          </w:p>
        </w:tc>
        <w:tc>
          <w:tcPr>
            <w:tcW w:w="831" w:type="dxa"/>
            <w:vAlign w:val="bottom"/>
          </w:tcPr>
          <w:p w14:paraId="4A51748D"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86</w:t>
            </w:r>
          </w:p>
        </w:tc>
        <w:tc>
          <w:tcPr>
            <w:tcW w:w="567" w:type="dxa"/>
            <w:vAlign w:val="bottom"/>
          </w:tcPr>
          <w:p w14:paraId="31F11C5E"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55</w:t>
            </w:r>
          </w:p>
        </w:tc>
      </w:tr>
      <w:tr w:rsidR="00F63A7B" w:rsidRPr="00F63A7B" w14:paraId="62133E5F" w14:textId="77777777" w:rsidTr="00F63A7B">
        <w:trPr>
          <w:trHeight w:val="462"/>
        </w:trPr>
        <w:tc>
          <w:tcPr>
            <w:tcW w:w="706" w:type="dxa"/>
            <w:vAlign w:val="center"/>
          </w:tcPr>
          <w:p w14:paraId="0B1DDC60" w14:textId="77777777" w:rsidR="00F63A7B" w:rsidRPr="00F63A7B" w:rsidRDefault="00F63A7B" w:rsidP="00F63A7B">
            <w:pPr>
              <w:ind w:right="29"/>
              <w:jc w:val="right"/>
              <w:rPr>
                <w:sz w:val="22"/>
                <w:szCs w:val="22"/>
                <w:lang w:val="sr-Cyrl-CS"/>
              </w:rPr>
            </w:pPr>
            <w:r w:rsidRPr="00F63A7B">
              <w:rPr>
                <w:sz w:val="22"/>
                <w:szCs w:val="22"/>
                <w:lang w:val="sr-Cyrl-CS"/>
              </w:rPr>
              <w:t>531</w:t>
            </w:r>
          </w:p>
        </w:tc>
        <w:tc>
          <w:tcPr>
            <w:tcW w:w="3263" w:type="dxa"/>
            <w:vAlign w:val="center"/>
          </w:tcPr>
          <w:p w14:paraId="139C0F9E" w14:textId="77777777" w:rsidR="00F63A7B" w:rsidRPr="00F63A7B" w:rsidRDefault="00F63A7B" w:rsidP="00F63A7B">
            <w:pPr>
              <w:ind w:right="29"/>
              <w:rPr>
                <w:sz w:val="22"/>
                <w:szCs w:val="22"/>
                <w:lang w:val="sr-Cyrl-CS"/>
              </w:rPr>
            </w:pPr>
            <w:r w:rsidRPr="00F63A7B">
              <w:rPr>
                <w:sz w:val="22"/>
                <w:szCs w:val="22"/>
                <w:lang w:val="sr-Cyrl-CS"/>
              </w:rPr>
              <w:t>Трошкови ПТТ услуга и доставе поште</w:t>
            </w:r>
          </w:p>
        </w:tc>
        <w:tc>
          <w:tcPr>
            <w:tcW w:w="1418" w:type="dxa"/>
            <w:vAlign w:val="bottom"/>
          </w:tcPr>
          <w:p w14:paraId="650FD179"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18.977</w:t>
            </w:r>
          </w:p>
        </w:tc>
        <w:tc>
          <w:tcPr>
            <w:tcW w:w="1363" w:type="dxa"/>
            <w:vAlign w:val="bottom"/>
          </w:tcPr>
          <w:p w14:paraId="2AE40E30" w14:textId="77777777" w:rsidR="00F63A7B" w:rsidRPr="00F63A7B" w:rsidRDefault="00F63A7B" w:rsidP="00F63A7B">
            <w:pPr>
              <w:jc w:val="center"/>
              <w:rPr>
                <w:bCs/>
                <w:lang w:val="sr-Latn-RS"/>
              </w:rPr>
            </w:pPr>
            <w:r w:rsidRPr="00F63A7B">
              <w:rPr>
                <w:bCs/>
                <w:lang w:val="sr-Latn-RS"/>
              </w:rPr>
              <w:t>30.300</w:t>
            </w:r>
          </w:p>
        </w:tc>
        <w:tc>
          <w:tcPr>
            <w:tcW w:w="1350" w:type="dxa"/>
            <w:vAlign w:val="bottom"/>
          </w:tcPr>
          <w:p w14:paraId="0A010B40"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23.675</w:t>
            </w:r>
          </w:p>
        </w:tc>
        <w:tc>
          <w:tcPr>
            <w:tcW w:w="831" w:type="dxa"/>
            <w:vAlign w:val="bottom"/>
          </w:tcPr>
          <w:p w14:paraId="6519587C"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125</w:t>
            </w:r>
          </w:p>
        </w:tc>
        <w:tc>
          <w:tcPr>
            <w:tcW w:w="567" w:type="dxa"/>
            <w:vAlign w:val="bottom"/>
          </w:tcPr>
          <w:p w14:paraId="18647CC5"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78</w:t>
            </w:r>
          </w:p>
        </w:tc>
      </w:tr>
      <w:tr w:rsidR="00F63A7B" w:rsidRPr="00F63A7B" w14:paraId="42926BB4" w14:textId="77777777" w:rsidTr="00F63A7B">
        <w:tc>
          <w:tcPr>
            <w:tcW w:w="706" w:type="dxa"/>
            <w:vAlign w:val="center"/>
          </w:tcPr>
          <w:p w14:paraId="174CB42E" w14:textId="77777777" w:rsidR="00F63A7B" w:rsidRPr="00F63A7B" w:rsidRDefault="00F63A7B" w:rsidP="00F63A7B">
            <w:pPr>
              <w:ind w:right="29"/>
              <w:jc w:val="right"/>
              <w:rPr>
                <w:sz w:val="22"/>
                <w:szCs w:val="22"/>
                <w:lang w:val="sr-Cyrl-CS"/>
              </w:rPr>
            </w:pPr>
            <w:r w:rsidRPr="00F63A7B">
              <w:rPr>
                <w:sz w:val="22"/>
                <w:szCs w:val="22"/>
                <w:lang w:val="sr-Cyrl-CS"/>
              </w:rPr>
              <w:t>532</w:t>
            </w:r>
          </w:p>
        </w:tc>
        <w:tc>
          <w:tcPr>
            <w:tcW w:w="3263" w:type="dxa"/>
            <w:vAlign w:val="center"/>
          </w:tcPr>
          <w:p w14:paraId="74A9113D" w14:textId="77777777" w:rsidR="00F63A7B" w:rsidRPr="00F63A7B" w:rsidRDefault="00F63A7B" w:rsidP="00F63A7B">
            <w:pPr>
              <w:ind w:right="29"/>
              <w:rPr>
                <w:sz w:val="22"/>
                <w:szCs w:val="22"/>
                <w:lang w:val="sr-Cyrl-CS"/>
              </w:rPr>
            </w:pPr>
            <w:r w:rsidRPr="00F63A7B">
              <w:rPr>
                <w:sz w:val="22"/>
                <w:szCs w:val="22"/>
                <w:lang w:val="sr-Cyrl-CS"/>
              </w:rPr>
              <w:t>Услуге текућег одржавања</w:t>
            </w:r>
          </w:p>
        </w:tc>
        <w:tc>
          <w:tcPr>
            <w:tcW w:w="1418" w:type="dxa"/>
            <w:vAlign w:val="bottom"/>
          </w:tcPr>
          <w:p w14:paraId="15074AC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17.449</w:t>
            </w:r>
          </w:p>
        </w:tc>
        <w:tc>
          <w:tcPr>
            <w:tcW w:w="1363" w:type="dxa"/>
            <w:vAlign w:val="bottom"/>
          </w:tcPr>
          <w:p w14:paraId="53CC39E9" w14:textId="77777777" w:rsidR="00F63A7B" w:rsidRPr="00F63A7B" w:rsidRDefault="00F63A7B" w:rsidP="00F63A7B">
            <w:pPr>
              <w:jc w:val="center"/>
              <w:rPr>
                <w:bCs/>
                <w:lang w:val="sr-Latn-RS"/>
              </w:rPr>
            </w:pPr>
            <w:r w:rsidRPr="00F63A7B">
              <w:rPr>
                <w:bCs/>
                <w:lang w:val="sr-Cyrl-CS"/>
              </w:rPr>
              <w:t>3</w:t>
            </w:r>
            <w:r w:rsidRPr="00F63A7B">
              <w:rPr>
                <w:bCs/>
                <w:lang w:val="sr-Latn-RS"/>
              </w:rPr>
              <w:t>9.615</w:t>
            </w:r>
          </w:p>
        </w:tc>
        <w:tc>
          <w:tcPr>
            <w:tcW w:w="1350" w:type="dxa"/>
            <w:vAlign w:val="bottom"/>
          </w:tcPr>
          <w:p w14:paraId="5CD69162"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15.299</w:t>
            </w:r>
          </w:p>
        </w:tc>
        <w:tc>
          <w:tcPr>
            <w:tcW w:w="831" w:type="dxa"/>
            <w:vAlign w:val="bottom"/>
          </w:tcPr>
          <w:p w14:paraId="2E945277"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88</w:t>
            </w:r>
          </w:p>
        </w:tc>
        <w:tc>
          <w:tcPr>
            <w:tcW w:w="567" w:type="dxa"/>
            <w:vAlign w:val="bottom"/>
          </w:tcPr>
          <w:p w14:paraId="0B2C6E5C"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39</w:t>
            </w:r>
          </w:p>
        </w:tc>
      </w:tr>
      <w:tr w:rsidR="00F63A7B" w:rsidRPr="00F63A7B" w14:paraId="0636EA7C" w14:textId="77777777" w:rsidTr="00F63A7B">
        <w:tc>
          <w:tcPr>
            <w:tcW w:w="706" w:type="dxa"/>
            <w:vAlign w:val="center"/>
          </w:tcPr>
          <w:p w14:paraId="063ABFA5" w14:textId="77777777" w:rsidR="00F63A7B" w:rsidRPr="00F63A7B" w:rsidRDefault="00F63A7B" w:rsidP="00F63A7B">
            <w:pPr>
              <w:ind w:right="29"/>
              <w:jc w:val="right"/>
              <w:rPr>
                <w:sz w:val="22"/>
                <w:szCs w:val="22"/>
                <w:lang w:val="sr-Cyrl-CS"/>
              </w:rPr>
            </w:pPr>
            <w:r w:rsidRPr="00F63A7B">
              <w:rPr>
                <w:sz w:val="22"/>
                <w:szCs w:val="22"/>
                <w:lang w:val="sr-Cyrl-CS"/>
              </w:rPr>
              <w:t>533</w:t>
            </w:r>
          </w:p>
        </w:tc>
        <w:tc>
          <w:tcPr>
            <w:tcW w:w="3263" w:type="dxa"/>
            <w:vAlign w:val="center"/>
          </w:tcPr>
          <w:p w14:paraId="16D6DBF5" w14:textId="77777777" w:rsidR="00F63A7B" w:rsidRPr="00F63A7B" w:rsidRDefault="00F63A7B" w:rsidP="00F63A7B">
            <w:pPr>
              <w:ind w:right="29"/>
              <w:rPr>
                <w:sz w:val="22"/>
                <w:szCs w:val="22"/>
                <w:lang w:val="sr-Cyrl-CS"/>
              </w:rPr>
            </w:pPr>
            <w:r w:rsidRPr="00F63A7B">
              <w:rPr>
                <w:sz w:val="22"/>
                <w:szCs w:val="22"/>
                <w:lang w:val="sr-Cyrl-CS"/>
              </w:rPr>
              <w:t>Трошкови закупнина</w:t>
            </w:r>
          </w:p>
        </w:tc>
        <w:tc>
          <w:tcPr>
            <w:tcW w:w="1418" w:type="dxa"/>
            <w:vAlign w:val="bottom"/>
          </w:tcPr>
          <w:p w14:paraId="4BC116A0"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10.615</w:t>
            </w:r>
          </w:p>
        </w:tc>
        <w:tc>
          <w:tcPr>
            <w:tcW w:w="1363" w:type="dxa"/>
            <w:vAlign w:val="bottom"/>
          </w:tcPr>
          <w:p w14:paraId="498DE30C" w14:textId="77777777" w:rsidR="00F63A7B" w:rsidRPr="00F63A7B" w:rsidRDefault="00F63A7B" w:rsidP="00F63A7B">
            <w:pPr>
              <w:jc w:val="center"/>
              <w:rPr>
                <w:bCs/>
              </w:rPr>
            </w:pPr>
            <w:r w:rsidRPr="00F63A7B">
              <w:rPr>
                <w:bCs/>
              </w:rPr>
              <w:t>3.500</w:t>
            </w:r>
          </w:p>
        </w:tc>
        <w:tc>
          <w:tcPr>
            <w:tcW w:w="1350" w:type="dxa"/>
            <w:vAlign w:val="bottom"/>
          </w:tcPr>
          <w:p w14:paraId="634C24EA"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916</w:t>
            </w:r>
          </w:p>
        </w:tc>
        <w:tc>
          <w:tcPr>
            <w:tcW w:w="831" w:type="dxa"/>
            <w:vAlign w:val="bottom"/>
          </w:tcPr>
          <w:p w14:paraId="7B3111E0" w14:textId="77777777" w:rsidR="00F63A7B" w:rsidRPr="00F63A7B" w:rsidRDefault="00F63A7B" w:rsidP="00F63A7B">
            <w:pPr>
              <w:ind w:right="29"/>
              <w:jc w:val="center"/>
              <w:rPr>
                <w:color w:val="000000"/>
                <w:sz w:val="22"/>
                <w:szCs w:val="22"/>
              </w:rPr>
            </w:pPr>
            <w:r w:rsidRPr="00F63A7B">
              <w:rPr>
                <w:color w:val="000000"/>
                <w:sz w:val="22"/>
                <w:szCs w:val="22"/>
              </w:rPr>
              <w:t>9</w:t>
            </w:r>
          </w:p>
        </w:tc>
        <w:tc>
          <w:tcPr>
            <w:tcW w:w="567" w:type="dxa"/>
            <w:vAlign w:val="bottom"/>
          </w:tcPr>
          <w:p w14:paraId="2487BBA8"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26</w:t>
            </w:r>
          </w:p>
        </w:tc>
      </w:tr>
      <w:tr w:rsidR="00F63A7B" w:rsidRPr="00F63A7B" w14:paraId="16FAF02F" w14:textId="77777777" w:rsidTr="00F63A7B">
        <w:tc>
          <w:tcPr>
            <w:tcW w:w="706" w:type="dxa"/>
            <w:vAlign w:val="center"/>
          </w:tcPr>
          <w:p w14:paraId="03CE5158" w14:textId="77777777" w:rsidR="00F63A7B" w:rsidRPr="00F63A7B" w:rsidRDefault="00F63A7B" w:rsidP="00F63A7B">
            <w:pPr>
              <w:ind w:right="29"/>
              <w:jc w:val="right"/>
              <w:rPr>
                <w:sz w:val="22"/>
                <w:szCs w:val="22"/>
                <w:lang w:val="sr-Cyrl-CS"/>
              </w:rPr>
            </w:pPr>
            <w:r w:rsidRPr="00F63A7B">
              <w:rPr>
                <w:sz w:val="22"/>
                <w:szCs w:val="22"/>
                <w:lang w:val="sr-Cyrl-CS"/>
              </w:rPr>
              <w:t>539</w:t>
            </w:r>
          </w:p>
        </w:tc>
        <w:tc>
          <w:tcPr>
            <w:tcW w:w="3263" w:type="dxa"/>
            <w:vAlign w:val="center"/>
          </w:tcPr>
          <w:p w14:paraId="1D135C96" w14:textId="77777777" w:rsidR="00F63A7B" w:rsidRPr="00F63A7B" w:rsidRDefault="00F63A7B" w:rsidP="00F63A7B">
            <w:pPr>
              <w:ind w:right="29"/>
              <w:rPr>
                <w:sz w:val="22"/>
                <w:szCs w:val="22"/>
                <w:lang w:val="sr-Cyrl-CS"/>
              </w:rPr>
            </w:pPr>
            <w:r w:rsidRPr="00F63A7B">
              <w:rPr>
                <w:sz w:val="22"/>
                <w:szCs w:val="22"/>
                <w:lang w:val="sr-Cyrl-CS"/>
              </w:rPr>
              <w:t>Трошкови комуналних и осталих производних услуга</w:t>
            </w:r>
          </w:p>
        </w:tc>
        <w:tc>
          <w:tcPr>
            <w:tcW w:w="1418" w:type="dxa"/>
            <w:vAlign w:val="bottom"/>
          </w:tcPr>
          <w:p w14:paraId="0AD3A224"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1.675</w:t>
            </w:r>
          </w:p>
        </w:tc>
        <w:tc>
          <w:tcPr>
            <w:tcW w:w="1363" w:type="dxa"/>
            <w:vAlign w:val="bottom"/>
          </w:tcPr>
          <w:p w14:paraId="73FFE2AB" w14:textId="77777777" w:rsidR="00F63A7B" w:rsidRPr="00F63A7B" w:rsidRDefault="00F63A7B" w:rsidP="00F63A7B">
            <w:pPr>
              <w:jc w:val="center"/>
              <w:rPr>
                <w:bCs/>
                <w:lang w:val="sr-Latn-RS"/>
              </w:rPr>
            </w:pPr>
            <w:r w:rsidRPr="00F63A7B">
              <w:rPr>
                <w:bCs/>
              </w:rPr>
              <w:t>3</w:t>
            </w:r>
            <w:r w:rsidRPr="00F63A7B">
              <w:rPr>
                <w:bCs/>
                <w:lang w:val="sr-Latn-RS"/>
              </w:rPr>
              <w:t>.200</w:t>
            </w:r>
          </w:p>
        </w:tc>
        <w:tc>
          <w:tcPr>
            <w:tcW w:w="1350" w:type="dxa"/>
            <w:vAlign w:val="bottom"/>
          </w:tcPr>
          <w:p w14:paraId="3AA79EA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2.098</w:t>
            </w:r>
          </w:p>
        </w:tc>
        <w:tc>
          <w:tcPr>
            <w:tcW w:w="831" w:type="dxa"/>
            <w:vAlign w:val="bottom"/>
          </w:tcPr>
          <w:p w14:paraId="4B7F23B2"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125</w:t>
            </w:r>
          </w:p>
        </w:tc>
        <w:tc>
          <w:tcPr>
            <w:tcW w:w="567" w:type="dxa"/>
            <w:vAlign w:val="bottom"/>
          </w:tcPr>
          <w:p w14:paraId="67893D20" w14:textId="77777777" w:rsidR="00F63A7B" w:rsidRPr="00F63A7B" w:rsidRDefault="00F63A7B" w:rsidP="00F63A7B">
            <w:pPr>
              <w:ind w:right="29"/>
              <w:jc w:val="center"/>
              <w:rPr>
                <w:color w:val="000000"/>
                <w:sz w:val="22"/>
                <w:szCs w:val="22"/>
              </w:rPr>
            </w:pPr>
            <w:r w:rsidRPr="00F63A7B">
              <w:rPr>
                <w:color w:val="000000"/>
                <w:sz w:val="22"/>
                <w:szCs w:val="22"/>
              </w:rPr>
              <w:t>66</w:t>
            </w:r>
          </w:p>
        </w:tc>
      </w:tr>
      <w:tr w:rsidR="00F63A7B" w:rsidRPr="00F63A7B" w14:paraId="03A5F64B" w14:textId="77777777" w:rsidTr="00F63A7B">
        <w:tc>
          <w:tcPr>
            <w:tcW w:w="706" w:type="dxa"/>
            <w:vAlign w:val="center"/>
          </w:tcPr>
          <w:p w14:paraId="33DD02B5" w14:textId="77777777" w:rsidR="00F63A7B" w:rsidRPr="00F63A7B" w:rsidRDefault="00F63A7B" w:rsidP="00F63A7B">
            <w:pPr>
              <w:ind w:right="29"/>
              <w:jc w:val="center"/>
              <w:rPr>
                <w:b/>
                <w:sz w:val="22"/>
                <w:szCs w:val="22"/>
                <w:lang w:val="sr-Cyrl-CS"/>
              </w:rPr>
            </w:pPr>
            <w:r w:rsidRPr="00F63A7B">
              <w:rPr>
                <w:b/>
                <w:sz w:val="22"/>
                <w:szCs w:val="22"/>
                <w:lang w:val="sr-Cyrl-CS"/>
              </w:rPr>
              <w:t>54</w:t>
            </w:r>
          </w:p>
        </w:tc>
        <w:tc>
          <w:tcPr>
            <w:tcW w:w="3263" w:type="dxa"/>
            <w:vAlign w:val="center"/>
          </w:tcPr>
          <w:p w14:paraId="40BDA61B" w14:textId="77777777" w:rsidR="00F63A7B" w:rsidRPr="00F63A7B" w:rsidRDefault="00F63A7B" w:rsidP="00F63A7B">
            <w:pPr>
              <w:ind w:right="29"/>
              <w:rPr>
                <w:b/>
                <w:sz w:val="20"/>
                <w:szCs w:val="20"/>
                <w:lang w:val="sr-Cyrl-CS"/>
              </w:rPr>
            </w:pPr>
            <w:r w:rsidRPr="00F63A7B">
              <w:rPr>
                <w:b/>
                <w:sz w:val="20"/>
                <w:szCs w:val="20"/>
                <w:lang w:val="sr-Cyrl-CS"/>
              </w:rPr>
              <w:t>ТРОШКОВИ АМОРТИЗАЦИЈЕ И РЕЗЕРВИСАЊА</w:t>
            </w:r>
          </w:p>
        </w:tc>
        <w:tc>
          <w:tcPr>
            <w:tcW w:w="1418" w:type="dxa"/>
            <w:vAlign w:val="bottom"/>
          </w:tcPr>
          <w:p w14:paraId="469A372B"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54.725</w:t>
            </w:r>
          </w:p>
        </w:tc>
        <w:tc>
          <w:tcPr>
            <w:tcW w:w="1363" w:type="dxa"/>
            <w:vAlign w:val="bottom"/>
          </w:tcPr>
          <w:p w14:paraId="254352E6" w14:textId="77777777" w:rsidR="00F63A7B" w:rsidRPr="00F63A7B" w:rsidRDefault="00F63A7B" w:rsidP="00F63A7B">
            <w:pPr>
              <w:ind w:right="29"/>
              <w:jc w:val="center"/>
              <w:rPr>
                <w:b/>
                <w:color w:val="000000"/>
                <w:sz w:val="22"/>
                <w:szCs w:val="22"/>
                <w:lang w:val="sr-Cyrl-RS"/>
              </w:rPr>
            </w:pPr>
            <w:r w:rsidRPr="00F63A7B">
              <w:rPr>
                <w:b/>
                <w:color w:val="000000"/>
                <w:sz w:val="22"/>
                <w:szCs w:val="22"/>
                <w:lang w:val="sr-Cyrl-RS"/>
              </w:rPr>
              <w:t>1</w:t>
            </w:r>
            <w:r w:rsidRPr="00F63A7B">
              <w:rPr>
                <w:b/>
                <w:color w:val="000000"/>
                <w:sz w:val="22"/>
                <w:szCs w:val="22"/>
              </w:rPr>
              <w:t>32</w:t>
            </w:r>
            <w:r w:rsidRPr="00F63A7B">
              <w:rPr>
                <w:b/>
                <w:color w:val="000000"/>
                <w:sz w:val="22"/>
                <w:szCs w:val="22"/>
                <w:lang w:val="sr-Cyrl-RS"/>
              </w:rPr>
              <w:t>.</w:t>
            </w:r>
            <w:r w:rsidRPr="00F63A7B">
              <w:rPr>
                <w:b/>
                <w:color w:val="000000"/>
                <w:sz w:val="22"/>
                <w:szCs w:val="22"/>
              </w:rPr>
              <w:t>3</w:t>
            </w:r>
            <w:r w:rsidRPr="00F63A7B">
              <w:rPr>
                <w:b/>
                <w:color w:val="000000"/>
                <w:sz w:val="22"/>
                <w:szCs w:val="22"/>
                <w:lang w:val="sr-Cyrl-RS"/>
              </w:rPr>
              <w:t>00</w:t>
            </w:r>
          </w:p>
        </w:tc>
        <w:tc>
          <w:tcPr>
            <w:tcW w:w="1350" w:type="dxa"/>
            <w:vAlign w:val="bottom"/>
          </w:tcPr>
          <w:p w14:paraId="22D01913"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71.845</w:t>
            </w:r>
          </w:p>
        </w:tc>
        <w:tc>
          <w:tcPr>
            <w:tcW w:w="831" w:type="dxa"/>
            <w:vAlign w:val="bottom"/>
          </w:tcPr>
          <w:p w14:paraId="245EA760"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131</w:t>
            </w:r>
          </w:p>
        </w:tc>
        <w:tc>
          <w:tcPr>
            <w:tcW w:w="567" w:type="dxa"/>
            <w:vAlign w:val="bottom"/>
          </w:tcPr>
          <w:p w14:paraId="5E47CD90"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54</w:t>
            </w:r>
          </w:p>
        </w:tc>
      </w:tr>
      <w:tr w:rsidR="00F63A7B" w:rsidRPr="00F63A7B" w14:paraId="13D45E22" w14:textId="77777777" w:rsidTr="00F63A7B">
        <w:tc>
          <w:tcPr>
            <w:tcW w:w="706" w:type="dxa"/>
            <w:vAlign w:val="center"/>
          </w:tcPr>
          <w:p w14:paraId="10E63AB8" w14:textId="77777777" w:rsidR="00F63A7B" w:rsidRPr="00F63A7B" w:rsidRDefault="00F63A7B" w:rsidP="00F63A7B">
            <w:pPr>
              <w:ind w:right="29"/>
              <w:jc w:val="right"/>
              <w:rPr>
                <w:sz w:val="22"/>
                <w:szCs w:val="22"/>
                <w:lang w:val="sr-Cyrl-CS"/>
              </w:rPr>
            </w:pPr>
            <w:r w:rsidRPr="00F63A7B">
              <w:rPr>
                <w:sz w:val="22"/>
                <w:szCs w:val="22"/>
                <w:lang w:val="sr-Cyrl-CS"/>
              </w:rPr>
              <w:t>540</w:t>
            </w:r>
          </w:p>
        </w:tc>
        <w:tc>
          <w:tcPr>
            <w:tcW w:w="3263" w:type="dxa"/>
            <w:vAlign w:val="center"/>
          </w:tcPr>
          <w:p w14:paraId="6B676368" w14:textId="77777777" w:rsidR="00F63A7B" w:rsidRPr="00F63A7B" w:rsidRDefault="00F63A7B" w:rsidP="00F63A7B">
            <w:pPr>
              <w:ind w:right="29"/>
              <w:rPr>
                <w:sz w:val="22"/>
                <w:szCs w:val="22"/>
                <w:lang w:val="sr-Cyrl-CS"/>
              </w:rPr>
            </w:pPr>
            <w:r w:rsidRPr="00F63A7B">
              <w:rPr>
                <w:sz w:val="22"/>
                <w:szCs w:val="22"/>
                <w:lang w:val="sr-Cyrl-CS"/>
              </w:rPr>
              <w:t>Амортизација</w:t>
            </w:r>
          </w:p>
        </w:tc>
        <w:tc>
          <w:tcPr>
            <w:tcW w:w="1418" w:type="dxa"/>
            <w:vAlign w:val="bottom"/>
          </w:tcPr>
          <w:p w14:paraId="785D8051"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54.725</w:t>
            </w:r>
          </w:p>
        </w:tc>
        <w:tc>
          <w:tcPr>
            <w:tcW w:w="1363" w:type="dxa"/>
            <w:vAlign w:val="bottom"/>
          </w:tcPr>
          <w:p w14:paraId="3610A73A" w14:textId="77777777" w:rsidR="00F63A7B" w:rsidRPr="00F63A7B" w:rsidRDefault="00F63A7B" w:rsidP="00F63A7B">
            <w:pPr>
              <w:jc w:val="center"/>
              <w:rPr>
                <w:bCs/>
                <w:lang w:val="sr-Latn-RS"/>
              </w:rPr>
            </w:pPr>
            <w:r w:rsidRPr="00F63A7B">
              <w:rPr>
                <w:bCs/>
                <w:lang w:val="sr-Latn-RS"/>
              </w:rPr>
              <w:t>126.300</w:t>
            </w:r>
          </w:p>
        </w:tc>
        <w:tc>
          <w:tcPr>
            <w:tcW w:w="1350" w:type="dxa"/>
            <w:vAlign w:val="bottom"/>
          </w:tcPr>
          <w:p w14:paraId="37EC2307"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71.845</w:t>
            </w:r>
          </w:p>
        </w:tc>
        <w:tc>
          <w:tcPr>
            <w:tcW w:w="831" w:type="dxa"/>
            <w:vAlign w:val="bottom"/>
          </w:tcPr>
          <w:p w14:paraId="79089DE7"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131</w:t>
            </w:r>
          </w:p>
        </w:tc>
        <w:tc>
          <w:tcPr>
            <w:tcW w:w="567" w:type="dxa"/>
            <w:vAlign w:val="bottom"/>
          </w:tcPr>
          <w:p w14:paraId="5A9EA95E"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57</w:t>
            </w:r>
          </w:p>
        </w:tc>
      </w:tr>
      <w:tr w:rsidR="00F63A7B" w:rsidRPr="00F63A7B" w14:paraId="598432DF" w14:textId="77777777" w:rsidTr="00F63A7B">
        <w:tc>
          <w:tcPr>
            <w:tcW w:w="706" w:type="dxa"/>
            <w:vAlign w:val="center"/>
          </w:tcPr>
          <w:p w14:paraId="552BEFCE" w14:textId="77777777" w:rsidR="00F63A7B" w:rsidRPr="00F63A7B" w:rsidRDefault="00F63A7B" w:rsidP="00F63A7B">
            <w:pPr>
              <w:ind w:right="29"/>
              <w:jc w:val="right"/>
              <w:rPr>
                <w:sz w:val="22"/>
                <w:szCs w:val="22"/>
                <w:lang w:val="sr-Cyrl-CS"/>
              </w:rPr>
            </w:pPr>
            <w:r w:rsidRPr="00F63A7B">
              <w:rPr>
                <w:sz w:val="22"/>
                <w:szCs w:val="22"/>
                <w:lang w:val="sr-Cyrl-CS"/>
              </w:rPr>
              <w:t>545</w:t>
            </w:r>
          </w:p>
        </w:tc>
        <w:tc>
          <w:tcPr>
            <w:tcW w:w="3263" w:type="dxa"/>
            <w:vAlign w:val="center"/>
          </w:tcPr>
          <w:p w14:paraId="119B872F" w14:textId="77777777" w:rsidR="00F63A7B" w:rsidRPr="00F63A7B" w:rsidRDefault="00F63A7B" w:rsidP="00F63A7B">
            <w:pPr>
              <w:ind w:right="29"/>
              <w:rPr>
                <w:sz w:val="22"/>
                <w:szCs w:val="22"/>
                <w:lang w:val="sr-Cyrl-CS"/>
              </w:rPr>
            </w:pPr>
            <w:r w:rsidRPr="00F63A7B">
              <w:rPr>
                <w:sz w:val="22"/>
                <w:szCs w:val="22"/>
                <w:lang w:val="sr-Cyrl-CS"/>
              </w:rPr>
              <w:t xml:space="preserve">Резервисања за накнаде </w:t>
            </w:r>
          </w:p>
        </w:tc>
        <w:tc>
          <w:tcPr>
            <w:tcW w:w="1418" w:type="dxa"/>
            <w:vAlign w:val="bottom"/>
          </w:tcPr>
          <w:p w14:paraId="169DC548"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1363" w:type="dxa"/>
            <w:vAlign w:val="bottom"/>
          </w:tcPr>
          <w:p w14:paraId="3DA61F44" w14:textId="77777777" w:rsidR="00F63A7B" w:rsidRPr="00F63A7B" w:rsidRDefault="00F63A7B" w:rsidP="00F63A7B">
            <w:pPr>
              <w:jc w:val="center"/>
              <w:rPr>
                <w:bCs/>
                <w:lang w:val="sr-Cyrl-CS"/>
              </w:rPr>
            </w:pPr>
            <w:r w:rsidRPr="00F63A7B">
              <w:rPr>
                <w:bCs/>
                <w:lang w:val="sr-Cyrl-CS"/>
              </w:rPr>
              <w:t>5.000</w:t>
            </w:r>
          </w:p>
        </w:tc>
        <w:tc>
          <w:tcPr>
            <w:tcW w:w="1350" w:type="dxa"/>
            <w:vAlign w:val="bottom"/>
          </w:tcPr>
          <w:p w14:paraId="290A51D1"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831" w:type="dxa"/>
            <w:vAlign w:val="bottom"/>
          </w:tcPr>
          <w:p w14:paraId="0BF177CD"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c>
          <w:tcPr>
            <w:tcW w:w="567" w:type="dxa"/>
            <w:vAlign w:val="bottom"/>
          </w:tcPr>
          <w:p w14:paraId="498DA1C7"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r>
      <w:tr w:rsidR="00F63A7B" w:rsidRPr="00F63A7B" w14:paraId="454D00F5" w14:textId="77777777" w:rsidTr="00F63A7B">
        <w:tc>
          <w:tcPr>
            <w:tcW w:w="706" w:type="dxa"/>
            <w:vAlign w:val="center"/>
          </w:tcPr>
          <w:p w14:paraId="3FA07E36" w14:textId="77777777" w:rsidR="00F63A7B" w:rsidRPr="00F63A7B" w:rsidRDefault="00F63A7B" w:rsidP="00F63A7B">
            <w:pPr>
              <w:ind w:right="29"/>
              <w:jc w:val="right"/>
              <w:rPr>
                <w:sz w:val="22"/>
                <w:szCs w:val="22"/>
                <w:lang w:val="sr-Cyrl-CS"/>
              </w:rPr>
            </w:pPr>
            <w:r w:rsidRPr="00F63A7B">
              <w:rPr>
                <w:sz w:val="22"/>
                <w:szCs w:val="22"/>
                <w:lang w:val="sr-Cyrl-CS"/>
              </w:rPr>
              <w:t>549</w:t>
            </w:r>
          </w:p>
        </w:tc>
        <w:tc>
          <w:tcPr>
            <w:tcW w:w="3263" w:type="dxa"/>
            <w:vAlign w:val="center"/>
          </w:tcPr>
          <w:p w14:paraId="0B16B85C" w14:textId="77777777" w:rsidR="00F63A7B" w:rsidRPr="00F63A7B" w:rsidRDefault="00F63A7B" w:rsidP="00F63A7B">
            <w:pPr>
              <w:ind w:right="29"/>
              <w:rPr>
                <w:sz w:val="22"/>
                <w:szCs w:val="22"/>
                <w:lang w:val="sr-Cyrl-CS"/>
              </w:rPr>
            </w:pPr>
            <w:r w:rsidRPr="00F63A7B">
              <w:rPr>
                <w:sz w:val="22"/>
                <w:szCs w:val="22"/>
                <w:lang w:val="sr-Cyrl-CS"/>
              </w:rPr>
              <w:t>Остала резервисања</w:t>
            </w:r>
          </w:p>
        </w:tc>
        <w:tc>
          <w:tcPr>
            <w:tcW w:w="1418" w:type="dxa"/>
            <w:vAlign w:val="bottom"/>
          </w:tcPr>
          <w:p w14:paraId="01AB53A1"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1363" w:type="dxa"/>
            <w:vAlign w:val="bottom"/>
          </w:tcPr>
          <w:p w14:paraId="24B3EF6D" w14:textId="77777777" w:rsidR="00F63A7B" w:rsidRPr="00F63A7B" w:rsidRDefault="00F63A7B" w:rsidP="00F63A7B">
            <w:pPr>
              <w:jc w:val="center"/>
              <w:rPr>
                <w:bCs/>
                <w:lang w:val="sr-Cyrl-CS"/>
              </w:rPr>
            </w:pPr>
            <w:r w:rsidRPr="00F63A7B">
              <w:rPr>
                <w:bCs/>
                <w:lang w:val="sr-Cyrl-CS"/>
              </w:rPr>
              <w:t>1.000</w:t>
            </w:r>
          </w:p>
        </w:tc>
        <w:tc>
          <w:tcPr>
            <w:tcW w:w="1350" w:type="dxa"/>
            <w:vAlign w:val="bottom"/>
          </w:tcPr>
          <w:p w14:paraId="25F4FB5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831" w:type="dxa"/>
            <w:vAlign w:val="bottom"/>
          </w:tcPr>
          <w:p w14:paraId="425A57A6"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c>
          <w:tcPr>
            <w:tcW w:w="567" w:type="dxa"/>
            <w:vAlign w:val="bottom"/>
          </w:tcPr>
          <w:p w14:paraId="1EE1537F"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r>
      <w:tr w:rsidR="00F63A7B" w:rsidRPr="00F63A7B" w14:paraId="276CB753" w14:textId="77777777" w:rsidTr="00F63A7B">
        <w:trPr>
          <w:trHeight w:val="683"/>
        </w:trPr>
        <w:tc>
          <w:tcPr>
            <w:tcW w:w="706" w:type="dxa"/>
            <w:vAlign w:val="center"/>
          </w:tcPr>
          <w:p w14:paraId="362A9E55" w14:textId="77777777" w:rsidR="00F63A7B" w:rsidRPr="00F63A7B" w:rsidRDefault="00F63A7B" w:rsidP="00F63A7B">
            <w:pPr>
              <w:ind w:right="29"/>
              <w:jc w:val="center"/>
              <w:rPr>
                <w:b/>
                <w:sz w:val="22"/>
                <w:szCs w:val="22"/>
                <w:lang w:val="sr-Cyrl-CS"/>
              </w:rPr>
            </w:pPr>
            <w:r w:rsidRPr="00F63A7B">
              <w:rPr>
                <w:b/>
                <w:sz w:val="22"/>
                <w:szCs w:val="22"/>
                <w:lang w:val="sr-Cyrl-CS"/>
              </w:rPr>
              <w:t>55</w:t>
            </w:r>
          </w:p>
        </w:tc>
        <w:tc>
          <w:tcPr>
            <w:tcW w:w="3263" w:type="dxa"/>
            <w:vAlign w:val="center"/>
          </w:tcPr>
          <w:p w14:paraId="1C08E8DD" w14:textId="77777777" w:rsidR="00F63A7B" w:rsidRPr="00F63A7B" w:rsidRDefault="00F63A7B" w:rsidP="00F63A7B">
            <w:pPr>
              <w:ind w:right="29"/>
              <w:rPr>
                <w:b/>
                <w:sz w:val="20"/>
                <w:szCs w:val="20"/>
                <w:lang w:val="sr-Cyrl-CS"/>
              </w:rPr>
            </w:pPr>
            <w:r w:rsidRPr="00F63A7B">
              <w:rPr>
                <w:b/>
                <w:sz w:val="20"/>
                <w:szCs w:val="20"/>
                <w:lang w:val="sr-Cyrl-CS"/>
              </w:rPr>
              <w:t>НЕМАТЕРИЈАЛНИ ТРОШКОВИ</w:t>
            </w:r>
          </w:p>
        </w:tc>
        <w:tc>
          <w:tcPr>
            <w:tcW w:w="1418" w:type="dxa"/>
            <w:vAlign w:val="bottom"/>
          </w:tcPr>
          <w:p w14:paraId="1CDA32CA"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59.266</w:t>
            </w:r>
          </w:p>
        </w:tc>
        <w:tc>
          <w:tcPr>
            <w:tcW w:w="1363" w:type="dxa"/>
            <w:vAlign w:val="bottom"/>
          </w:tcPr>
          <w:p w14:paraId="79DB3450"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138.980</w:t>
            </w:r>
          </w:p>
        </w:tc>
        <w:tc>
          <w:tcPr>
            <w:tcW w:w="1350" w:type="dxa"/>
            <w:vAlign w:val="bottom"/>
          </w:tcPr>
          <w:p w14:paraId="6972E575"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76.354</w:t>
            </w:r>
          </w:p>
        </w:tc>
        <w:tc>
          <w:tcPr>
            <w:tcW w:w="831" w:type="dxa"/>
            <w:vAlign w:val="bottom"/>
          </w:tcPr>
          <w:p w14:paraId="77D9B834"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129</w:t>
            </w:r>
          </w:p>
        </w:tc>
        <w:tc>
          <w:tcPr>
            <w:tcW w:w="567" w:type="dxa"/>
            <w:vAlign w:val="bottom"/>
          </w:tcPr>
          <w:p w14:paraId="767CA902"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55</w:t>
            </w:r>
          </w:p>
        </w:tc>
      </w:tr>
      <w:tr w:rsidR="00F63A7B" w:rsidRPr="00F63A7B" w14:paraId="491980B6" w14:textId="77777777" w:rsidTr="00F63A7B">
        <w:trPr>
          <w:trHeight w:val="433"/>
        </w:trPr>
        <w:tc>
          <w:tcPr>
            <w:tcW w:w="706" w:type="dxa"/>
            <w:vAlign w:val="center"/>
          </w:tcPr>
          <w:p w14:paraId="10C1BFE6" w14:textId="77777777" w:rsidR="00F63A7B" w:rsidRPr="00F63A7B" w:rsidRDefault="00F63A7B" w:rsidP="00F63A7B">
            <w:pPr>
              <w:ind w:right="29"/>
              <w:jc w:val="right"/>
              <w:rPr>
                <w:sz w:val="22"/>
                <w:szCs w:val="22"/>
                <w:lang w:val="sr-Cyrl-CS"/>
              </w:rPr>
            </w:pPr>
            <w:r w:rsidRPr="00F63A7B">
              <w:rPr>
                <w:sz w:val="22"/>
                <w:szCs w:val="22"/>
                <w:lang w:val="sr-Cyrl-CS"/>
              </w:rPr>
              <w:t>550</w:t>
            </w:r>
          </w:p>
        </w:tc>
        <w:tc>
          <w:tcPr>
            <w:tcW w:w="3263" w:type="dxa"/>
            <w:vAlign w:val="center"/>
          </w:tcPr>
          <w:p w14:paraId="73EB9EBD" w14:textId="77777777" w:rsidR="00F63A7B" w:rsidRPr="00F63A7B" w:rsidRDefault="00F63A7B" w:rsidP="00F63A7B">
            <w:pPr>
              <w:ind w:right="29"/>
              <w:rPr>
                <w:sz w:val="22"/>
                <w:szCs w:val="22"/>
                <w:lang w:val="sr-Cyrl-CS"/>
              </w:rPr>
            </w:pPr>
            <w:r w:rsidRPr="00F63A7B">
              <w:rPr>
                <w:sz w:val="22"/>
                <w:szCs w:val="22"/>
                <w:lang w:val="sr-Cyrl-CS"/>
              </w:rPr>
              <w:t>Трошкови непроизводних услуга</w:t>
            </w:r>
          </w:p>
        </w:tc>
        <w:tc>
          <w:tcPr>
            <w:tcW w:w="1418" w:type="dxa"/>
            <w:vAlign w:val="bottom"/>
          </w:tcPr>
          <w:p w14:paraId="31359DBD" w14:textId="77777777" w:rsidR="00F63A7B" w:rsidRPr="00F63A7B" w:rsidRDefault="00F63A7B" w:rsidP="00F63A7B">
            <w:pPr>
              <w:ind w:right="29"/>
              <w:jc w:val="center"/>
              <w:rPr>
                <w:color w:val="000000"/>
                <w:sz w:val="22"/>
                <w:szCs w:val="22"/>
              </w:rPr>
            </w:pPr>
            <w:r w:rsidRPr="00F63A7B">
              <w:rPr>
                <w:color w:val="000000"/>
                <w:sz w:val="22"/>
                <w:szCs w:val="22"/>
              </w:rPr>
              <w:t>43.015</w:t>
            </w:r>
          </w:p>
        </w:tc>
        <w:tc>
          <w:tcPr>
            <w:tcW w:w="1363" w:type="dxa"/>
            <w:vAlign w:val="bottom"/>
          </w:tcPr>
          <w:p w14:paraId="70F136D8" w14:textId="77777777" w:rsidR="00F63A7B" w:rsidRPr="00F63A7B" w:rsidRDefault="00F63A7B" w:rsidP="00F63A7B">
            <w:pPr>
              <w:jc w:val="center"/>
              <w:rPr>
                <w:bCs/>
                <w:lang w:val="sr-Latn-RS"/>
              </w:rPr>
            </w:pPr>
            <w:r w:rsidRPr="00F63A7B">
              <w:rPr>
                <w:bCs/>
                <w:lang w:val="sr-Latn-RS"/>
              </w:rPr>
              <w:t>107.940</w:t>
            </w:r>
          </w:p>
        </w:tc>
        <w:tc>
          <w:tcPr>
            <w:tcW w:w="1350" w:type="dxa"/>
            <w:vAlign w:val="bottom"/>
          </w:tcPr>
          <w:p w14:paraId="70D1FED7" w14:textId="77777777" w:rsidR="00F63A7B" w:rsidRPr="00F63A7B" w:rsidRDefault="00F63A7B" w:rsidP="00F63A7B">
            <w:pPr>
              <w:ind w:right="29"/>
              <w:jc w:val="center"/>
              <w:rPr>
                <w:color w:val="000000"/>
                <w:sz w:val="22"/>
                <w:szCs w:val="22"/>
              </w:rPr>
            </w:pPr>
            <w:r w:rsidRPr="00F63A7B">
              <w:rPr>
                <w:color w:val="000000"/>
                <w:sz w:val="22"/>
                <w:szCs w:val="22"/>
              </w:rPr>
              <w:t>58.985</w:t>
            </w:r>
          </w:p>
        </w:tc>
        <w:tc>
          <w:tcPr>
            <w:tcW w:w="831" w:type="dxa"/>
            <w:vAlign w:val="bottom"/>
          </w:tcPr>
          <w:p w14:paraId="432A8068"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137</w:t>
            </w:r>
          </w:p>
        </w:tc>
        <w:tc>
          <w:tcPr>
            <w:tcW w:w="567" w:type="dxa"/>
            <w:vAlign w:val="bottom"/>
          </w:tcPr>
          <w:p w14:paraId="508CEAD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55</w:t>
            </w:r>
          </w:p>
        </w:tc>
      </w:tr>
      <w:tr w:rsidR="00F63A7B" w:rsidRPr="00F63A7B" w14:paraId="24579EF7" w14:textId="77777777" w:rsidTr="00F63A7B">
        <w:tc>
          <w:tcPr>
            <w:tcW w:w="706" w:type="dxa"/>
            <w:vAlign w:val="center"/>
          </w:tcPr>
          <w:p w14:paraId="726B9AB5" w14:textId="77777777" w:rsidR="00F63A7B" w:rsidRPr="00F63A7B" w:rsidRDefault="00F63A7B" w:rsidP="00F63A7B">
            <w:pPr>
              <w:ind w:right="29"/>
              <w:jc w:val="right"/>
              <w:rPr>
                <w:sz w:val="22"/>
                <w:szCs w:val="22"/>
                <w:lang w:val="sr-Cyrl-CS"/>
              </w:rPr>
            </w:pPr>
            <w:r w:rsidRPr="00F63A7B">
              <w:rPr>
                <w:sz w:val="22"/>
                <w:szCs w:val="22"/>
                <w:lang w:val="sr-Cyrl-CS"/>
              </w:rPr>
              <w:t>551</w:t>
            </w:r>
          </w:p>
        </w:tc>
        <w:tc>
          <w:tcPr>
            <w:tcW w:w="3263" w:type="dxa"/>
            <w:vAlign w:val="center"/>
          </w:tcPr>
          <w:p w14:paraId="251B14BB" w14:textId="77777777" w:rsidR="00F63A7B" w:rsidRPr="00F63A7B" w:rsidRDefault="00F63A7B" w:rsidP="00F63A7B">
            <w:pPr>
              <w:ind w:right="29"/>
              <w:rPr>
                <w:sz w:val="22"/>
                <w:szCs w:val="22"/>
                <w:lang w:val="sr-Cyrl-CS"/>
              </w:rPr>
            </w:pPr>
            <w:r w:rsidRPr="00F63A7B">
              <w:rPr>
                <w:sz w:val="22"/>
                <w:szCs w:val="22"/>
                <w:lang w:val="sr-Cyrl-CS"/>
              </w:rPr>
              <w:t>Трошкови репрезентације</w:t>
            </w:r>
          </w:p>
        </w:tc>
        <w:tc>
          <w:tcPr>
            <w:tcW w:w="1418" w:type="dxa"/>
            <w:vAlign w:val="bottom"/>
          </w:tcPr>
          <w:p w14:paraId="1AF710E5"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397</w:t>
            </w:r>
          </w:p>
        </w:tc>
        <w:tc>
          <w:tcPr>
            <w:tcW w:w="1363" w:type="dxa"/>
            <w:vAlign w:val="bottom"/>
          </w:tcPr>
          <w:p w14:paraId="134FD532" w14:textId="77777777" w:rsidR="00F63A7B" w:rsidRPr="00F63A7B" w:rsidRDefault="00F63A7B" w:rsidP="00F63A7B">
            <w:pPr>
              <w:jc w:val="center"/>
              <w:rPr>
                <w:bCs/>
                <w:lang w:val="sr-Latn-RS"/>
              </w:rPr>
            </w:pPr>
            <w:r w:rsidRPr="00F63A7B">
              <w:rPr>
                <w:bCs/>
                <w:lang w:val="sr-Latn-RS"/>
              </w:rPr>
              <w:t>2.150</w:t>
            </w:r>
          </w:p>
        </w:tc>
        <w:tc>
          <w:tcPr>
            <w:tcW w:w="1350" w:type="dxa"/>
            <w:vAlign w:val="bottom"/>
          </w:tcPr>
          <w:p w14:paraId="78B294E2"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152</w:t>
            </w:r>
          </w:p>
        </w:tc>
        <w:tc>
          <w:tcPr>
            <w:tcW w:w="831" w:type="dxa"/>
            <w:vAlign w:val="bottom"/>
          </w:tcPr>
          <w:p w14:paraId="7606AB5E"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38</w:t>
            </w:r>
          </w:p>
        </w:tc>
        <w:tc>
          <w:tcPr>
            <w:tcW w:w="567" w:type="dxa"/>
            <w:vAlign w:val="bottom"/>
          </w:tcPr>
          <w:p w14:paraId="78E92C5B"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w:t>
            </w:r>
          </w:p>
        </w:tc>
      </w:tr>
      <w:tr w:rsidR="00F63A7B" w:rsidRPr="00F63A7B" w14:paraId="230E79AB" w14:textId="77777777" w:rsidTr="00F63A7B">
        <w:trPr>
          <w:trHeight w:val="499"/>
        </w:trPr>
        <w:tc>
          <w:tcPr>
            <w:tcW w:w="706" w:type="dxa"/>
            <w:vAlign w:val="center"/>
          </w:tcPr>
          <w:p w14:paraId="507A1F9A" w14:textId="77777777" w:rsidR="00F63A7B" w:rsidRPr="00F63A7B" w:rsidRDefault="00F63A7B" w:rsidP="00F63A7B">
            <w:pPr>
              <w:ind w:right="29"/>
              <w:jc w:val="right"/>
              <w:rPr>
                <w:sz w:val="22"/>
                <w:szCs w:val="22"/>
                <w:lang w:val="sr-Cyrl-CS"/>
              </w:rPr>
            </w:pPr>
            <w:r w:rsidRPr="00F63A7B">
              <w:rPr>
                <w:sz w:val="22"/>
                <w:szCs w:val="22"/>
                <w:lang w:val="sr-Cyrl-CS"/>
              </w:rPr>
              <w:t>552</w:t>
            </w:r>
          </w:p>
        </w:tc>
        <w:tc>
          <w:tcPr>
            <w:tcW w:w="3263" w:type="dxa"/>
            <w:vAlign w:val="center"/>
          </w:tcPr>
          <w:p w14:paraId="781B47C9" w14:textId="77777777" w:rsidR="00F63A7B" w:rsidRPr="00F63A7B" w:rsidRDefault="00F63A7B" w:rsidP="00F63A7B">
            <w:pPr>
              <w:ind w:right="29"/>
              <w:rPr>
                <w:sz w:val="22"/>
                <w:szCs w:val="22"/>
                <w:lang w:val="sr-Cyrl-CS"/>
              </w:rPr>
            </w:pPr>
            <w:r w:rsidRPr="00F63A7B">
              <w:rPr>
                <w:sz w:val="22"/>
                <w:szCs w:val="22"/>
                <w:lang w:val="sr-Cyrl-CS"/>
              </w:rPr>
              <w:t>Трошкови премије осигурања</w:t>
            </w:r>
          </w:p>
        </w:tc>
        <w:tc>
          <w:tcPr>
            <w:tcW w:w="1418" w:type="dxa"/>
            <w:vAlign w:val="bottom"/>
          </w:tcPr>
          <w:p w14:paraId="499DD8F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5.003</w:t>
            </w:r>
          </w:p>
        </w:tc>
        <w:tc>
          <w:tcPr>
            <w:tcW w:w="1363" w:type="dxa"/>
            <w:vAlign w:val="bottom"/>
          </w:tcPr>
          <w:p w14:paraId="479A3C33" w14:textId="77777777" w:rsidR="00F63A7B" w:rsidRPr="00F63A7B" w:rsidRDefault="00F63A7B" w:rsidP="00F63A7B">
            <w:pPr>
              <w:jc w:val="center"/>
              <w:rPr>
                <w:bCs/>
                <w:lang w:val="sr-Latn-RS"/>
              </w:rPr>
            </w:pPr>
            <w:r w:rsidRPr="00F63A7B">
              <w:rPr>
                <w:bCs/>
                <w:lang w:val="sr-Latn-RS"/>
              </w:rPr>
              <w:t>7.300</w:t>
            </w:r>
          </w:p>
        </w:tc>
        <w:tc>
          <w:tcPr>
            <w:tcW w:w="1350" w:type="dxa"/>
            <w:vAlign w:val="bottom"/>
          </w:tcPr>
          <w:p w14:paraId="030445A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5.904</w:t>
            </w:r>
          </w:p>
        </w:tc>
        <w:tc>
          <w:tcPr>
            <w:tcW w:w="831" w:type="dxa"/>
            <w:vAlign w:val="bottom"/>
          </w:tcPr>
          <w:p w14:paraId="55F0B1F7"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118</w:t>
            </w:r>
          </w:p>
        </w:tc>
        <w:tc>
          <w:tcPr>
            <w:tcW w:w="567" w:type="dxa"/>
            <w:vAlign w:val="bottom"/>
          </w:tcPr>
          <w:p w14:paraId="0DE84793"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81</w:t>
            </w:r>
          </w:p>
        </w:tc>
      </w:tr>
      <w:tr w:rsidR="00F63A7B" w:rsidRPr="00F63A7B" w14:paraId="130203B3" w14:textId="77777777" w:rsidTr="00F63A7B">
        <w:tc>
          <w:tcPr>
            <w:tcW w:w="706" w:type="dxa"/>
            <w:vAlign w:val="center"/>
          </w:tcPr>
          <w:p w14:paraId="7D5E4F7D" w14:textId="77777777" w:rsidR="00F63A7B" w:rsidRPr="00F63A7B" w:rsidRDefault="00F63A7B" w:rsidP="00F63A7B">
            <w:pPr>
              <w:ind w:right="29"/>
              <w:jc w:val="right"/>
              <w:rPr>
                <w:sz w:val="22"/>
                <w:szCs w:val="22"/>
                <w:lang w:val="sr-Cyrl-CS"/>
              </w:rPr>
            </w:pPr>
            <w:r w:rsidRPr="00F63A7B">
              <w:rPr>
                <w:sz w:val="22"/>
                <w:szCs w:val="22"/>
                <w:lang w:val="sr-Cyrl-CS"/>
              </w:rPr>
              <w:t>553</w:t>
            </w:r>
          </w:p>
        </w:tc>
        <w:tc>
          <w:tcPr>
            <w:tcW w:w="3263" w:type="dxa"/>
            <w:vAlign w:val="center"/>
          </w:tcPr>
          <w:p w14:paraId="261C5B5C" w14:textId="77777777" w:rsidR="00F63A7B" w:rsidRPr="00F63A7B" w:rsidRDefault="00F63A7B" w:rsidP="00F63A7B">
            <w:pPr>
              <w:ind w:right="29"/>
              <w:rPr>
                <w:sz w:val="22"/>
                <w:szCs w:val="22"/>
                <w:lang w:val="sr-Cyrl-CS"/>
              </w:rPr>
            </w:pPr>
            <w:r w:rsidRPr="00F63A7B">
              <w:rPr>
                <w:sz w:val="22"/>
                <w:szCs w:val="22"/>
                <w:lang w:val="sr-Cyrl-CS"/>
              </w:rPr>
              <w:t>Трошкови платног промета</w:t>
            </w:r>
          </w:p>
        </w:tc>
        <w:tc>
          <w:tcPr>
            <w:tcW w:w="1418" w:type="dxa"/>
            <w:vAlign w:val="bottom"/>
          </w:tcPr>
          <w:p w14:paraId="28E99018"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532</w:t>
            </w:r>
          </w:p>
        </w:tc>
        <w:tc>
          <w:tcPr>
            <w:tcW w:w="1363" w:type="dxa"/>
            <w:vAlign w:val="bottom"/>
          </w:tcPr>
          <w:p w14:paraId="2349C0FD" w14:textId="77777777" w:rsidR="00F63A7B" w:rsidRPr="00F63A7B" w:rsidRDefault="00F63A7B" w:rsidP="00F63A7B">
            <w:pPr>
              <w:jc w:val="center"/>
              <w:rPr>
                <w:bCs/>
                <w:lang w:val="sr-Latn-RS"/>
              </w:rPr>
            </w:pPr>
            <w:r w:rsidRPr="00F63A7B">
              <w:rPr>
                <w:bCs/>
                <w:lang w:val="sr-Cyrl-CS"/>
              </w:rPr>
              <w:t>1</w:t>
            </w:r>
            <w:r w:rsidRPr="00F63A7B">
              <w:rPr>
                <w:bCs/>
                <w:lang w:val="sr-Latn-RS"/>
              </w:rPr>
              <w:t>.700</w:t>
            </w:r>
          </w:p>
        </w:tc>
        <w:tc>
          <w:tcPr>
            <w:tcW w:w="1350" w:type="dxa"/>
            <w:vAlign w:val="bottom"/>
          </w:tcPr>
          <w:p w14:paraId="5F7D5C5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564</w:t>
            </w:r>
          </w:p>
        </w:tc>
        <w:tc>
          <w:tcPr>
            <w:tcW w:w="831" w:type="dxa"/>
            <w:vAlign w:val="bottom"/>
          </w:tcPr>
          <w:p w14:paraId="674C3272"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106</w:t>
            </w:r>
          </w:p>
        </w:tc>
        <w:tc>
          <w:tcPr>
            <w:tcW w:w="567" w:type="dxa"/>
            <w:vAlign w:val="bottom"/>
          </w:tcPr>
          <w:p w14:paraId="71382C22"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33</w:t>
            </w:r>
          </w:p>
        </w:tc>
      </w:tr>
      <w:tr w:rsidR="00F63A7B" w:rsidRPr="00F63A7B" w14:paraId="2E2C9A4E" w14:textId="77777777" w:rsidTr="00F63A7B">
        <w:tc>
          <w:tcPr>
            <w:tcW w:w="706" w:type="dxa"/>
            <w:vAlign w:val="center"/>
          </w:tcPr>
          <w:p w14:paraId="4F549A81" w14:textId="77777777" w:rsidR="00F63A7B" w:rsidRPr="00F63A7B" w:rsidRDefault="00F63A7B" w:rsidP="00F63A7B">
            <w:pPr>
              <w:ind w:right="29"/>
              <w:jc w:val="right"/>
              <w:rPr>
                <w:sz w:val="22"/>
                <w:szCs w:val="22"/>
                <w:lang w:val="sr-Cyrl-CS"/>
              </w:rPr>
            </w:pPr>
            <w:r w:rsidRPr="00F63A7B">
              <w:rPr>
                <w:sz w:val="22"/>
                <w:szCs w:val="22"/>
                <w:lang w:val="sr-Cyrl-CS"/>
              </w:rPr>
              <w:t>554</w:t>
            </w:r>
          </w:p>
        </w:tc>
        <w:tc>
          <w:tcPr>
            <w:tcW w:w="3263" w:type="dxa"/>
            <w:vAlign w:val="center"/>
          </w:tcPr>
          <w:p w14:paraId="7BB834B4" w14:textId="77777777" w:rsidR="00F63A7B" w:rsidRPr="00F63A7B" w:rsidRDefault="00F63A7B" w:rsidP="00F63A7B">
            <w:pPr>
              <w:ind w:right="29"/>
              <w:rPr>
                <w:sz w:val="22"/>
                <w:szCs w:val="22"/>
                <w:lang w:val="sr-Cyrl-CS"/>
              </w:rPr>
            </w:pPr>
            <w:r w:rsidRPr="00F63A7B">
              <w:rPr>
                <w:sz w:val="22"/>
                <w:szCs w:val="22"/>
                <w:lang w:val="sr-Cyrl-CS"/>
              </w:rPr>
              <w:t>Трошкови чланарина</w:t>
            </w:r>
          </w:p>
        </w:tc>
        <w:tc>
          <w:tcPr>
            <w:tcW w:w="1418" w:type="dxa"/>
            <w:vAlign w:val="bottom"/>
          </w:tcPr>
          <w:p w14:paraId="64CAE888"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2.498</w:t>
            </w:r>
          </w:p>
        </w:tc>
        <w:tc>
          <w:tcPr>
            <w:tcW w:w="1363" w:type="dxa"/>
            <w:vAlign w:val="bottom"/>
          </w:tcPr>
          <w:p w14:paraId="57478F15" w14:textId="77777777" w:rsidR="00F63A7B" w:rsidRPr="00F63A7B" w:rsidRDefault="00F63A7B" w:rsidP="00F63A7B">
            <w:pPr>
              <w:jc w:val="center"/>
              <w:rPr>
                <w:bCs/>
              </w:rPr>
            </w:pPr>
            <w:r w:rsidRPr="00F63A7B">
              <w:rPr>
                <w:bCs/>
              </w:rPr>
              <w:t>850</w:t>
            </w:r>
          </w:p>
        </w:tc>
        <w:tc>
          <w:tcPr>
            <w:tcW w:w="1350" w:type="dxa"/>
            <w:vAlign w:val="bottom"/>
          </w:tcPr>
          <w:p w14:paraId="6F49051F"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732</w:t>
            </w:r>
          </w:p>
        </w:tc>
        <w:tc>
          <w:tcPr>
            <w:tcW w:w="831" w:type="dxa"/>
            <w:vAlign w:val="bottom"/>
          </w:tcPr>
          <w:p w14:paraId="5F567710"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29</w:t>
            </w:r>
          </w:p>
        </w:tc>
        <w:tc>
          <w:tcPr>
            <w:tcW w:w="567" w:type="dxa"/>
            <w:vAlign w:val="bottom"/>
          </w:tcPr>
          <w:p w14:paraId="132283F2"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86</w:t>
            </w:r>
          </w:p>
        </w:tc>
      </w:tr>
      <w:tr w:rsidR="00F63A7B" w:rsidRPr="00F63A7B" w14:paraId="474CF204" w14:textId="77777777" w:rsidTr="00F63A7B">
        <w:tc>
          <w:tcPr>
            <w:tcW w:w="706" w:type="dxa"/>
            <w:vAlign w:val="center"/>
          </w:tcPr>
          <w:p w14:paraId="00286F71" w14:textId="77777777" w:rsidR="00F63A7B" w:rsidRPr="00F63A7B" w:rsidRDefault="00F63A7B" w:rsidP="00F63A7B">
            <w:pPr>
              <w:ind w:right="29"/>
              <w:jc w:val="right"/>
              <w:rPr>
                <w:sz w:val="22"/>
                <w:szCs w:val="22"/>
                <w:lang w:val="sr-Cyrl-CS"/>
              </w:rPr>
            </w:pPr>
            <w:r w:rsidRPr="00F63A7B">
              <w:rPr>
                <w:sz w:val="22"/>
                <w:szCs w:val="22"/>
                <w:lang w:val="sr-Cyrl-CS"/>
              </w:rPr>
              <w:t>555</w:t>
            </w:r>
          </w:p>
        </w:tc>
        <w:tc>
          <w:tcPr>
            <w:tcW w:w="3263" w:type="dxa"/>
            <w:vAlign w:val="center"/>
          </w:tcPr>
          <w:p w14:paraId="2A47F202" w14:textId="77777777" w:rsidR="00F63A7B" w:rsidRPr="00F63A7B" w:rsidRDefault="00F63A7B" w:rsidP="00F63A7B">
            <w:pPr>
              <w:ind w:right="29"/>
              <w:rPr>
                <w:sz w:val="22"/>
                <w:szCs w:val="22"/>
                <w:lang w:val="sr-Cyrl-CS"/>
              </w:rPr>
            </w:pPr>
            <w:r w:rsidRPr="00F63A7B">
              <w:rPr>
                <w:sz w:val="22"/>
                <w:szCs w:val="22"/>
                <w:lang w:val="sr-Cyrl-CS"/>
              </w:rPr>
              <w:t>Трошкови пореза</w:t>
            </w:r>
          </w:p>
        </w:tc>
        <w:tc>
          <w:tcPr>
            <w:tcW w:w="1418" w:type="dxa"/>
            <w:vAlign w:val="bottom"/>
          </w:tcPr>
          <w:p w14:paraId="251BF3CC"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3.330</w:t>
            </w:r>
          </w:p>
        </w:tc>
        <w:tc>
          <w:tcPr>
            <w:tcW w:w="1363" w:type="dxa"/>
            <w:vAlign w:val="bottom"/>
          </w:tcPr>
          <w:p w14:paraId="3C649C65" w14:textId="77777777" w:rsidR="00F63A7B" w:rsidRPr="00F63A7B" w:rsidRDefault="00F63A7B" w:rsidP="00F63A7B">
            <w:pPr>
              <w:jc w:val="center"/>
              <w:rPr>
                <w:bCs/>
                <w:lang w:val="sr-Cyrl-CS"/>
              </w:rPr>
            </w:pPr>
            <w:r w:rsidRPr="00F63A7B">
              <w:rPr>
                <w:bCs/>
              </w:rPr>
              <w:t>8</w:t>
            </w:r>
            <w:r w:rsidRPr="00F63A7B">
              <w:rPr>
                <w:bCs/>
                <w:lang w:val="sr-Cyrl-CS"/>
              </w:rPr>
              <w:t>.</w:t>
            </w:r>
            <w:r w:rsidRPr="00F63A7B">
              <w:rPr>
                <w:bCs/>
              </w:rPr>
              <w:t>2</w:t>
            </w:r>
            <w:r w:rsidRPr="00F63A7B">
              <w:rPr>
                <w:bCs/>
                <w:lang w:val="sr-Cyrl-CS"/>
              </w:rPr>
              <w:t>00</w:t>
            </w:r>
          </w:p>
        </w:tc>
        <w:tc>
          <w:tcPr>
            <w:tcW w:w="1350" w:type="dxa"/>
            <w:vAlign w:val="bottom"/>
          </w:tcPr>
          <w:p w14:paraId="7AD0ACDF"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5.949</w:t>
            </w:r>
          </w:p>
        </w:tc>
        <w:tc>
          <w:tcPr>
            <w:tcW w:w="831" w:type="dxa"/>
            <w:vAlign w:val="bottom"/>
          </w:tcPr>
          <w:p w14:paraId="3284F394"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179</w:t>
            </w:r>
          </w:p>
        </w:tc>
        <w:tc>
          <w:tcPr>
            <w:tcW w:w="567" w:type="dxa"/>
            <w:vAlign w:val="bottom"/>
          </w:tcPr>
          <w:p w14:paraId="31814551"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73</w:t>
            </w:r>
          </w:p>
        </w:tc>
      </w:tr>
      <w:tr w:rsidR="00F63A7B" w:rsidRPr="00F63A7B" w14:paraId="1A5FB369" w14:textId="77777777" w:rsidTr="00F63A7B">
        <w:trPr>
          <w:trHeight w:val="530"/>
        </w:trPr>
        <w:tc>
          <w:tcPr>
            <w:tcW w:w="706" w:type="dxa"/>
            <w:vAlign w:val="center"/>
          </w:tcPr>
          <w:p w14:paraId="6DED6921" w14:textId="77777777" w:rsidR="00F63A7B" w:rsidRPr="00F63A7B" w:rsidRDefault="00F63A7B" w:rsidP="00F63A7B">
            <w:pPr>
              <w:ind w:right="29"/>
              <w:jc w:val="right"/>
              <w:rPr>
                <w:sz w:val="22"/>
                <w:szCs w:val="22"/>
                <w:lang w:val="sr-Cyrl-CS"/>
              </w:rPr>
            </w:pPr>
            <w:r w:rsidRPr="00F63A7B">
              <w:rPr>
                <w:sz w:val="22"/>
                <w:szCs w:val="22"/>
                <w:lang w:val="sr-Cyrl-CS"/>
              </w:rPr>
              <w:t>559</w:t>
            </w:r>
          </w:p>
        </w:tc>
        <w:tc>
          <w:tcPr>
            <w:tcW w:w="3263" w:type="dxa"/>
            <w:vAlign w:val="center"/>
          </w:tcPr>
          <w:p w14:paraId="47E7037C" w14:textId="77777777" w:rsidR="00F63A7B" w:rsidRPr="00F63A7B" w:rsidRDefault="00F63A7B" w:rsidP="00F63A7B">
            <w:pPr>
              <w:ind w:right="29"/>
              <w:rPr>
                <w:sz w:val="22"/>
                <w:szCs w:val="22"/>
                <w:lang w:val="sr-Cyrl-CS"/>
              </w:rPr>
            </w:pPr>
            <w:r w:rsidRPr="00F63A7B">
              <w:rPr>
                <w:sz w:val="22"/>
                <w:szCs w:val="22"/>
                <w:lang w:val="sr-Cyrl-CS"/>
              </w:rPr>
              <w:t>Остали нематеријални трошкови</w:t>
            </w:r>
          </w:p>
        </w:tc>
        <w:tc>
          <w:tcPr>
            <w:tcW w:w="1418" w:type="dxa"/>
            <w:vAlign w:val="bottom"/>
          </w:tcPr>
          <w:p w14:paraId="047D867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4.491</w:t>
            </w:r>
          </w:p>
        </w:tc>
        <w:tc>
          <w:tcPr>
            <w:tcW w:w="1363" w:type="dxa"/>
            <w:vAlign w:val="bottom"/>
          </w:tcPr>
          <w:p w14:paraId="5E9D261A" w14:textId="77777777" w:rsidR="00F63A7B" w:rsidRPr="00F63A7B" w:rsidRDefault="00F63A7B" w:rsidP="00F63A7B">
            <w:pPr>
              <w:jc w:val="center"/>
              <w:rPr>
                <w:bCs/>
                <w:lang w:val="sr-Latn-RS"/>
              </w:rPr>
            </w:pPr>
            <w:r w:rsidRPr="00F63A7B">
              <w:rPr>
                <w:bCs/>
                <w:lang w:val="sr-Latn-RS"/>
              </w:rPr>
              <w:t>10.840</w:t>
            </w:r>
          </w:p>
        </w:tc>
        <w:tc>
          <w:tcPr>
            <w:tcW w:w="1350" w:type="dxa"/>
            <w:vAlign w:val="bottom"/>
          </w:tcPr>
          <w:p w14:paraId="4DCB923B"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4.068</w:t>
            </w:r>
          </w:p>
        </w:tc>
        <w:tc>
          <w:tcPr>
            <w:tcW w:w="831" w:type="dxa"/>
            <w:vAlign w:val="bottom"/>
          </w:tcPr>
          <w:p w14:paraId="15B5B2A9"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91</w:t>
            </w:r>
          </w:p>
        </w:tc>
        <w:tc>
          <w:tcPr>
            <w:tcW w:w="567" w:type="dxa"/>
            <w:vAlign w:val="bottom"/>
          </w:tcPr>
          <w:p w14:paraId="7693ACF9"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37</w:t>
            </w:r>
          </w:p>
        </w:tc>
      </w:tr>
      <w:tr w:rsidR="00F63A7B" w:rsidRPr="00F63A7B" w14:paraId="7A8EEAAF" w14:textId="77777777" w:rsidTr="00F63A7B">
        <w:trPr>
          <w:trHeight w:val="683"/>
        </w:trPr>
        <w:tc>
          <w:tcPr>
            <w:tcW w:w="706" w:type="dxa"/>
            <w:vAlign w:val="center"/>
          </w:tcPr>
          <w:p w14:paraId="64728CCC" w14:textId="77777777" w:rsidR="00F63A7B" w:rsidRPr="00F63A7B" w:rsidRDefault="00F63A7B" w:rsidP="00F63A7B">
            <w:pPr>
              <w:ind w:right="29"/>
              <w:jc w:val="center"/>
              <w:rPr>
                <w:b/>
                <w:sz w:val="22"/>
                <w:szCs w:val="22"/>
                <w:lang w:val="sr-Cyrl-CS"/>
              </w:rPr>
            </w:pPr>
            <w:r w:rsidRPr="00F63A7B">
              <w:rPr>
                <w:b/>
                <w:sz w:val="22"/>
                <w:szCs w:val="22"/>
                <w:lang w:val="sr-Cyrl-CS"/>
              </w:rPr>
              <w:t>56</w:t>
            </w:r>
          </w:p>
        </w:tc>
        <w:tc>
          <w:tcPr>
            <w:tcW w:w="3263" w:type="dxa"/>
            <w:vAlign w:val="center"/>
          </w:tcPr>
          <w:p w14:paraId="19905D28" w14:textId="77777777" w:rsidR="00F63A7B" w:rsidRPr="00F63A7B" w:rsidRDefault="00F63A7B" w:rsidP="00F63A7B">
            <w:pPr>
              <w:ind w:right="29"/>
              <w:rPr>
                <w:b/>
                <w:sz w:val="22"/>
                <w:szCs w:val="22"/>
                <w:lang w:val="sr-Cyrl-CS"/>
              </w:rPr>
            </w:pPr>
            <w:r w:rsidRPr="00F63A7B">
              <w:rPr>
                <w:b/>
                <w:sz w:val="22"/>
                <w:szCs w:val="22"/>
                <w:lang w:val="sr-Cyrl-CS"/>
              </w:rPr>
              <w:t>ФИНАНСИЈСКИ РАСХОДИ</w:t>
            </w:r>
          </w:p>
        </w:tc>
        <w:tc>
          <w:tcPr>
            <w:tcW w:w="1418" w:type="dxa"/>
            <w:vAlign w:val="bottom"/>
          </w:tcPr>
          <w:p w14:paraId="52528259" w14:textId="77777777" w:rsidR="00F63A7B" w:rsidRPr="00F63A7B" w:rsidRDefault="00F63A7B" w:rsidP="00F63A7B">
            <w:pPr>
              <w:ind w:right="29"/>
              <w:jc w:val="center"/>
              <w:rPr>
                <w:b/>
                <w:color w:val="000000"/>
                <w:sz w:val="22"/>
                <w:szCs w:val="22"/>
              </w:rPr>
            </w:pPr>
            <w:r w:rsidRPr="00F63A7B">
              <w:rPr>
                <w:b/>
                <w:color w:val="000000"/>
                <w:sz w:val="22"/>
                <w:szCs w:val="22"/>
              </w:rPr>
              <w:t>15</w:t>
            </w:r>
          </w:p>
        </w:tc>
        <w:tc>
          <w:tcPr>
            <w:tcW w:w="1363" w:type="dxa"/>
            <w:vAlign w:val="bottom"/>
          </w:tcPr>
          <w:p w14:paraId="425F80BA" w14:textId="77777777" w:rsidR="00F63A7B" w:rsidRPr="00F63A7B" w:rsidRDefault="00F63A7B" w:rsidP="00F63A7B">
            <w:pPr>
              <w:ind w:right="29"/>
              <w:jc w:val="center"/>
              <w:rPr>
                <w:b/>
                <w:color w:val="000000"/>
                <w:sz w:val="22"/>
                <w:szCs w:val="22"/>
              </w:rPr>
            </w:pPr>
            <w:r w:rsidRPr="00F63A7B">
              <w:rPr>
                <w:b/>
                <w:color w:val="000000"/>
                <w:sz w:val="22"/>
                <w:szCs w:val="22"/>
                <w:lang w:val="sr-Latn-RS"/>
              </w:rPr>
              <w:t>2.960</w:t>
            </w:r>
          </w:p>
        </w:tc>
        <w:tc>
          <w:tcPr>
            <w:tcW w:w="1350" w:type="dxa"/>
            <w:vAlign w:val="bottom"/>
          </w:tcPr>
          <w:p w14:paraId="64DA24BA" w14:textId="77777777" w:rsidR="00F63A7B" w:rsidRPr="00F63A7B" w:rsidRDefault="00F63A7B" w:rsidP="00F63A7B">
            <w:pPr>
              <w:ind w:right="29"/>
              <w:jc w:val="center"/>
              <w:rPr>
                <w:b/>
                <w:color w:val="000000"/>
                <w:sz w:val="22"/>
                <w:szCs w:val="22"/>
              </w:rPr>
            </w:pPr>
            <w:r w:rsidRPr="00F63A7B">
              <w:rPr>
                <w:b/>
                <w:color w:val="000000"/>
                <w:sz w:val="22"/>
                <w:szCs w:val="22"/>
              </w:rPr>
              <w:t>1.454</w:t>
            </w:r>
          </w:p>
        </w:tc>
        <w:tc>
          <w:tcPr>
            <w:tcW w:w="831" w:type="dxa"/>
            <w:vAlign w:val="bottom"/>
          </w:tcPr>
          <w:p w14:paraId="1FBFE683"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9693</w:t>
            </w:r>
          </w:p>
        </w:tc>
        <w:tc>
          <w:tcPr>
            <w:tcW w:w="567" w:type="dxa"/>
            <w:vAlign w:val="bottom"/>
          </w:tcPr>
          <w:p w14:paraId="1FFAFB7F"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49</w:t>
            </w:r>
          </w:p>
        </w:tc>
      </w:tr>
      <w:tr w:rsidR="00F63A7B" w:rsidRPr="00F63A7B" w14:paraId="3EE76F1E" w14:textId="77777777" w:rsidTr="00F63A7B">
        <w:tc>
          <w:tcPr>
            <w:tcW w:w="706" w:type="dxa"/>
            <w:vAlign w:val="center"/>
          </w:tcPr>
          <w:p w14:paraId="57CE3A94" w14:textId="77777777" w:rsidR="00F63A7B" w:rsidRPr="00F63A7B" w:rsidRDefault="00F63A7B" w:rsidP="00F63A7B">
            <w:pPr>
              <w:ind w:right="29"/>
              <w:jc w:val="right"/>
              <w:rPr>
                <w:sz w:val="22"/>
                <w:szCs w:val="22"/>
                <w:lang w:val="sr-Cyrl-CS"/>
              </w:rPr>
            </w:pPr>
            <w:r w:rsidRPr="00F63A7B">
              <w:rPr>
                <w:sz w:val="22"/>
                <w:szCs w:val="22"/>
                <w:lang w:val="sr-Cyrl-CS"/>
              </w:rPr>
              <w:t>562</w:t>
            </w:r>
          </w:p>
        </w:tc>
        <w:tc>
          <w:tcPr>
            <w:tcW w:w="3263" w:type="dxa"/>
            <w:vAlign w:val="center"/>
          </w:tcPr>
          <w:p w14:paraId="1DAA151D" w14:textId="77777777" w:rsidR="00F63A7B" w:rsidRPr="00F63A7B" w:rsidRDefault="00F63A7B" w:rsidP="00F63A7B">
            <w:pPr>
              <w:ind w:right="29"/>
              <w:rPr>
                <w:sz w:val="22"/>
                <w:szCs w:val="22"/>
                <w:lang w:val="sr-Cyrl-CS"/>
              </w:rPr>
            </w:pPr>
            <w:r w:rsidRPr="00F63A7B">
              <w:rPr>
                <w:sz w:val="22"/>
                <w:szCs w:val="22"/>
                <w:lang w:val="sr-Cyrl-CS"/>
              </w:rPr>
              <w:t>Расходи камата</w:t>
            </w:r>
          </w:p>
        </w:tc>
        <w:tc>
          <w:tcPr>
            <w:tcW w:w="1418" w:type="dxa"/>
            <w:vAlign w:val="bottom"/>
          </w:tcPr>
          <w:p w14:paraId="20F8A8BE"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w:t>
            </w:r>
          </w:p>
        </w:tc>
        <w:tc>
          <w:tcPr>
            <w:tcW w:w="1363" w:type="dxa"/>
            <w:vAlign w:val="bottom"/>
          </w:tcPr>
          <w:p w14:paraId="7E6E4521" w14:textId="77777777" w:rsidR="00F63A7B" w:rsidRPr="00F63A7B" w:rsidRDefault="00F63A7B" w:rsidP="00F63A7B">
            <w:pPr>
              <w:jc w:val="center"/>
              <w:rPr>
                <w:bCs/>
              </w:rPr>
            </w:pPr>
            <w:r w:rsidRPr="00F63A7B">
              <w:rPr>
                <w:bCs/>
                <w:lang w:val="sr-Latn-RS"/>
              </w:rPr>
              <w:t>2.810</w:t>
            </w:r>
          </w:p>
        </w:tc>
        <w:tc>
          <w:tcPr>
            <w:tcW w:w="1350" w:type="dxa"/>
            <w:vAlign w:val="bottom"/>
          </w:tcPr>
          <w:p w14:paraId="675F077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1.451</w:t>
            </w:r>
          </w:p>
        </w:tc>
        <w:tc>
          <w:tcPr>
            <w:tcW w:w="831" w:type="dxa"/>
            <w:vAlign w:val="bottom"/>
          </w:tcPr>
          <w:p w14:paraId="43AE191A"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36275</w:t>
            </w:r>
          </w:p>
        </w:tc>
        <w:tc>
          <w:tcPr>
            <w:tcW w:w="567" w:type="dxa"/>
            <w:vAlign w:val="bottom"/>
          </w:tcPr>
          <w:p w14:paraId="0905CF1E"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52</w:t>
            </w:r>
          </w:p>
        </w:tc>
      </w:tr>
      <w:tr w:rsidR="00F63A7B" w:rsidRPr="00F63A7B" w14:paraId="78A737AA" w14:textId="77777777" w:rsidTr="00F63A7B">
        <w:tc>
          <w:tcPr>
            <w:tcW w:w="706" w:type="dxa"/>
            <w:vAlign w:val="center"/>
          </w:tcPr>
          <w:p w14:paraId="4F9E94BC" w14:textId="77777777" w:rsidR="00F63A7B" w:rsidRPr="00F63A7B" w:rsidRDefault="00F63A7B" w:rsidP="00F63A7B">
            <w:pPr>
              <w:ind w:right="29"/>
              <w:jc w:val="right"/>
              <w:rPr>
                <w:sz w:val="22"/>
                <w:szCs w:val="22"/>
                <w:lang w:val="sr-Cyrl-CS"/>
              </w:rPr>
            </w:pPr>
            <w:r w:rsidRPr="00F63A7B">
              <w:rPr>
                <w:sz w:val="22"/>
                <w:szCs w:val="22"/>
                <w:lang w:val="sr-Cyrl-CS"/>
              </w:rPr>
              <w:t>563</w:t>
            </w:r>
          </w:p>
        </w:tc>
        <w:tc>
          <w:tcPr>
            <w:tcW w:w="3263" w:type="dxa"/>
            <w:vAlign w:val="center"/>
          </w:tcPr>
          <w:p w14:paraId="11BCCB0A" w14:textId="77777777" w:rsidR="00F63A7B" w:rsidRPr="00F63A7B" w:rsidRDefault="00F63A7B" w:rsidP="00F63A7B">
            <w:pPr>
              <w:ind w:right="29"/>
              <w:rPr>
                <w:sz w:val="22"/>
                <w:szCs w:val="22"/>
                <w:lang w:val="sr-Cyrl-CS"/>
              </w:rPr>
            </w:pPr>
            <w:r w:rsidRPr="00F63A7B">
              <w:rPr>
                <w:sz w:val="22"/>
                <w:szCs w:val="22"/>
                <w:lang w:val="sr-Cyrl-CS"/>
              </w:rPr>
              <w:t>Негативне курсне разлике</w:t>
            </w:r>
          </w:p>
        </w:tc>
        <w:tc>
          <w:tcPr>
            <w:tcW w:w="1418" w:type="dxa"/>
            <w:vAlign w:val="bottom"/>
          </w:tcPr>
          <w:p w14:paraId="12C5F0D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11</w:t>
            </w:r>
          </w:p>
        </w:tc>
        <w:tc>
          <w:tcPr>
            <w:tcW w:w="1363" w:type="dxa"/>
            <w:vAlign w:val="bottom"/>
          </w:tcPr>
          <w:p w14:paraId="4EB5100B" w14:textId="77777777" w:rsidR="00F63A7B" w:rsidRPr="00F63A7B" w:rsidRDefault="00F63A7B" w:rsidP="00F63A7B">
            <w:pPr>
              <w:jc w:val="center"/>
              <w:rPr>
                <w:bCs/>
                <w:lang w:val="sr-Cyrl-CS"/>
              </w:rPr>
            </w:pPr>
            <w:r w:rsidRPr="00F63A7B">
              <w:rPr>
                <w:bCs/>
                <w:lang w:val="sr-Cyrl-CS"/>
              </w:rPr>
              <w:t>1</w:t>
            </w:r>
            <w:r w:rsidRPr="00F63A7B">
              <w:rPr>
                <w:bCs/>
                <w:lang w:val="sr-Latn-RS"/>
              </w:rPr>
              <w:t>5</w:t>
            </w:r>
            <w:r w:rsidRPr="00F63A7B">
              <w:rPr>
                <w:bCs/>
                <w:lang w:val="sr-Cyrl-CS"/>
              </w:rPr>
              <w:t>0</w:t>
            </w:r>
          </w:p>
        </w:tc>
        <w:tc>
          <w:tcPr>
            <w:tcW w:w="1350" w:type="dxa"/>
            <w:vAlign w:val="bottom"/>
          </w:tcPr>
          <w:p w14:paraId="133548B8"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w:t>
            </w:r>
          </w:p>
        </w:tc>
        <w:tc>
          <w:tcPr>
            <w:tcW w:w="831" w:type="dxa"/>
            <w:vAlign w:val="bottom"/>
          </w:tcPr>
          <w:p w14:paraId="7E3382B2"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27</w:t>
            </w:r>
          </w:p>
        </w:tc>
        <w:tc>
          <w:tcPr>
            <w:tcW w:w="567" w:type="dxa"/>
            <w:vAlign w:val="bottom"/>
          </w:tcPr>
          <w:p w14:paraId="1929EE49"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2</w:t>
            </w:r>
          </w:p>
        </w:tc>
      </w:tr>
      <w:tr w:rsidR="00F63A7B" w:rsidRPr="00F63A7B" w14:paraId="5D953E0B" w14:textId="77777777" w:rsidTr="00F63A7B">
        <w:tc>
          <w:tcPr>
            <w:tcW w:w="706" w:type="dxa"/>
            <w:vAlign w:val="center"/>
          </w:tcPr>
          <w:p w14:paraId="420F6A19" w14:textId="77777777" w:rsidR="00F63A7B" w:rsidRPr="00F63A7B" w:rsidRDefault="00F63A7B" w:rsidP="00F63A7B">
            <w:pPr>
              <w:ind w:right="29"/>
              <w:jc w:val="center"/>
              <w:rPr>
                <w:b/>
                <w:sz w:val="22"/>
                <w:szCs w:val="22"/>
                <w:lang w:val="sr-Cyrl-CS"/>
              </w:rPr>
            </w:pPr>
            <w:r w:rsidRPr="00F63A7B">
              <w:rPr>
                <w:b/>
                <w:sz w:val="22"/>
                <w:szCs w:val="22"/>
                <w:lang w:val="sr-Cyrl-CS"/>
              </w:rPr>
              <w:t>57</w:t>
            </w:r>
          </w:p>
        </w:tc>
        <w:tc>
          <w:tcPr>
            <w:tcW w:w="3263" w:type="dxa"/>
            <w:vAlign w:val="center"/>
          </w:tcPr>
          <w:p w14:paraId="646605F0" w14:textId="77777777" w:rsidR="00F63A7B" w:rsidRPr="00F63A7B" w:rsidRDefault="00F63A7B" w:rsidP="00F63A7B">
            <w:pPr>
              <w:ind w:right="29"/>
              <w:rPr>
                <w:b/>
                <w:sz w:val="22"/>
                <w:szCs w:val="22"/>
                <w:lang w:val="sr-Cyrl-CS"/>
              </w:rPr>
            </w:pPr>
            <w:r w:rsidRPr="00F63A7B">
              <w:rPr>
                <w:b/>
                <w:sz w:val="22"/>
                <w:szCs w:val="22"/>
                <w:lang w:val="sr-Cyrl-CS"/>
              </w:rPr>
              <w:t>ОСТАЛИ РАСХОДИ</w:t>
            </w:r>
          </w:p>
        </w:tc>
        <w:tc>
          <w:tcPr>
            <w:tcW w:w="1418" w:type="dxa"/>
            <w:vAlign w:val="bottom"/>
          </w:tcPr>
          <w:p w14:paraId="38FEC59E"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1.170</w:t>
            </w:r>
          </w:p>
        </w:tc>
        <w:tc>
          <w:tcPr>
            <w:tcW w:w="1363" w:type="dxa"/>
            <w:vAlign w:val="bottom"/>
          </w:tcPr>
          <w:p w14:paraId="20F01ACA" w14:textId="77777777" w:rsidR="00F63A7B" w:rsidRPr="00F63A7B" w:rsidRDefault="00F63A7B" w:rsidP="00F63A7B">
            <w:pPr>
              <w:ind w:right="29"/>
              <w:jc w:val="center"/>
              <w:rPr>
                <w:b/>
                <w:color w:val="000000"/>
                <w:sz w:val="22"/>
                <w:szCs w:val="22"/>
              </w:rPr>
            </w:pPr>
            <w:r w:rsidRPr="00F63A7B">
              <w:rPr>
                <w:b/>
                <w:color w:val="000000"/>
                <w:sz w:val="22"/>
                <w:szCs w:val="22"/>
                <w:lang w:val="sr-Cyrl-RS"/>
              </w:rPr>
              <w:t>3.</w:t>
            </w:r>
            <w:r w:rsidRPr="00F63A7B">
              <w:rPr>
                <w:b/>
                <w:color w:val="000000"/>
                <w:sz w:val="22"/>
                <w:szCs w:val="22"/>
                <w:lang w:val="sr-Latn-RS"/>
              </w:rPr>
              <w:t>550</w:t>
            </w:r>
          </w:p>
        </w:tc>
        <w:tc>
          <w:tcPr>
            <w:tcW w:w="1350" w:type="dxa"/>
            <w:vAlign w:val="bottom"/>
          </w:tcPr>
          <w:p w14:paraId="36406970"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331</w:t>
            </w:r>
          </w:p>
        </w:tc>
        <w:tc>
          <w:tcPr>
            <w:tcW w:w="831" w:type="dxa"/>
            <w:vAlign w:val="bottom"/>
          </w:tcPr>
          <w:p w14:paraId="6019AE0D"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28</w:t>
            </w:r>
          </w:p>
        </w:tc>
        <w:tc>
          <w:tcPr>
            <w:tcW w:w="567" w:type="dxa"/>
            <w:vAlign w:val="bottom"/>
          </w:tcPr>
          <w:p w14:paraId="543703AF"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9</w:t>
            </w:r>
          </w:p>
        </w:tc>
      </w:tr>
      <w:tr w:rsidR="00F63A7B" w:rsidRPr="00F63A7B" w14:paraId="10A65978" w14:textId="77777777" w:rsidTr="00F63A7B">
        <w:tc>
          <w:tcPr>
            <w:tcW w:w="706" w:type="dxa"/>
            <w:vAlign w:val="center"/>
          </w:tcPr>
          <w:p w14:paraId="417A144C" w14:textId="77777777" w:rsidR="00F63A7B" w:rsidRPr="00F63A7B" w:rsidRDefault="00F63A7B" w:rsidP="00F63A7B">
            <w:pPr>
              <w:ind w:right="29"/>
              <w:jc w:val="right"/>
              <w:rPr>
                <w:sz w:val="22"/>
                <w:szCs w:val="22"/>
                <w:lang w:val="sr-Cyrl-CS"/>
              </w:rPr>
            </w:pPr>
            <w:r w:rsidRPr="00F63A7B">
              <w:rPr>
                <w:sz w:val="22"/>
                <w:szCs w:val="22"/>
                <w:lang w:val="sr-Cyrl-CS"/>
              </w:rPr>
              <w:t>570</w:t>
            </w:r>
          </w:p>
        </w:tc>
        <w:tc>
          <w:tcPr>
            <w:tcW w:w="3263" w:type="dxa"/>
            <w:vAlign w:val="center"/>
          </w:tcPr>
          <w:p w14:paraId="03697B75" w14:textId="77777777" w:rsidR="00F63A7B" w:rsidRPr="00F63A7B" w:rsidRDefault="00F63A7B" w:rsidP="00F63A7B">
            <w:pPr>
              <w:ind w:right="29"/>
              <w:rPr>
                <w:sz w:val="22"/>
                <w:szCs w:val="22"/>
                <w:lang w:val="sr-Cyrl-CS"/>
              </w:rPr>
            </w:pPr>
            <w:r w:rsidRPr="00F63A7B">
              <w:rPr>
                <w:sz w:val="22"/>
                <w:szCs w:val="22"/>
                <w:lang w:val="sr-Cyrl-CS"/>
              </w:rPr>
              <w:t>Губици по основу расходовања и отписа основних  средстава</w:t>
            </w:r>
          </w:p>
        </w:tc>
        <w:tc>
          <w:tcPr>
            <w:tcW w:w="1418" w:type="dxa"/>
            <w:vAlign w:val="bottom"/>
          </w:tcPr>
          <w:p w14:paraId="00B1F4CD" w14:textId="77777777" w:rsidR="00F63A7B" w:rsidRPr="00F63A7B" w:rsidRDefault="00F63A7B" w:rsidP="00F63A7B">
            <w:pPr>
              <w:ind w:right="29"/>
              <w:jc w:val="center"/>
              <w:rPr>
                <w:color w:val="000000"/>
                <w:lang w:val="sr-Latn-RS"/>
              </w:rPr>
            </w:pPr>
            <w:r w:rsidRPr="00F63A7B">
              <w:rPr>
                <w:color w:val="000000"/>
                <w:lang w:val="sr-Latn-RS"/>
              </w:rPr>
              <w:t>350</w:t>
            </w:r>
          </w:p>
        </w:tc>
        <w:tc>
          <w:tcPr>
            <w:tcW w:w="1363" w:type="dxa"/>
            <w:vAlign w:val="bottom"/>
          </w:tcPr>
          <w:p w14:paraId="4608FFEA" w14:textId="77777777" w:rsidR="00F63A7B" w:rsidRPr="00F63A7B" w:rsidRDefault="00F63A7B" w:rsidP="00F63A7B">
            <w:pPr>
              <w:jc w:val="center"/>
              <w:rPr>
                <w:bCs/>
                <w:lang w:val="sr-Latn-RS"/>
              </w:rPr>
            </w:pPr>
            <w:r w:rsidRPr="00F63A7B">
              <w:rPr>
                <w:bCs/>
                <w:lang w:val="sr-Latn-RS"/>
              </w:rPr>
              <w:t>1.000</w:t>
            </w:r>
          </w:p>
        </w:tc>
        <w:tc>
          <w:tcPr>
            <w:tcW w:w="1350" w:type="dxa"/>
            <w:vAlign w:val="bottom"/>
          </w:tcPr>
          <w:p w14:paraId="624E8AA0" w14:textId="77777777" w:rsidR="00F63A7B" w:rsidRPr="00F63A7B" w:rsidRDefault="00F63A7B" w:rsidP="00F63A7B">
            <w:pPr>
              <w:ind w:right="29"/>
              <w:jc w:val="center"/>
              <w:rPr>
                <w:color w:val="000000"/>
                <w:lang w:val="sr-Latn-RS"/>
              </w:rPr>
            </w:pPr>
            <w:r w:rsidRPr="00F63A7B">
              <w:rPr>
                <w:color w:val="000000"/>
                <w:lang w:val="sr-Latn-RS"/>
              </w:rPr>
              <w:t>0</w:t>
            </w:r>
          </w:p>
        </w:tc>
        <w:tc>
          <w:tcPr>
            <w:tcW w:w="831" w:type="dxa"/>
            <w:vAlign w:val="bottom"/>
          </w:tcPr>
          <w:p w14:paraId="7A290087" w14:textId="77777777" w:rsidR="00F63A7B" w:rsidRPr="00F63A7B" w:rsidRDefault="00F63A7B" w:rsidP="00F63A7B">
            <w:pPr>
              <w:ind w:right="29"/>
              <w:jc w:val="center"/>
              <w:rPr>
                <w:color w:val="000000"/>
                <w:lang w:val="sr-Cyrl-CS"/>
              </w:rPr>
            </w:pPr>
            <w:r w:rsidRPr="00F63A7B">
              <w:rPr>
                <w:color w:val="000000"/>
                <w:lang w:val="sr-Cyrl-CS"/>
              </w:rPr>
              <w:t>0</w:t>
            </w:r>
          </w:p>
        </w:tc>
        <w:tc>
          <w:tcPr>
            <w:tcW w:w="567" w:type="dxa"/>
            <w:vAlign w:val="bottom"/>
          </w:tcPr>
          <w:p w14:paraId="1206242C" w14:textId="77777777" w:rsidR="00F63A7B" w:rsidRPr="00F63A7B" w:rsidRDefault="00F63A7B" w:rsidP="00F63A7B">
            <w:pPr>
              <w:ind w:right="29"/>
              <w:jc w:val="center"/>
              <w:rPr>
                <w:color w:val="000000"/>
                <w:lang w:val="sr-Latn-RS"/>
              </w:rPr>
            </w:pPr>
            <w:r w:rsidRPr="00F63A7B">
              <w:rPr>
                <w:color w:val="000000"/>
                <w:lang w:val="sr-Latn-RS"/>
              </w:rPr>
              <w:t>0</w:t>
            </w:r>
          </w:p>
        </w:tc>
      </w:tr>
      <w:tr w:rsidR="00F63A7B" w:rsidRPr="00F63A7B" w14:paraId="24368DD0" w14:textId="77777777" w:rsidTr="00F63A7B">
        <w:trPr>
          <w:trHeight w:val="593"/>
        </w:trPr>
        <w:tc>
          <w:tcPr>
            <w:tcW w:w="706" w:type="dxa"/>
            <w:vAlign w:val="center"/>
          </w:tcPr>
          <w:p w14:paraId="58C30DE2" w14:textId="77777777" w:rsidR="00F63A7B" w:rsidRPr="00F63A7B" w:rsidRDefault="00F63A7B" w:rsidP="00F63A7B">
            <w:pPr>
              <w:ind w:right="29"/>
              <w:jc w:val="right"/>
              <w:rPr>
                <w:sz w:val="22"/>
                <w:szCs w:val="22"/>
              </w:rPr>
            </w:pPr>
            <w:r w:rsidRPr="00F63A7B">
              <w:rPr>
                <w:sz w:val="22"/>
                <w:szCs w:val="22"/>
              </w:rPr>
              <w:lastRenderedPageBreak/>
              <w:t>577</w:t>
            </w:r>
          </w:p>
        </w:tc>
        <w:tc>
          <w:tcPr>
            <w:tcW w:w="3263" w:type="dxa"/>
            <w:vAlign w:val="center"/>
          </w:tcPr>
          <w:p w14:paraId="4DF88745" w14:textId="77777777" w:rsidR="00F63A7B" w:rsidRPr="00F63A7B" w:rsidRDefault="00F63A7B" w:rsidP="00F63A7B">
            <w:pPr>
              <w:ind w:right="29"/>
              <w:rPr>
                <w:sz w:val="22"/>
                <w:szCs w:val="22"/>
                <w:lang w:val="sr-Cyrl-CS"/>
              </w:rPr>
            </w:pPr>
            <w:r w:rsidRPr="00F63A7B">
              <w:rPr>
                <w:sz w:val="22"/>
                <w:szCs w:val="22"/>
                <w:lang w:val="sr-Cyrl-CS"/>
              </w:rPr>
              <w:t xml:space="preserve">Расходи по основу расходовања залиха материјала </w:t>
            </w:r>
          </w:p>
        </w:tc>
        <w:tc>
          <w:tcPr>
            <w:tcW w:w="1418" w:type="dxa"/>
            <w:vAlign w:val="bottom"/>
          </w:tcPr>
          <w:p w14:paraId="526A38AF" w14:textId="77777777" w:rsidR="00F63A7B" w:rsidRPr="00F63A7B" w:rsidRDefault="00F63A7B" w:rsidP="00F63A7B">
            <w:pPr>
              <w:ind w:right="29"/>
              <w:jc w:val="center"/>
              <w:rPr>
                <w:color w:val="000000"/>
                <w:lang w:val="sr-Latn-RS"/>
              </w:rPr>
            </w:pPr>
            <w:r w:rsidRPr="00F63A7B">
              <w:rPr>
                <w:color w:val="000000"/>
                <w:lang w:val="sr-Latn-RS"/>
              </w:rPr>
              <w:t>0</w:t>
            </w:r>
          </w:p>
        </w:tc>
        <w:tc>
          <w:tcPr>
            <w:tcW w:w="1363" w:type="dxa"/>
            <w:vAlign w:val="bottom"/>
          </w:tcPr>
          <w:p w14:paraId="500D6A83" w14:textId="77777777" w:rsidR="00F63A7B" w:rsidRPr="00F63A7B" w:rsidRDefault="00F63A7B" w:rsidP="00F63A7B">
            <w:pPr>
              <w:jc w:val="center"/>
              <w:rPr>
                <w:bCs/>
                <w:lang w:val="sr-Latn-RS"/>
              </w:rPr>
            </w:pPr>
            <w:r w:rsidRPr="00F63A7B">
              <w:rPr>
                <w:bCs/>
                <w:lang w:val="sr-Latn-RS"/>
              </w:rPr>
              <w:t>100</w:t>
            </w:r>
          </w:p>
        </w:tc>
        <w:tc>
          <w:tcPr>
            <w:tcW w:w="1350" w:type="dxa"/>
            <w:vAlign w:val="bottom"/>
          </w:tcPr>
          <w:p w14:paraId="2DBC14BC" w14:textId="77777777" w:rsidR="00F63A7B" w:rsidRPr="00F63A7B" w:rsidRDefault="00F63A7B" w:rsidP="00F63A7B">
            <w:pPr>
              <w:ind w:right="29"/>
              <w:jc w:val="center"/>
              <w:rPr>
                <w:color w:val="000000"/>
                <w:lang w:val="sr-Latn-RS"/>
              </w:rPr>
            </w:pPr>
            <w:r w:rsidRPr="00F63A7B">
              <w:rPr>
                <w:color w:val="000000"/>
                <w:lang w:val="sr-Latn-RS"/>
              </w:rPr>
              <w:t>0</w:t>
            </w:r>
          </w:p>
        </w:tc>
        <w:tc>
          <w:tcPr>
            <w:tcW w:w="831" w:type="dxa"/>
            <w:vAlign w:val="bottom"/>
          </w:tcPr>
          <w:p w14:paraId="23742E6A" w14:textId="77777777" w:rsidR="00F63A7B" w:rsidRPr="00F63A7B" w:rsidRDefault="00F63A7B" w:rsidP="00F63A7B">
            <w:pPr>
              <w:ind w:right="29"/>
              <w:jc w:val="center"/>
              <w:rPr>
                <w:color w:val="000000"/>
                <w:lang w:val="sr-Cyrl-CS"/>
              </w:rPr>
            </w:pPr>
            <w:r w:rsidRPr="00F63A7B">
              <w:rPr>
                <w:color w:val="000000"/>
                <w:lang w:val="sr-Cyrl-CS"/>
              </w:rPr>
              <w:t>0</w:t>
            </w:r>
          </w:p>
        </w:tc>
        <w:tc>
          <w:tcPr>
            <w:tcW w:w="567" w:type="dxa"/>
            <w:vAlign w:val="bottom"/>
          </w:tcPr>
          <w:p w14:paraId="3B25623D" w14:textId="77777777" w:rsidR="00F63A7B" w:rsidRPr="00F63A7B" w:rsidRDefault="00F63A7B" w:rsidP="00F63A7B">
            <w:pPr>
              <w:ind w:right="29"/>
              <w:jc w:val="center"/>
              <w:rPr>
                <w:color w:val="000000"/>
                <w:lang w:val="sr-Cyrl-CS"/>
              </w:rPr>
            </w:pPr>
            <w:r w:rsidRPr="00F63A7B">
              <w:rPr>
                <w:color w:val="000000"/>
                <w:lang w:val="sr-Cyrl-CS"/>
              </w:rPr>
              <w:t>0</w:t>
            </w:r>
          </w:p>
        </w:tc>
      </w:tr>
      <w:tr w:rsidR="00F63A7B" w:rsidRPr="00F63A7B" w14:paraId="2B4647EC" w14:textId="77777777" w:rsidTr="00F63A7B">
        <w:tc>
          <w:tcPr>
            <w:tcW w:w="706" w:type="dxa"/>
            <w:vAlign w:val="center"/>
          </w:tcPr>
          <w:p w14:paraId="5BEB1B42" w14:textId="77777777" w:rsidR="00F63A7B" w:rsidRPr="00F63A7B" w:rsidRDefault="00F63A7B" w:rsidP="00F63A7B">
            <w:pPr>
              <w:ind w:right="29"/>
              <w:jc w:val="right"/>
              <w:rPr>
                <w:sz w:val="22"/>
                <w:szCs w:val="22"/>
                <w:lang w:val="sr-Cyrl-CS"/>
              </w:rPr>
            </w:pPr>
            <w:r w:rsidRPr="00F63A7B">
              <w:rPr>
                <w:sz w:val="22"/>
                <w:szCs w:val="22"/>
                <w:lang w:val="sr-Cyrl-CS"/>
              </w:rPr>
              <w:t>579</w:t>
            </w:r>
          </w:p>
        </w:tc>
        <w:tc>
          <w:tcPr>
            <w:tcW w:w="3263" w:type="dxa"/>
            <w:vAlign w:val="center"/>
          </w:tcPr>
          <w:p w14:paraId="6581A3BE" w14:textId="77777777" w:rsidR="00F63A7B" w:rsidRPr="00F63A7B" w:rsidRDefault="00F63A7B" w:rsidP="00F63A7B">
            <w:pPr>
              <w:ind w:right="29"/>
              <w:rPr>
                <w:sz w:val="22"/>
                <w:szCs w:val="22"/>
                <w:lang w:val="sr-Cyrl-CS"/>
              </w:rPr>
            </w:pPr>
            <w:r w:rsidRPr="00F63A7B">
              <w:rPr>
                <w:sz w:val="22"/>
                <w:szCs w:val="22"/>
                <w:lang w:val="sr-Cyrl-CS"/>
              </w:rPr>
              <w:t>Остали непоменути расходи</w:t>
            </w:r>
          </w:p>
        </w:tc>
        <w:tc>
          <w:tcPr>
            <w:tcW w:w="1418" w:type="dxa"/>
            <w:vAlign w:val="bottom"/>
          </w:tcPr>
          <w:p w14:paraId="39739806"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820</w:t>
            </w:r>
          </w:p>
        </w:tc>
        <w:tc>
          <w:tcPr>
            <w:tcW w:w="1363" w:type="dxa"/>
            <w:vAlign w:val="bottom"/>
          </w:tcPr>
          <w:p w14:paraId="229BFC84" w14:textId="77777777" w:rsidR="00F63A7B" w:rsidRPr="00F63A7B" w:rsidRDefault="00F63A7B" w:rsidP="00F63A7B">
            <w:pPr>
              <w:jc w:val="center"/>
              <w:rPr>
                <w:bCs/>
                <w:lang w:val="sr-Latn-RS"/>
              </w:rPr>
            </w:pPr>
            <w:r w:rsidRPr="00F63A7B">
              <w:rPr>
                <w:bCs/>
                <w:lang w:val="sr-Cyrl-CS"/>
              </w:rPr>
              <w:t>2.</w:t>
            </w:r>
            <w:r w:rsidRPr="00F63A7B">
              <w:rPr>
                <w:bCs/>
                <w:lang w:val="sr-Latn-RS"/>
              </w:rPr>
              <w:t>450</w:t>
            </w:r>
          </w:p>
        </w:tc>
        <w:tc>
          <w:tcPr>
            <w:tcW w:w="1350" w:type="dxa"/>
            <w:vAlign w:val="bottom"/>
          </w:tcPr>
          <w:p w14:paraId="553321BA"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331</w:t>
            </w:r>
          </w:p>
        </w:tc>
        <w:tc>
          <w:tcPr>
            <w:tcW w:w="831" w:type="dxa"/>
            <w:vAlign w:val="bottom"/>
          </w:tcPr>
          <w:p w14:paraId="25A1CB3E" w14:textId="77777777" w:rsidR="00F63A7B" w:rsidRPr="00F63A7B" w:rsidRDefault="00F63A7B" w:rsidP="00F63A7B">
            <w:pPr>
              <w:ind w:right="29"/>
              <w:jc w:val="center"/>
              <w:rPr>
                <w:color w:val="000000"/>
                <w:sz w:val="22"/>
                <w:szCs w:val="22"/>
                <w:lang w:val="sr-Cyrl-RS"/>
              </w:rPr>
            </w:pPr>
            <w:r w:rsidRPr="00F63A7B">
              <w:rPr>
                <w:color w:val="000000"/>
                <w:sz w:val="22"/>
                <w:szCs w:val="22"/>
              </w:rPr>
              <w:t>40</w:t>
            </w:r>
          </w:p>
        </w:tc>
        <w:tc>
          <w:tcPr>
            <w:tcW w:w="567" w:type="dxa"/>
            <w:vAlign w:val="bottom"/>
          </w:tcPr>
          <w:p w14:paraId="4AFEC7DD"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14</w:t>
            </w:r>
          </w:p>
        </w:tc>
      </w:tr>
      <w:tr w:rsidR="00F63A7B" w:rsidRPr="00F63A7B" w14:paraId="3B376E9C" w14:textId="77777777" w:rsidTr="00F63A7B">
        <w:tc>
          <w:tcPr>
            <w:tcW w:w="706" w:type="dxa"/>
            <w:vAlign w:val="center"/>
          </w:tcPr>
          <w:p w14:paraId="4241EC05" w14:textId="77777777" w:rsidR="00F63A7B" w:rsidRPr="00F63A7B" w:rsidRDefault="00F63A7B" w:rsidP="00F63A7B">
            <w:pPr>
              <w:ind w:right="29"/>
              <w:jc w:val="center"/>
              <w:rPr>
                <w:b/>
                <w:sz w:val="22"/>
                <w:szCs w:val="22"/>
                <w:lang w:val="sr-Cyrl-CS"/>
              </w:rPr>
            </w:pPr>
            <w:r w:rsidRPr="00F63A7B">
              <w:rPr>
                <w:b/>
                <w:sz w:val="22"/>
                <w:szCs w:val="22"/>
                <w:lang w:val="sr-Cyrl-CS"/>
              </w:rPr>
              <w:t>58</w:t>
            </w:r>
          </w:p>
        </w:tc>
        <w:tc>
          <w:tcPr>
            <w:tcW w:w="3263" w:type="dxa"/>
            <w:vAlign w:val="center"/>
          </w:tcPr>
          <w:p w14:paraId="76085A00" w14:textId="77777777" w:rsidR="00F63A7B" w:rsidRPr="00F63A7B" w:rsidRDefault="00F63A7B" w:rsidP="00F63A7B">
            <w:pPr>
              <w:ind w:right="29"/>
              <w:rPr>
                <w:b/>
                <w:sz w:val="22"/>
                <w:szCs w:val="22"/>
                <w:lang w:val="sr-Cyrl-CS"/>
              </w:rPr>
            </w:pPr>
            <w:r w:rsidRPr="00F63A7B">
              <w:rPr>
                <w:b/>
                <w:sz w:val="22"/>
                <w:szCs w:val="22"/>
                <w:lang w:val="sr-Cyrl-CS"/>
              </w:rPr>
              <w:t>РАСХОДИ ПО ОСНОВУ ОБЕЗВРЕЂИВАЊЕ ИМОВИНЕ</w:t>
            </w:r>
          </w:p>
        </w:tc>
        <w:tc>
          <w:tcPr>
            <w:tcW w:w="1418" w:type="dxa"/>
            <w:vAlign w:val="bottom"/>
          </w:tcPr>
          <w:p w14:paraId="39719834"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0</w:t>
            </w:r>
          </w:p>
        </w:tc>
        <w:tc>
          <w:tcPr>
            <w:tcW w:w="1363" w:type="dxa"/>
            <w:vAlign w:val="bottom"/>
          </w:tcPr>
          <w:p w14:paraId="55E8D370" w14:textId="77777777" w:rsidR="00F63A7B" w:rsidRPr="00F63A7B" w:rsidRDefault="00F63A7B" w:rsidP="00F63A7B">
            <w:pPr>
              <w:ind w:right="29"/>
              <w:jc w:val="center"/>
              <w:rPr>
                <w:b/>
                <w:color w:val="000000"/>
                <w:sz w:val="22"/>
                <w:szCs w:val="22"/>
                <w:lang w:val="sr-Cyrl-CS"/>
              </w:rPr>
            </w:pPr>
            <w:r w:rsidRPr="00F63A7B">
              <w:rPr>
                <w:b/>
                <w:color w:val="000000"/>
                <w:sz w:val="22"/>
                <w:szCs w:val="22"/>
              </w:rPr>
              <w:t>7</w:t>
            </w:r>
            <w:r w:rsidRPr="00F63A7B">
              <w:rPr>
                <w:b/>
                <w:color w:val="000000"/>
                <w:sz w:val="22"/>
                <w:szCs w:val="22"/>
                <w:lang w:val="sr-Cyrl-CS"/>
              </w:rPr>
              <w:t>00</w:t>
            </w:r>
          </w:p>
        </w:tc>
        <w:tc>
          <w:tcPr>
            <w:tcW w:w="1350" w:type="dxa"/>
            <w:vAlign w:val="bottom"/>
          </w:tcPr>
          <w:p w14:paraId="600453A4"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0</w:t>
            </w:r>
          </w:p>
        </w:tc>
        <w:tc>
          <w:tcPr>
            <w:tcW w:w="831" w:type="dxa"/>
            <w:vAlign w:val="bottom"/>
          </w:tcPr>
          <w:p w14:paraId="2109A042"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c>
          <w:tcPr>
            <w:tcW w:w="567" w:type="dxa"/>
            <w:vAlign w:val="bottom"/>
          </w:tcPr>
          <w:p w14:paraId="0955CA1D"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r>
      <w:tr w:rsidR="00F63A7B" w:rsidRPr="00F63A7B" w14:paraId="4FABAAB1" w14:textId="77777777" w:rsidTr="00F63A7B">
        <w:tc>
          <w:tcPr>
            <w:tcW w:w="706" w:type="dxa"/>
            <w:vAlign w:val="center"/>
          </w:tcPr>
          <w:p w14:paraId="589B39BA" w14:textId="77777777" w:rsidR="00F63A7B" w:rsidRPr="00F63A7B" w:rsidRDefault="00F63A7B" w:rsidP="00F63A7B">
            <w:pPr>
              <w:ind w:right="29"/>
              <w:jc w:val="right"/>
              <w:rPr>
                <w:sz w:val="22"/>
                <w:szCs w:val="22"/>
                <w:lang w:val="sr-Cyrl-CS"/>
              </w:rPr>
            </w:pPr>
            <w:r w:rsidRPr="00F63A7B">
              <w:rPr>
                <w:sz w:val="22"/>
                <w:szCs w:val="22"/>
                <w:lang w:val="sr-Cyrl-CS"/>
              </w:rPr>
              <w:t>581</w:t>
            </w:r>
          </w:p>
        </w:tc>
        <w:tc>
          <w:tcPr>
            <w:tcW w:w="3263" w:type="dxa"/>
            <w:vAlign w:val="center"/>
          </w:tcPr>
          <w:p w14:paraId="5602735B" w14:textId="77777777" w:rsidR="00F63A7B" w:rsidRPr="00F63A7B" w:rsidRDefault="00F63A7B" w:rsidP="00F63A7B">
            <w:pPr>
              <w:ind w:right="29"/>
              <w:rPr>
                <w:sz w:val="22"/>
                <w:szCs w:val="22"/>
                <w:lang w:val="sr-Cyrl-CS"/>
              </w:rPr>
            </w:pPr>
            <w:r w:rsidRPr="00F63A7B">
              <w:rPr>
                <w:sz w:val="22"/>
                <w:szCs w:val="22"/>
                <w:lang w:val="sr-Cyrl-CS"/>
              </w:rPr>
              <w:t>Обезвређење нематеријалних улагања</w:t>
            </w:r>
          </w:p>
        </w:tc>
        <w:tc>
          <w:tcPr>
            <w:tcW w:w="1418" w:type="dxa"/>
            <w:vAlign w:val="bottom"/>
          </w:tcPr>
          <w:p w14:paraId="37103B48"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1363" w:type="dxa"/>
            <w:vAlign w:val="bottom"/>
          </w:tcPr>
          <w:p w14:paraId="04BF0F1A" w14:textId="77777777" w:rsidR="00F63A7B" w:rsidRPr="00F63A7B" w:rsidRDefault="00F63A7B" w:rsidP="00F63A7B">
            <w:pPr>
              <w:ind w:right="29"/>
              <w:jc w:val="center"/>
              <w:rPr>
                <w:color w:val="000000"/>
                <w:sz w:val="22"/>
                <w:szCs w:val="22"/>
              </w:rPr>
            </w:pPr>
            <w:r w:rsidRPr="00F63A7B">
              <w:rPr>
                <w:color w:val="000000"/>
                <w:sz w:val="22"/>
                <w:szCs w:val="22"/>
              </w:rPr>
              <w:t>100</w:t>
            </w:r>
          </w:p>
        </w:tc>
        <w:tc>
          <w:tcPr>
            <w:tcW w:w="1350" w:type="dxa"/>
            <w:vAlign w:val="bottom"/>
          </w:tcPr>
          <w:p w14:paraId="30B31909"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831" w:type="dxa"/>
            <w:vAlign w:val="bottom"/>
          </w:tcPr>
          <w:p w14:paraId="61D437C6"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c>
          <w:tcPr>
            <w:tcW w:w="567" w:type="dxa"/>
            <w:vAlign w:val="bottom"/>
          </w:tcPr>
          <w:p w14:paraId="256C880A"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r>
      <w:tr w:rsidR="00F63A7B" w:rsidRPr="00F63A7B" w14:paraId="700DB272" w14:textId="77777777" w:rsidTr="00F63A7B">
        <w:tc>
          <w:tcPr>
            <w:tcW w:w="706" w:type="dxa"/>
            <w:vAlign w:val="center"/>
          </w:tcPr>
          <w:p w14:paraId="07C037F3" w14:textId="77777777" w:rsidR="00F63A7B" w:rsidRPr="00F63A7B" w:rsidRDefault="00F63A7B" w:rsidP="00F63A7B">
            <w:pPr>
              <w:ind w:right="29"/>
              <w:jc w:val="right"/>
              <w:rPr>
                <w:sz w:val="22"/>
                <w:szCs w:val="22"/>
              </w:rPr>
            </w:pPr>
            <w:r w:rsidRPr="00F63A7B">
              <w:rPr>
                <w:sz w:val="22"/>
                <w:szCs w:val="22"/>
              </w:rPr>
              <w:t>582</w:t>
            </w:r>
          </w:p>
        </w:tc>
        <w:tc>
          <w:tcPr>
            <w:tcW w:w="3263" w:type="dxa"/>
            <w:vAlign w:val="center"/>
          </w:tcPr>
          <w:p w14:paraId="742F0B1D" w14:textId="77777777" w:rsidR="00F63A7B" w:rsidRPr="00F63A7B" w:rsidRDefault="00F63A7B" w:rsidP="00F63A7B">
            <w:pPr>
              <w:ind w:right="29"/>
              <w:rPr>
                <w:sz w:val="22"/>
                <w:szCs w:val="22"/>
                <w:lang w:val="sr-Cyrl-RS"/>
              </w:rPr>
            </w:pPr>
            <w:r w:rsidRPr="00F63A7B">
              <w:rPr>
                <w:sz w:val="22"/>
                <w:szCs w:val="22"/>
                <w:lang w:val="sr-Cyrl-RS"/>
              </w:rPr>
              <w:t>Обезвређивање некретнина, постројења и опреме</w:t>
            </w:r>
          </w:p>
        </w:tc>
        <w:tc>
          <w:tcPr>
            <w:tcW w:w="1418" w:type="dxa"/>
            <w:vAlign w:val="bottom"/>
          </w:tcPr>
          <w:p w14:paraId="4BCA4D52"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1363" w:type="dxa"/>
            <w:vAlign w:val="bottom"/>
          </w:tcPr>
          <w:p w14:paraId="2B05314F" w14:textId="77777777" w:rsidR="00F63A7B" w:rsidRPr="00F63A7B" w:rsidRDefault="00F63A7B" w:rsidP="00F63A7B">
            <w:pPr>
              <w:ind w:right="29"/>
              <w:jc w:val="center"/>
              <w:rPr>
                <w:color w:val="000000"/>
                <w:sz w:val="22"/>
                <w:szCs w:val="22"/>
              </w:rPr>
            </w:pPr>
            <w:r w:rsidRPr="00F63A7B">
              <w:rPr>
                <w:color w:val="000000"/>
                <w:sz w:val="22"/>
                <w:szCs w:val="22"/>
              </w:rPr>
              <w:t>100</w:t>
            </w:r>
          </w:p>
        </w:tc>
        <w:tc>
          <w:tcPr>
            <w:tcW w:w="1350" w:type="dxa"/>
            <w:vAlign w:val="bottom"/>
          </w:tcPr>
          <w:p w14:paraId="01417A78"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831" w:type="dxa"/>
            <w:vAlign w:val="bottom"/>
          </w:tcPr>
          <w:p w14:paraId="48040E1B"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c>
          <w:tcPr>
            <w:tcW w:w="567" w:type="dxa"/>
            <w:vAlign w:val="bottom"/>
          </w:tcPr>
          <w:p w14:paraId="5E9E0AB5"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r>
      <w:tr w:rsidR="00F63A7B" w:rsidRPr="00F63A7B" w14:paraId="66C8B7B6" w14:textId="77777777" w:rsidTr="00F63A7B">
        <w:tc>
          <w:tcPr>
            <w:tcW w:w="706" w:type="dxa"/>
            <w:vAlign w:val="center"/>
          </w:tcPr>
          <w:p w14:paraId="5883A072" w14:textId="77777777" w:rsidR="00F63A7B" w:rsidRPr="00F63A7B" w:rsidRDefault="00F63A7B" w:rsidP="00F63A7B">
            <w:pPr>
              <w:ind w:right="29"/>
              <w:jc w:val="right"/>
              <w:rPr>
                <w:sz w:val="22"/>
                <w:szCs w:val="22"/>
              </w:rPr>
            </w:pPr>
            <w:r w:rsidRPr="00F63A7B">
              <w:rPr>
                <w:sz w:val="22"/>
                <w:szCs w:val="22"/>
              </w:rPr>
              <w:t>585</w:t>
            </w:r>
          </w:p>
        </w:tc>
        <w:tc>
          <w:tcPr>
            <w:tcW w:w="3263" w:type="dxa"/>
            <w:vAlign w:val="center"/>
          </w:tcPr>
          <w:p w14:paraId="4CAF17F2" w14:textId="77777777" w:rsidR="00F63A7B" w:rsidRPr="00F63A7B" w:rsidRDefault="00F63A7B" w:rsidP="00F63A7B">
            <w:pPr>
              <w:ind w:right="29"/>
              <w:rPr>
                <w:sz w:val="22"/>
                <w:szCs w:val="22"/>
                <w:lang w:val="sr-Cyrl-RS"/>
              </w:rPr>
            </w:pPr>
            <w:r w:rsidRPr="00F63A7B">
              <w:rPr>
                <w:sz w:val="22"/>
                <w:szCs w:val="22"/>
              </w:rPr>
              <w:t>Расходи од ускађивања вредности потраживања и краткорочних фин. пласмана</w:t>
            </w:r>
          </w:p>
        </w:tc>
        <w:tc>
          <w:tcPr>
            <w:tcW w:w="1418" w:type="dxa"/>
            <w:vAlign w:val="bottom"/>
          </w:tcPr>
          <w:p w14:paraId="74367348"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1363" w:type="dxa"/>
            <w:vAlign w:val="bottom"/>
          </w:tcPr>
          <w:p w14:paraId="67F17F39"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500</w:t>
            </w:r>
          </w:p>
        </w:tc>
        <w:tc>
          <w:tcPr>
            <w:tcW w:w="1350" w:type="dxa"/>
            <w:vAlign w:val="bottom"/>
          </w:tcPr>
          <w:p w14:paraId="36AAA777"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831" w:type="dxa"/>
            <w:vAlign w:val="bottom"/>
          </w:tcPr>
          <w:p w14:paraId="4BE76070"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c>
          <w:tcPr>
            <w:tcW w:w="567" w:type="dxa"/>
            <w:vAlign w:val="bottom"/>
          </w:tcPr>
          <w:p w14:paraId="066B8B39"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0</w:t>
            </w:r>
          </w:p>
        </w:tc>
      </w:tr>
      <w:tr w:rsidR="00F63A7B" w:rsidRPr="00F63A7B" w14:paraId="75C2DFD0" w14:textId="77777777" w:rsidTr="00F63A7B">
        <w:trPr>
          <w:trHeight w:val="1250"/>
        </w:trPr>
        <w:tc>
          <w:tcPr>
            <w:tcW w:w="706" w:type="dxa"/>
            <w:vAlign w:val="center"/>
          </w:tcPr>
          <w:p w14:paraId="3D3CAF30" w14:textId="77777777" w:rsidR="00F63A7B" w:rsidRPr="00F63A7B" w:rsidRDefault="00F63A7B" w:rsidP="00F63A7B">
            <w:pPr>
              <w:ind w:right="29"/>
              <w:jc w:val="center"/>
              <w:rPr>
                <w:b/>
                <w:sz w:val="22"/>
                <w:szCs w:val="22"/>
                <w:lang w:val="sr-Cyrl-CS"/>
              </w:rPr>
            </w:pPr>
            <w:r w:rsidRPr="00F63A7B">
              <w:rPr>
                <w:b/>
                <w:sz w:val="22"/>
                <w:szCs w:val="22"/>
                <w:lang w:val="sr-Cyrl-CS"/>
              </w:rPr>
              <w:t>59</w:t>
            </w:r>
          </w:p>
        </w:tc>
        <w:tc>
          <w:tcPr>
            <w:tcW w:w="3263" w:type="dxa"/>
            <w:vAlign w:val="center"/>
          </w:tcPr>
          <w:p w14:paraId="5C1997C2" w14:textId="77777777" w:rsidR="00F63A7B" w:rsidRPr="00F63A7B" w:rsidRDefault="00F63A7B" w:rsidP="00F63A7B">
            <w:pPr>
              <w:ind w:right="29"/>
              <w:rPr>
                <w:b/>
                <w:sz w:val="20"/>
                <w:szCs w:val="20"/>
                <w:lang w:val="sr-Cyrl-CS"/>
              </w:rPr>
            </w:pPr>
            <w:r w:rsidRPr="00F63A7B">
              <w:rPr>
                <w:b/>
                <w:sz w:val="20"/>
                <w:szCs w:val="20"/>
                <w:lang w:val="sr-Cyrl-CS"/>
              </w:rPr>
              <w:t xml:space="preserve">ГУБИТАК ПОСЛОВАЊА КОЈИ СЕ ОБУСТАВЉА,ЕФЕКТИ ПРОМЕНА РАЧУНОВОДСТВЕНИХ ПОЛИТИКА И ИСПРАВКЕ ГРЕШАКА РАНИЈИХ ПЕРИОДА </w:t>
            </w:r>
          </w:p>
        </w:tc>
        <w:tc>
          <w:tcPr>
            <w:tcW w:w="1418" w:type="dxa"/>
            <w:vAlign w:val="bottom"/>
          </w:tcPr>
          <w:p w14:paraId="5CDFC6B7"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446</w:t>
            </w:r>
          </w:p>
        </w:tc>
        <w:tc>
          <w:tcPr>
            <w:tcW w:w="1363" w:type="dxa"/>
            <w:vAlign w:val="bottom"/>
          </w:tcPr>
          <w:p w14:paraId="0FD74123" w14:textId="77777777" w:rsidR="00F63A7B" w:rsidRPr="00F63A7B" w:rsidRDefault="00F63A7B" w:rsidP="00F63A7B">
            <w:pPr>
              <w:ind w:right="29"/>
              <w:jc w:val="center"/>
              <w:rPr>
                <w:b/>
                <w:color w:val="000000"/>
                <w:sz w:val="22"/>
                <w:szCs w:val="22"/>
                <w:lang w:val="sr-Cyrl-RS"/>
              </w:rPr>
            </w:pPr>
            <w:r w:rsidRPr="00F63A7B">
              <w:rPr>
                <w:b/>
                <w:color w:val="000000"/>
                <w:sz w:val="22"/>
                <w:szCs w:val="22"/>
                <w:lang w:val="sr-Cyrl-RS"/>
              </w:rPr>
              <w:t>1.800</w:t>
            </w:r>
          </w:p>
        </w:tc>
        <w:tc>
          <w:tcPr>
            <w:tcW w:w="1350" w:type="dxa"/>
            <w:vAlign w:val="bottom"/>
          </w:tcPr>
          <w:p w14:paraId="4FEA8958" w14:textId="77777777" w:rsidR="00F63A7B" w:rsidRPr="00F63A7B" w:rsidRDefault="00F63A7B" w:rsidP="00F63A7B">
            <w:pPr>
              <w:ind w:right="29"/>
              <w:jc w:val="center"/>
              <w:rPr>
                <w:b/>
                <w:color w:val="000000"/>
                <w:sz w:val="22"/>
                <w:szCs w:val="22"/>
                <w:lang w:val="sr-Latn-RS"/>
              </w:rPr>
            </w:pPr>
            <w:r w:rsidRPr="00F63A7B">
              <w:rPr>
                <w:b/>
                <w:color w:val="000000"/>
                <w:sz w:val="22"/>
                <w:szCs w:val="22"/>
                <w:lang w:val="sr-Latn-RS"/>
              </w:rPr>
              <w:t>945</w:t>
            </w:r>
          </w:p>
        </w:tc>
        <w:tc>
          <w:tcPr>
            <w:tcW w:w="831" w:type="dxa"/>
            <w:vAlign w:val="bottom"/>
          </w:tcPr>
          <w:p w14:paraId="73A3E68F" w14:textId="77777777" w:rsidR="00F63A7B" w:rsidRPr="00F63A7B" w:rsidRDefault="00F63A7B" w:rsidP="00F63A7B">
            <w:pPr>
              <w:ind w:right="29"/>
              <w:jc w:val="center"/>
              <w:rPr>
                <w:b/>
                <w:color w:val="000000"/>
                <w:sz w:val="22"/>
                <w:szCs w:val="22"/>
                <w:lang w:val="sr-Latn-RS"/>
              </w:rPr>
            </w:pPr>
            <w:r w:rsidRPr="00F63A7B">
              <w:rPr>
                <w:b/>
                <w:color w:val="000000"/>
                <w:sz w:val="22"/>
                <w:szCs w:val="22"/>
              </w:rPr>
              <w:t>212</w:t>
            </w:r>
          </w:p>
        </w:tc>
        <w:tc>
          <w:tcPr>
            <w:tcW w:w="567" w:type="dxa"/>
            <w:vAlign w:val="bottom"/>
          </w:tcPr>
          <w:p w14:paraId="71D0E3DF" w14:textId="77777777" w:rsidR="00F63A7B" w:rsidRPr="00F63A7B" w:rsidRDefault="00F63A7B" w:rsidP="00F63A7B">
            <w:pPr>
              <w:ind w:right="29"/>
              <w:jc w:val="center"/>
              <w:rPr>
                <w:b/>
                <w:color w:val="000000"/>
                <w:sz w:val="22"/>
                <w:szCs w:val="22"/>
                <w:lang w:val="sr-Latn-RS"/>
              </w:rPr>
            </w:pPr>
            <w:r w:rsidRPr="00F63A7B">
              <w:rPr>
                <w:b/>
                <w:color w:val="000000"/>
                <w:sz w:val="22"/>
                <w:szCs w:val="22"/>
              </w:rPr>
              <w:t>53</w:t>
            </w:r>
          </w:p>
        </w:tc>
      </w:tr>
      <w:tr w:rsidR="00F63A7B" w:rsidRPr="00F63A7B" w14:paraId="786C74C3" w14:textId="77777777" w:rsidTr="00F63A7B">
        <w:tc>
          <w:tcPr>
            <w:tcW w:w="706" w:type="dxa"/>
            <w:vAlign w:val="center"/>
          </w:tcPr>
          <w:p w14:paraId="50112DDD" w14:textId="77777777" w:rsidR="00F63A7B" w:rsidRPr="00F63A7B" w:rsidRDefault="00F63A7B" w:rsidP="00F63A7B">
            <w:pPr>
              <w:ind w:right="29"/>
              <w:jc w:val="center"/>
              <w:rPr>
                <w:sz w:val="22"/>
                <w:szCs w:val="22"/>
                <w:lang w:val="sr-Latn-RS"/>
              </w:rPr>
            </w:pPr>
            <w:r w:rsidRPr="00F63A7B">
              <w:rPr>
                <w:sz w:val="22"/>
                <w:szCs w:val="22"/>
                <w:lang w:val="sr-Latn-RS"/>
              </w:rPr>
              <w:t>591</w:t>
            </w:r>
          </w:p>
        </w:tc>
        <w:tc>
          <w:tcPr>
            <w:tcW w:w="3263" w:type="dxa"/>
            <w:vAlign w:val="center"/>
          </w:tcPr>
          <w:p w14:paraId="3E196881" w14:textId="77777777" w:rsidR="00F63A7B" w:rsidRPr="00F63A7B" w:rsidRDefault="00F63A7B" w:rsidP="00F63A7B">
            <w:pPr>
              <w:ind w:right="29"/>
              <w:rPr>
                <w:b/>
                <w:sz w:val="22"/>
                <w:szCs w:val="22"/>
                <w:lang w:val="sr-Cyrl-CS"/>
              </w:rPr>
            </w:pPr>
            <w:r w:rsidRPr="00F63A7B">
              <w:rPr>
                <w:bCs/>
                <w:sz w:val="22"/>
                <w:szCs w:val="22"/>
                <w:lang w:val="sr-Cyrl-CS"/>
              </w:rPr>
              <w:t>Расходи по основу ефеката промене рачуноводствене политике који нису материјално значајни</w:t>
            </w:r>
          </w:p>
        </w:tc>
        <w:tc>
          <w:tcPr>
            <w:tcW w:w="1418" w:type="dxa"/>
            <w:vAlign w:val="bottom"/>
          </w:tcPr>
          <w:p w14:paraId="6FCAE1F2"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1363" w:type="dxa"/>
            <w:vAlign w:val="bottom"/>
          </w:tcPr>
          <w:p w14:paraId="554AECE2" w14:textId="77777777" w:rsidR="00F63A7B" w:rsidRPr="00F63A7B" w:rsidRDefault="00F63A7B" w:rsidP="00F63A7B">
            <w:pPr>
              <w:jc w:val="center"/>
              <w:rPr>
                <w:bCs/>
                <w:lang w:val="sr-Cyrl-CS"/>
              </w:rPr>
            </w:pPr>
            <w:r w:rsidRPr="00F63A7B">
              <w:rPr>
                <w:bCs/>
                <w:lang w:val="sr-Cyrl-CS"/>
              </w:rPr>
              <w:t>500</w:t>
            </w:r>
          </w:p>
        </w:tc>
        <w:tc>
          <w:tcPr>
            <w:tcW w:w="1350" w:type="dxa"/>
            <w:vAlign w:val="bottom"/>
          </w:tcPr>
          <w:p w14:paraId="366E9090"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c>
          <w:tcPr>
            <w:tcW w:w="831" w:type="dxa"/>
            <w:vAlign w:val="bottom"/>
          </w:tcPr>
          <w:p w14:paraId="4AACC4D2" w14:textId="77777777" w:rsidR="00F63A7B" w:rsidRPr="00F63A7B" w:rsidRDefault="00F63A7B" w:rsidP="00F63A7B">
            <w:pPr>
              <w:ind w:right="29"/>
              <w:jc w:val="center"/>
              <w:rPr>
                <w:color w:val="000000"/>
                <w:sz w:val="22"/>
                <w:szCs w:val="22"/>
                <w:lang w:val="sr-Cyrl-CS"/>
              </w:rPr>
            </w:pPr>
            <w:r w:rsidRPr="00F63A7B">
              <w:rPr>
                <w:color w:val="000000"/>
                <w:sz w:val="22"/>
                <w:szCs w:val="22"/>
                <w:lang w:val="sr-Cyrl-CS"/>
              </w:rPr>
              <w:t>0</w:t>
            </w:r>
          </w:p>
        </w:tc>
        <w:tc>
          <w:tcPr>
            <w:tcW w:w="567" w:type="dxa"/>
            <w:vAlign w:val="bottom"/>
          </w:tcPr>
          <w:p w14:paraId="61078454" w14:textId="77777777" w:rsidR="00F63A7B" w:rsidRPr="00F63A7B" w:rsidRDefault="00F63A7B" w:rsidP="00F63A7B">
            <w:pPr>
              <w:ind w:right="29"/>
              <w:jc w:val="center"/>
              <w:rPr>
                <w:color w:val="000000"/>
                <w:sz w:val="22"/>
                <w:szCs w:val="22"/>
                <w:lang w:val="sr-Cyrl-RS"/>
              </w:rPr>
            </w:pPr>
            <w:r w:rsidRPr="00F63A7B">
              <w:rPr>
                <w:color w:val="000000"/>
                <w:sz w:val="22"/>
                <w:szCs w:val="22"/>
                <w:lang w:val="sr-Cyrl-RS"/>
              </w:rPr>
              <w:t>0</w:t>
            </w:r>
          </w:p>
        </w:tc>
      </w:tr>
      <w:tr w:rsidR="00F63A7B" w:rsidRPr="00F63A7B" w14:paraId="22794284" w14:textId="77777777" w:rsidTr="00F63A7B">
        <w:tc>
          <w:tcPr>
            <w:tcW w:w="706" w:type="dxa"/>
            <w:vAlign w:val="center"/>
          </w:tcPr>
          <w:p w14:paraId="73C84C68" w14:textId="77777777" w:rsidR="00F63A7B" w:rsidRPr="00F63A7B" w:rsidRDefault="00F63A7B" w:rsidP="00F63A7B">
            <w:pPr>
              <w:ind w:right="29"/>
              <w:jc w:val="right"/>
              <w:rPr>
                <w:sz w:val="22"/>
                <w:szCs w:val="22"/>
              </w:rPr>
            </w:pPr>
            <w:r w:rsidRPr="00F63A7B">
              <w:rPr>
                <w:sz w:val="22"/>
                <w:szCs w:val="22"/>
                <w:lang w:val="sr-Cyrl-CS"/>
              </w:rPr>
              <w:t>59</w:t>
            </w:r>
            <w:r w:rsidRPr="00F63A7B">
              <w:rPr>
                <w:sz w:val="22"/>
                <w:szCs w:val="22"/>
              </w:rPr>
              <w:t>2</w:t>
            </w:r>
          </w:p>
        </w:tc>
        <w:tc>
          <w:tcPr>
            <w:tcW w:w="3263" w:type="dxa"/>
            <w:vAlign w:val="center"/>
          </w:tcPr>
          <w:p w14:paraId="66281D74" w14:textId="77777777" w:rsidR="00F63A7B" w:rsidRPr="00F63A7B" w:rsidRDefault="00F63A7B" w:rsidP="00F63A7B">
            <w:pPr>
              <w:ind w:right="29"/>
              <w:rPr>
                <w:sz w:val="22"/>
                <w:szCs w:val="22"/>
                <w:lang w:val="sr-Cyrl-CS"/>
              </w:rPr>
            </w:pPr>
            <w:r w:rsidRPr="00F63A7B">
              <w:rPr>
                <w:bCs/>
                <w:sz w:val="22"/>
                <w:szCs w:val="22"/>
                <w:lang w:val="sr-Cyrl-CS"/>
              </w:rPr>
              <w:t>Расходи по основу исправке рачуноводствених грешака из ранијих година које нису материјално значајне</w:t>
            </w:r>
          </w:p>
        </w:tc>
        <w:tc>
          <w:tcPr>
            <w:tcW w:w="1418" w:type="dxa"/>
            <w:vAlign w:val="bottom"/>
          </w:tcPr>
          <w:p w14:paraId="2BFEC5BB"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446</w:t>
            </w:r>
          </w:p>
        </w:tc>
        <w:tc>
          <w:tcPr>
            <w:tcW w:w="1363" w:type="dxa"/>
            <w:vAlign w:val="bottom"/>
          </w:tcPr>
          <w:p w14:paraId="67F4618F" w14:textId="77777777" w:rsidR="00F63A7B" w:rsidRPr="00F63A7B" w:rsidRDefault="00F63A7B" w:rsidP="00F63A7B">
            <w:pPr>
              <w:jc w:val="center"/>
              <w:rPr>
                <w:bCs/>
                <w:lang w:val="sr-Cyrl-CS"/>
              </w:rPr>
            </w:pPr>
            <w:r w:rsidRPr="00F63A7B">
              <w:rPr>
                <w:bCs/>
                <w:lang w:val="sr-Cyrl-CS"/>
              </w:rPr>
              <w:t>1.300</w:t>
            </w:r>
          </w:p>
        </w:tc>
        <w:tc>
          <w:tcPr>
            <w:tcW w:w="1350" w:type="dxa"/>
            <w:vAlign w:val="bottom"/>
          </w:tcPr>
          <w:p w14:paraId="254FA7DB" w14:textId="77777777" w:rsidR="00F63A7B" w:rsidRPr="00F63A7B" w:rsidRDefault="00F63A7B" w:rsidP="00F63A7B">
            <w:pPr>
              <w:ind w:right="29"/>
              <w:jc w:val="center"/>
              <w:rPr>
                <w:color w:val="000000"/>
                <w:sz w:val="22"/>
                <w:szCs w:val="22"/>
                <w:lang w:val="sr-Latn-RS"/>
              </w:rPr>
            </w:pPr>
            <w:r w:rsidRPr="00F63A7B">
              <w:rPr>
                <w:color w:val="000000"/>
                <w:sz w:val="22"/>
                <w:szCs w:val="22"/>
                <w:lang w:val="sr-Latn-RS"/>
              </w:rPr>
              <w:t>945</w:t>
            </w:r>
          </w:p>
        </w:tc>
        <w:tc>
          <w:tcPr>
            <w:tcW w:w="831" w:type="dxa"/>
            <w:vAlign w:val="bottom"/>
          </w:tcPr>
          <w:p w14:paraId="7BE74E87" w14:textId="77777777" w:rsidR="00F63A7B" w:rsidRPr="00F63A7B" w:rsidRDefault="00F63A7B" w:rsidP="00F63A7B">
            <w:pPr>
              <w:ind w:right="29"/>
              <w:jc w:val="center"/>
              <w:rPr>
                <w:color w:val="000000"/>
                <w:lang w:val="sr-Latn-RS"/>
              </w:rPr>
            </w:pPr>
            <w:r w:rsidRPr="00F63A7B">
              <w:rPr>
                <w:color w:val="000000"/>
                <w:lang w:val="sr-Latn-RS"/>
              </w:rPr>
              <w:t>212</w:t>
            </w:r>
          </w:p>
        </w:tc>
        <w:tc>
          <w:tcPr>
            <w:tcW w:w="567" w:type="dxa"/>
            <w:vAlign w:val="bottom"/>
          </w:tcPr>
          <w:p w14:paraId="73BC864E" w14:textId="77777777" w:rsidR="00F63A7B" w:rsidRPr="00F63A7B" w:rsidRDefault="00F63A7B" w:rsidP="00F63A7B">
            <w:pPr>
              <w:ind w:right="29"/>
              <w:jc w:val="center"/>
              <w:rPr>
                <w:color w:val="000000"/>
                <w:lang w:val="sr-Latn-RS"/>
              </w:rPr>
            </w:pPr>
            <w:r w:rsidRPr="00F63A7B">
              <w:rPr>
                <w:color w:val="000000"/>
                <w:lang w:val="sr-Latn-RS"/>
              </w:rPr>
              <w:t>73</w:t>
            </w:r>
          </w:p>
        </w:tc>
      </w:tr>
      <w:tr w:rsidR="00F63A7B" w:rsidRPr="00F63A7B" w14:paraId="53428396" w14:textId="77777777" w:rsidTr="00F63A7B">
        <w:trPr>
          <w:trHeight w:val="345"/>
        </w:trPr>
        <w:tc>
          <w:tcPr>
            <w:tcW w:w="3969" w:type="dxa"/>
            <w:gridSpan w:val="2"/>
            <w:shd w:val="clear" w:color="auto" w:fill="FFCC00"/>
            <w:vAlign w:val="center"/>
          </w:tcPr>
          <w:p w14:paraId="20F99640" w14:textId="77777777" w:rsidR="00F63A7B" w:rsidRPr="00F63A7B" w:rsidRDefault="00F63A7B" w:rsidP="00F63A7B">
            <w:pPr>
              <w:ind w:right="29"/>
              <w:jc w:val="center"/>
              <w:rPr>
                <w:b/>
                <w:sz w:val="22"/>
                <w:szCs w:val="22"/>
                <w:lang w:val="sr-Cyrl-CS"/>
              </w:rPr>
            </w:pPr>
            <w:r w:rsidRPr="00F63A7B">
              <w:rPr>
                <w:b/>
                <w:sz w:val="22"/>
                <w:szCs w:val="22"/>
                <w:lang w:val="sr-Cyrl-CS"/>
              </w:rPr>
              <w:t>УКУПНО</w:t>
            </w:r>
          </w:p>
        </w:tc>
        <w:tc>
          <w:tcPr>
            <w:tcW w:w="1418" w:type="dxa"/>
            <w:shd w:val="clear" w:color="auto" w:fill="FFCC00"/>
            <w:vAlign w:val="bottom"/>
          </w:tcPr>
          <w:p w14:paraId="2205D5FD" w14:textId="77777777" w:rsidR="00F63A7B" w:rsidRPr="00F63A7B" w:rsidRDefault="00F63A7B" w:rsidP="00F63A7B">
            <w:pPr>
              <w:ind w:right="29"/>
              <w:jc w:val="center"/>
              <w:rPr>
                <w:b/>
                <w:sz w:val="22"/>
                <w:szCs w:val="22"/>
                <w:lang w:val="sr-Cyrl-RS"/>
              </w:rPr>
            </w:pPr>
            <w:r w:rsidRPr="00F63A7B">
              <w:rPr>
                <w:b/>
                <w:sz w:val="22"/>
                <w:szCs w:val="22"/>
                <w:lang w:val="sr-Cyrl-RS"/>
              </w:rPr>
              <w:t>721.400</w:t>
            </w:r>
          </w:p>
        </w:tc>
        <w:tc>
          <w:tcPr>
            <w:tcW w:w="1363" w:type="dxa"/>
            <w:shd w:val="clear" w:color="auto" w:fill="FFCC00"/>
            <w:vAlign w:val="center"/>
          </w:tcPr>
          <w:p w14:paraId="54EF225A" w14:textId="77777777" w:rsidR="00F63A7B" w:rsidRPr="00F63A7B" w:rsidRDefault="00F63A7B" w:rsidP="00F63A7B">
            <w:pPr>
              <w:ind w:right="29"/>
              <w:rPr>
                <w:b/>
                <w:sz w:val="22"/>
                <w:szCs w:val="22"/>
                <w:lang w:val="sr-Latn-RS"/>
              </w:rPr>
            </w:pPr>
            <w:r w:rsidRPr="00F63A7B">
              <w:rPr>
                <w:b/>
                <w:sz w:val="22"/>
                <w:szCs w:val="22"/>
                <w:lang w:val="sr-Latn-RS"/>
              </w:rPr>
              <w:t xml:space="preserve">  </w:t>
            </w:r>
            <w:r w:rsidRPr="00F63A7B">
              <w:rPr>
                <w:b/>
                <w:sz w:val="22"/>
                <w:szCs w:val="22"/>
                <w:lang w:val="sr-Cyrl-RS"/>
              </w:rPr>
              <w:t>1.249.125</w:t>
            </w:r>
          </w:p>
        </w:tc>
        <w:tc>
          <w:tcPr>
            <w:tcW w:w="1350" w:type="dxa"/>
            <w:shd w:val="clear" w:color="auto" w:fill="FFCC00"/>
            <w:vAlign w:val="center"/>
          </w:tcPr>
          <w:p w14:paraId="7505AF8F" w14:textId="77777777" w:rsidR="00F63A7B" w:rsidRPr="00F63A7B" w:rsidRDefault="00F63A7B" w:rsidP="00F63A7B">
            <w:pPr>
              <w:ind w:right="29"/>
              <w:rPr>
                <w:b/>
                <w:sz w:val="22"/>
                <w:szCs w:val="22"/>
                <w:lang w:val="sr-Latn-RS"/>
              </w:rPr>
            </w:pPr>
            <w:r w:rsidRPr="00F63A7B">
              <w:rPr>
                <w:b/>
                <w:sz w:val="22"/>
                <w:szCs w:val="22"/>
                <w:lang w:val="sr-Latn-RS"/>
              </w:rPr>
              <w:t xml:space="preserve">  796.569</w:t>
            </w:r>
          </w:p>
        </w:tc>
        <w:tc>
          <w:tcPr>
            <w:tcW w:w="831" w:type="dxa"/>
            <w:shd w:val="clear" w:color="auto" w:fill="FFCC00"/>
            <w:vAlign w:val="center"/>
          </w:tcPr>
          <w:p w14:paraId="762CEB1F" w14:textId="77777777" w:rsidR="00F63A7B" w:rsidRPr="00F63A7B" w:rsidRDefault="00F63A7B" w:rsidP="00F63A7B">
            <w:pPr>
              <w:ind w:right="29"/>
              <w:jc w:val="center"/>
              <w:rPr>
                <w:b/>
                <w:sz w:val="22"/>
                <w:szCs w:val="22"/>
                <w:lang w:val="sr-Latn-RS"/>
              </w:rPr>
            </w:pPr>
            <w:r w:rsidRPr="00F63A7B">
              <w:rPr>
                <w:b/>
                <w:sz w:val="22"/>
                <w:szCs w:val="22"/>
                <w:lang w:val="sr-Cyrl-RS"/>
              </w:rPr>
              <w:t>1</w:t>
            </w:r>
            <w:r w:rsidRPr="00F63A7B">
              <w:rPr>
                <w:b/>
                <w:sz w:val="22"/>
                <w:szCs w:val="22"/>
                <w:lang w:val="sr-Latn-RS"/>
              </w:rPr>
              <w:t>10</w:t>
            </w:r>
          </w:p>
        </w:tc>
        <w:tc>
          <w:tcPr>
            <w:tcW w:w="567" w:type="dxa"/>
            <w:shd w:val="clear" w:color="auto" w:fill="FFCC00"/>
            <w:vAlign w:val="center"/>
          </w:tcPr>
          <w:p w14:paraId="3444ECF0" w14:textId="77777777" w:rsidR="00F63A7B" w:rsidRPr="00F63A7B" w:rsidRDefault="00F63A7B" w:rsidP="00F63A7B">
            <w:pPr>
              <w:ind w:right="29"/>
              <w:jc w:val="center"/>
              <w:rPr>
                <w:b/>
                <w:sz w:val="22"/>
                <w:szCs w:val="22"/>
              </w:rPr>
            </w:pPr>
            <w:r w:rsidRPr="00F63A7B">
              <w:rPr>
                <w:b/>
                <w:sz w:val="22"/>
                <w:szCs w:val="22"/>
              </w:rPr>
              <w:t>64</w:t>
            </w:r>
          </w:p>
        </w:tc>
      </w:tr>
    </w:tbl>
    <w:p w14:paraId="020C4179" w14:textId="77777777" w:rsidR="00F63A7B" w:rsidRDefault="00F63A7B" w:rsidP="001543D1">
      <w:pPr>
        <w:pStyle w:val="Normal1"/>
        <w:spacing w:before="0" w:beforeAutospacing="0" w:after="0" w:afterAutospacing="0"/>
        <w:rPr>
          <w:rFonts w:ascii="Times New Roman" w:hAnsi="Times New Roman" w:cs="Times New Roman"/>
          <w:b/>
          <w:sz w:val="24"/>
          <w:szCs w:val="24"/>
          <w:lang w:val="sr-Cyrl-CS"/>
        </w:rPr>
      </w:pPr>
    </w:p>
    <w:p w14:paraId="57F7D605" w14:textId="77777777" w:rsidR="00F63A7B" w:rsidRDefault="00F63A7B" w:rsidP="001543D1">
      <w:pPr>
        <w:pStyle w:val="Normal1"/>
        <w:spacing w:before="0" w:beforeAutospacing="0" w:after="0" w:afterAutospacing="0"/>
        <w:rPr>
          <w:rFonts w:ascii="Times New Roman" w:hAnsi="Times New Roman" w:cs="Times New Roman"/>
          <w:b/>
          <w:sz w:val="24"/>
          <w:szCs w:val="24"/>
          <w:lang w:val="sr-Cyrl-CS"/>
        </w:rPr>
      </w:pPr>
    </w:p>
    <w:p w14:paraId="41F8461B" w14:textId="77777777" w:rsidR="00F63A7B" w:rsidRDefault="00F63A7B" w:rsidP="001543D1">
      <w:pPr>
        <w:pStyle w:val="Normal1"/>
        <w:spacing w:before="0" w:beforeAutospacing="0" w:after="0" w:afterAutospacing="0"/>
        <w:rPr>
          <w:rFonts w:ascii="Times New Roman" w:hAnsi="Times New Roman" w:cs="Times New Roman"/>
          <w:b/>
          <w:sz w:val="24"/>
          <w:szCs w:val="24"/>
          <w:lang w:val="sr-Cyrl-CS"/>
        </w:rPr>
      </w:pPr>
    </w:p>
    <w:p w14:paraId="740C43A6" w14:textId="77777777" w:rsidR="00EE15D4" w:rsidRPr="0098727A" w:rsidRDefault="00EE15D4" w:rsidP="001543D1">
      <w:pPr>
        <w:pStyle w:val="Normal1"/>
        <w:spacing w:before="0" w:beforeAutospacing="0" w:after="0" w:afterAutospacing="0"/>
        <w:rPr>
          <w:rFonts w:ascii="Times New Roman" w:hAnsi="Times New Roman" w:cs="Times New Roman"/>
          <w:b/>
          <w:sz w:val="24"/>
          <w:szCs w:val="24"/>
          <w:lang w:val="sr-Cyrl-CS"/>
        </w:rPr>
      </w:pPr>
    </w:p>
    <w:p w14:paraId="22AB0EBD" w14:textId="30B5E102" w:rsidR="001C6129" w:rsidRPr="00306C65" w:rsidRDefault="006F77C5" w:rsidP="006F77C5">
      <w:pPr>
        <w:pStyle w:val="Normal1"/>
        <w:spacing w:before="0" w:beforeAutospacing="0" w:after="0" w:afterAutospacing="0"/>
        <w:ind w:left="450"/>
        <w:outlineLvl w:val="0"/>
        <w:rPr>
          <w:rFonts w:ascii="Times New Roman" w:hAnsi="Times New Roman" w:cs="Times New Roman"/>
          <w:b/>
          <w:color w:val="17365D" w:themeColor="text2" w:themeShade="BF"/>
          <w:sz w:val="24"/>
          <w:szCs w:val="24"/>
          <w:lang w:val="sr-Cyrl-CS"/>
        </w:rPr>
      </w:pPr>
      <w:bookmarkStart w:id="54" w:name="_Toc514675015"/>
      <w:bookmarkStart w:id="55" w:name="_Toc93569824"/>
      <w:r>
        <w:rPr>
          <w:rFonts w:ascii="Times New Roman" w:hAnsi="Times New Roman" w:cs="Times New Roman"/>
          <w:b/>
          <w:color w:val="17365D" w:themeColor="text2" w:themeShade="BF"/>
          <w:sz w:val="24"/>
          <w:szCs w:val="24"/>
          <w:lang w:val="en-US"/>
        </w:rPr>
        <w:t>1</w:t>
      </w:r>
      <w:r w:rsidR="00E54DBD">
        <w:rPr>
          <w:rFonts w:ascii="Times New Roman" w:hAnsi="Times New Roman" w:cs="Times New Roman"/>
          <w:b/>
          <w:color w:val="17365D" w:themeColor="text2" w:themeShade="BF"/>
          <w:sz w:val="24"/>
          <w:szCs w:val="24"/>
          <w:lang w:val="sr-Cyrl-RS"/>
        </w:rPr>
        <w:t>3</w:t>
      </w:r>
      <w:r>
        <w:rPr>
          <w:rFonts w:ascii="Times New Roman" w:hAnsi="Times New Roman" w:cs="Times New Roman"/>
          <w:b/>
          <w:color w:val="17365D" w:themeColor="text2" w:themeShade="BF"/>
          <w:sz w:val="24"/>
          <w:szCs w:val="24"/>
          <w:lang w:val="en-US"/>
        </w:rPr>
        <w:t xml:space="preserve">. </w:t>
      </w:r>
      <w:r w:rsidR="001C6129" w:rsidRPr="00306C65">
        <w:rPr>
          <w:rFonts w:ascii="Times New Roman" w:hAnsi="Times New Roman" w:cs="Times New Roman"/>
          <w:b/>
          <w:color w:val="17365D" w:themeColor="text2" w:themeShade="BF"/>
          <w:sz w:val="24"/>
          <w:szCs w:val="24"/>
          <w:lang w:val="sr-Cyrl-CS"/>
        </w:rPr>
        <w:t>ПОДАЦИ О ЈАВНИМ НАБАВКАМА</w:t>
      </w:r>
      <w:bookmarkEnd w:id="46"/>
      <w:bookmarkEnd w:id="54"/>
      <w:bookmarkEnd w:id="55"/>
    </w:p>
    <w:p w14:paraId="17611F49" w14:textId="77777777" w:rsidR="00EA1253" w:rsidRPr="0098727A" w:rsidRDefault="00EA1253" w:rsidP="00EA1253">
      <w:pPr>
        <w:pStyle w:val="ListParagraph"/>
        <w:ind w:left="0"/>
        <w:rPr>
          <w:b/>
          <w:lang w:val="sr-Cyrl-CS"/>
        </w:rPr>
      </w:pPr>
    </w:p>
    <w:p w14:paraId="66B1601A" w14:textId="77777777" w:rsidR="001C7D62" w:rsidRDefault="001C7D62" w:rsidP="001C7D62">
      <w:pPr>
        <w:jc w:val="both"/>
        <w:rPr>
          <w:sz w:val="22"/>
          <w:szCs w:val="22"/>
          <w:lang w:val="sr-Cyrl-RS"/>
        </w:rPr>
      </w:pPr>
      <w:r>
        <w:rPr>
          <w:sz w:val="22"/>
          <w:szCs w:val="22"/>
          <w:lang w:val="sr-Cyrl-RS"/>
        </w:rPr>
        <w:t xml:space="preserve">План јавних набавки Агенције објављен је на Порталу јавних набавки и на интернет презентацији Агенције - </w:t>
      </w:r>
      <w:hyperlink r:id="rId113" w:history="1">
        <w:r>
          <w:rPr>
            <w:rStyle w:val="Hyperlink"/>
            <w:sz w:val="22"/>
            <w:szCs w:val="22"/>
            <w:lang w:val="sr-Cyrl-RS"/>
          </w:rPr>
          <w:t>О</w:t>
        </w:r>
      </w:hyperlink>
      <w:r>
        <w:rPr>
          <w:rStyle w:val="Hyperlink"/>
          <w:sz w:val="22"/>
          <w:szCs w:val="22"/>
          <w:lang w:val="sr-Cyrl-RS"/>
        </w:rPr>
        <w:t xml:space="preserve"> Агенцији, Интерна документа</w:t>
      </w:r>
      <w:r>
        <w:rPr>
          <w:sz w:val="22"/>
          <w:szCs w:val="22"/>
          <w:lang w:val="sr-Cyrl-RS"/>
        </w:rPr>
        <w:t>.</w:t>
      </w:r>
    </w:p>
    <w:p w14:paraId="3DC0A6ED" w14:textId="77777777" w:rsidR="001C7D62" w:rsidRDefault="001C7D62" w:rsidP="001C7D62">
      <w:pPr>
        <w:jc w:val="both"/>
        <w:rPr>
          <w:sz w:val="22"/>
          <w:szCs w:val="22"/>
          <w:lang w:val="sr-Cyrl-RS"/>
        </w:rPr>
      </w:pPr>
    </w:p>
    <w:p w14:paraId="22D0B801" w14:textId="77777777" w:rsidR="001C7D62" w:rsidRDefault="001C7D62" w:rsidP="001C7D62">
      <w:pPr>
        <w:jc w:val="both"/>
        <w:rPr>
          <w:sz w:val="22"/>
          <w:szCs w:val="22"/>
          <w:lang w:val="sr-Cyrl-RS"/>
        </w:rPr>
      </w:pPr>
      <w:r>
        <w:rPr>
          <w:sz w:val="22"/>
          <w:szCs w:val="22"/>
          <w:lang w:val="sr-Cyrl-RS"/>
        </w:rPr>
        <w:t xml:space="preserve">Правилник о ближем уређивању набавки Агенције објављен је на интернет презентацији Агенције - </w:t>
      </w:r>
      <w:hyperlink r:id="rId114" w:history="1">
        <w:r>
          <w:rPr>
            <w:rStyle w:val="Hyperlink"/>
            <w:sz w:val="22"/>
            <w:szCs w:val="22"/>
            <w:lang w:val="sr-Cyrl-RS"/>
          </w:rPr>
          <w:t>О</w:t>
        </w:r>
      </w:hyperlink>
      <w:r>
        <w:rPr>
          <w:rStyle w:val="Hyperlink"/>
          <w:sz w:val="22"/>
          <w:szCs w:val="22"/>
          <w:lang w:val="sr-Cyrl-RS"/>
        </w:rPr>
        <w:t xml:space="preserve"> Агенцији, Интерна документа</w:t>
      </w:r>
      <w:r>
        <w:rPr>
          <w:sz w:val="22"/>
          <w:szCs w:val="22"/>
          <w:lang w:val="sr-Cyrl-RS"/>
        </w:rPr>
        <w:t>.</w:t>
      </w:r>
    </w:p>
    <w:p w14:paraId="3C2FB30A" w14:textId="77777777" w:rsidR="001C7D62" w:rsidRPr="00B46751" w:rsidRDefault="001C7D62" w:rsidP="001C7D62">
      <w:pPr>
        <w:jc w:val="both"/>
        <w:rPr>
          <w:sz w:val="22"/>
          <w:szCs w:val="22"/>
          <w:lang w:val="sr-Cyrl-RS"/>
        </w:rPr>
      </w:pPr>
    </w:p>
    <w:p w14:paraId="0CF454B6" w14:textId="77777777" w:rsidR="001C7D62" w:rsidRPr="00A26F6E" w:rsidRDefault="001C7D62" w:rsidP="001C7D62">
      <w:pPr>
        <w:jc w:val="both"/>
        <w:rPr>
          <w:sz w:val="22"/>
          <w:szCs w:val="22"/>
          <w:lang w:val="sr-Cyrl-RS"/>
        </w:rPr>
      </w:pPr>
      <w:r w:rsidRPr="00A26F6E">
        <w:rPr>
          <w:sz w:val="22"/>
          <w:szCs w:val="22"/>
          <w:lang w:val="sr-Cyrl-RS"/>
        </w:rPr>
        <w:t>Подаци о јавним набавкама се</w:t>
      </w:r>
      <w:r>
        <w:rPr>
          <w:sz w:val="22"/>
          <w:szCs w:val="22"/>
          <w:lang w:val="sr-Cyrl-RS"/>
        </w:rPr>
        <w:t>,</w:t>
      </w:r>
      <w:r w:rsidRPr="00A26F6E">
        <w:rPr>
          <w:sz w:val="22"/>
          <w:szCs w:val="22"/>
          <w:lang w:val="sr-Cyrl-RS"/>
        </w:rPr>
        <w:t xml:space="preserve"> у складу са Законом</w:t>
      </w:r>
      <w:r>
        <w:rPr>
          <w:sz w:val="22"/>
          <w:szCs w:val="22"/>
          <w:lang w:val="sr-Cyrl-RS"/>
        </w:rPr>
        <w:t xml:space="preserve"> о јавним набавкама (</w:t>
      </w:r>
      <w:r w:rsidRPr="00C71E0D">
        <w:rPr>
          <w:sz w:val="22"/>
          <w:szCs w:val="22"/>
          <w:lang w:val="sr-Cyrl-RS"/>
        </w:rPr>
        <w:t>„Сл. гласник РС“, бр. 91/19</w:t>
      </w:r>
      <w:r>
        <w:rPr>
          <w:sz w:val="22"/>
          <w:szCs w:val="22"/>
          <w:lang w:val="sr-Cyrl-RS"/>
        </w:rPr>
        <w:t>, у даљем тексту: Закон),</w:t>
      </w:r>
      <w:r w:rsidRPr="00A26F6E">
        <w:rPr>
          <w:sz w:val="22"/>
          <w:szCs w:val="22"/>
          <w:lang w:val="sr-Cyrl-RS"/>
        </w:rPr>
        <w:t xml:space="preserve"> објављују на Порталу јавних набавки.</w:t>
      </w:r>
    </w:p>
    <w:p w14:paraId="146287F0" w14:textId="77777777" w:rsidR="001C7D62" w:rsidRDefault="001C7D62" w:rsidP="001C7D62">
      <w:pPr>
        <w:jc w:val="both"/>
        <w:rPr>
          <w:b/>
          <w:sz w:val="22"/>
          <w:szCs w:val="22"/>
          <w:lang w:val="sr-Cyrl-RS"/>
        </w:rPr>
      </w:pPr>
    </w:p>
    <w:p w14:paraId="2305B00C" w14:textId="77777777" w:rsidR="001C7D62" w:rsidRPr="00C71E0D" w:rsidRDefault="001C7D62" w:rsidP="001C7D62">
      <w:pPr>
        <w:jc w:val="both"/>
        <w:rPr>
          <w:sz w:val="22"/>
          <w:szCs w:val="22"/>
          <w:lang w:val="sr-Latn-RS"/>
        </w:rPr>
      </w:pPr>
      <w:r w:rsidRPr="00C6677E">
        <w:rPr>
          <w:bCs/>
          <w:sz w:val="22"/>
          <w:szCs w:val="22"/>
          <w:lang w:val="sr-Cyrl-RS"/>
        </w:rPr>
        <w:t>У 20</w:t>
      </w:r>
      <w:r w:rsidRPr="00C6677E">
        <w:rPr>
          <w:bCs/>
          <w:sz w:val="22"/>
          <w:szCs w:val="22"/>
          <w:lang w:val="sr-Latn-RS"/>
        </w:rPr>
        <w:t>2</w:t>
      </w:r>
      <w:r w:rsidRPr="00C6677E">
        <w:rPr>
          <w:bCs/>
          <w:sz w:val="22"/>
          <w:szCs w:val="22"/>
          <w:lang w:val="sr-Cyrl-RS"/>
        </w:rPr>
        <w:t>1. години</w:t>
      </w:r>
      <w:r w:rsidRPr="00C71E0D">
        <w:rPr>
          <w:sz w:val="22"/>
          <w:szCs w:val="22"/>
          <w:lang w:val="sr-Cyrl-RS"/>
        </w:rPr>
        <w:t xml:space="preserve"> спроведено је укупно </w:t>
      </w:r>
      <w:r>
        <w:rPr>
          <w:sz w:val="22"/>
          <w:szCs w:val="22"/>
          <w:lang w:val="sr-Cyrl-RS"/>
        </w:rPr>
        <w:t>36</w:t>
      </w:r>
      <w:r w:rsidRPr="00C71E0D">
        <w:rPr>
          <w:sz w:val="22"/>
          <w:szCs w:val="22"/>
          <w:lang w:val="sr-Cyrl-RS"/>
        </w:rPr>
        <w:t xml:space="preserve"> поступ</w:t>
      </w:r>
      <w:r>
        <w:rPr>
          <w:sz w:val="22"/>
          <w:szCs w:val="22"/>
          <w:lang w:val="sr-Cyrl-RS"/>
        </w:rPr>
        <w:t>а</w:t>
      </w:r>
      <w:r w:rsidRPr="00C71E0D">
        <w:rPr>
          <w:sz w:val="22"/>
          <w:szCs w:val="22"/>
          <w:lang w:val="sr-Latn-RS"/>
        </w:rPr>
        <w:t>ка</w:t>
      </w:r>
      <w:r w:rsidRPr="00C71E0D">
        <w:rPr>
          <w:sz w:val="22"/>
          <w:szCs w:val="22"/>
          <w:lang w:val="sr-Cyrl-RS"/>
        </w:rPr>
        <w:t xml:space="preserve"> јавних набавки</w:t>
      </w:r>
      <w:r>
        <w:rPr>
          <w:sz w:val="22"/>
          <w:szCs w:val="22"/>
          <w:lang w:val="sr-Cyrl-RS"/>
        </w:rPr>
        <w:t xml:space="preserve"> у отвореном поступку</w:t>
      </w:r>
      <w:r w:rsidRPr="00C71E0D">
        <w:rPr>
          <w:sz w:val="22"/>
          <w:szCs w:val="22"/>
          <w:lang w:val="sr-Cyrl-RS"/>
        </w:rPr>
        <w:t xml:space="preserve">. </w:t>
      </w:r>
      <w:r>
        <w:rPr>
          <w:iCs/>
          <w:sz w:val="22"/>
          <w:szCs w:val="22"/>
          <w:lang w:val="sr-Cyrl-RS"/>
        </w:rPr>
        <w:t xml:space="preserve">Пет </w:t>
      </w:r>
      <w:r w:rsidRPr="00C71E0D">
        <w:rPr>
          <w:iCs/>
          <w:sz w:val="22"/>
          <w:szCs w:val="22"/>
          <w:lang w:val="sr-Cyrl-RS"/>
        </w:rPr>
        <w:t>поступ</w:t>
      </w:r>
      <w:r>
        <w:rPr>
          <w:iCs/>
          <w:sz w:val="22"/>
          <w:szCs w:val="22"/>
          <w:lang w:val="sr-Cyrl-RS"/>
        </w:rPr>
        <w:t>а</w:t>
      </w:r>
      <w:r w:rsidRPr="00C71E0D">
        <w:rPr>
          <w:iCs/>
          <w:sz w:val="22"/>
          <w:szCs w:val="22"/>
          <w:lang w:val="sr-Cyrl-RS"/>
        </w:rPr>
        <w:t xml:space="preserve">ка </w:t>
      </w:r>
      <w:r>
        <w:rPr>
          <w:iCs/>
          <w:sz w:val="22"/>
          <w:szCs w:val="22"/>
          <w:lang w:val="sr-Cyrl-RS"/>
        </w:rPr>
        <w:t xml:space="preserve">јавних набавки </w:t>
      </w:r>
      <w:r w:rsidRPr="00C71E0D">
        <w:rPr>
          <w:iCs/>
          <w:sz w:val="22"/>
          <w:szCs w:val="22"/>
          <w:lang w:val="sr-Cyrl-RS"/>
        </w:rPr>
        <w:t>спроведен</w:t>
      </w:r>
      <w:r>
        <w:rPr>
          <w:iCs/>
          <w:sz w:val="22"/>
          <w:szCs w:val="22"/>
          <w:lang w:val="sr-Cyrl-RS"/>
        </w:rPr>
        <w:t>и</w:t>
      </w:r>
      <w:r w:rsidRPr="00C71E0D">
        <w:rPr>
          <w:iCs/>
          <w:sz w:val="22"/>
          <w:szCs w:val="22"/>
          <w:lang w:val="sr-Cyrl-RS"/>
        </w:rPr>
        <w:t xml:space="preserve"> су по партијама</w:t>
      </w:r>
      <w:r>
        <w:rPr>
          <w:iCs/>
          <w:sz w:val="22"/>
          <w:szCs w:val="22"/>
          <w:lang w:val="sr-Cyrl-RS"/>
        </w:rPr>
        <w:t xml:space="preserve">, и то: поступци набавке </w:t>
      </w:r>
      <w:r w:rsidRPr="00C71E0D">
        <w:rPr>
          <w:iCs/>
          <w:sz w:val="22"/>
          <w:szCs w:val="22"/>
          <w:lang w:val="sr-Cyrl-RS"/>
        </w:rPr>
        <w:t>канцеларијск</w:t>
      </w:r>
      <w:r>
        <w:rPr>
          <w:iCs/>
          <w:sz w:val="22"/>
          <w:szCs w:val="22"/>
          <w:lang w:val="sr-Cyrl-RS"/>
        </w:rPr>
        <w:t>ог</w:t>
      </w:r>
      <w:r w:rsidRPr="00C71E0D">
        <w:rPr>
          <w:iCs/>
          <w:sz w:val="22"/>
          <w:szCs w:val="22"/>
          <w:lang w:val="sr-Cyrl-RS"/>
        </w:rPr>
        <w:t xml:space="preserve"> </w:t>
      </w:r>
      <w:r w:rsidRPr="00C71E0D">
        <w:rPr>
          <w:iCs/>
          <w:sz w:val="22"/>
          <w:szCs w:val="22"/>
          <w:lang w:val="sr-Cyrl-RS"/>
        </w:rPr>
        <w:lastRenderedPageBreak/>
        <w:t>материјал</w:t>
      </w:r>
      <w:r>
        <w:rPr>
          <w:iCs/>
          <w:sz w:val="22"/>
          <w:szCs w:val="22"/>
          <w:lang w:val="sr-Cyrl-RS"/>
        </w:rPr>
        <w:t>а,</w:t>
      </w:r>
      <w:r w:rsidRPr="00C71E0D">
        <w:rPr>
          <w:iCs/>
          <w:sz w:val="22"/>
          <w:szCs w:val="22"/>
          <w:lang w:val="sr-Cyrl-RS"/>
        </w:rPr>
        <w:t xml:space="preserve"> обликован у три 3 партије</w:t>
      </w:r>
      <w:r>
        <w:rPr>
          <w:iCs/>
          <w:sz w:val="22"/>
          <w:szCs w:val="22"/>
          <w:lang w:val="sr-Cyrl-RS"/>
        </w:rPr>
        <w:t>,</w:t>
      </w:r>
      <w:r w:rsidRPr="00C71E0D">
        <w:rPr>
          <w:iCs/>
          <w:sz w:val="22"/>
          <w:szCs w:val="22"/>
          <w:lang w:val="sr-Cyrl-RS"/>
        </w:rPr>
        <w:t xml:space="preserve"> </w:t>
      </w:r>
      <w:r>
        <w:rPr>
          <w:iCs/>
          <w:sz w:val="22"/>
          <w:szCs w:val="22"/>
          <w:lang w:val="sr-Cyrl-RS"/>
        </w:rPr>
        <w:t>рачунарске</w:t>
      </w:r>
      <w:r w:rsidRPr="00C71E0D">
        <w:rPr>
          <w:iCs/>
          <w:sz w:val="22"/>
          <w:szCs w:val="22"/>
          <w:lang w:val="sr-Cyrl-RS"/>
        </w:rPr>
        <w:t xml:space="preserve"> опрем</w:t>
      </w:r>
      <w:r>
        <w:rPr>
          <w:iCs/>
          <w:sz w:val="22"/>
          <w:szCs w:val="22"/>
          <w:lang w:val="sr-Cyrl-RS"/>
        </w:rPr>
        <w:t>е</w:t>
      </w:r>
      <w:r w:rsidRPr="00C71E0D">
        <w:rPr>
          <w:iCs/>
          <w:sz w:val="22"/>
          <w:szCs w:val="22"/>
          <w:lang w:val="sr-Cyrl-RS"/>
        </w:rPr>
        <w:t xml:space="preserve"> (хардверск</w:t>
      </w:r>
      <w:r>
        <w:rPr>
          <w:iCs/>
          <w:sz w:val="22"/>
          <w:szCs w:val="22"/>
          <w:lang w:val="sr-Cyrl-RS"/>
        </w:rPr>
        <w:t>е</w:t>
      </w:r>
      <w:r w:rsidRPr="00C71E0D">
        <w:rPr>
          <w:iCs/>
          <w:sz w:val="22"/>
          <w:szCs w:val="22"/>
          <w:lang w:val="sr-Cyrl-RS"/>
        </w:rPr>
        <w:t>)</w:t>
      </w:r>
      <w:r>
        <w:rPr>
          <w:iCs/>
          <w:sz w:val="22"/>
          <w:szCs w:val="22"/>
          <w:lang w:val="sr-Cyrl-RS"/>
        </w:rPr>
        <w:t>,</w:t>
      </w:r>
      <w:r w:rsidRPr="00C71E0D">
        <w:rPr>
          <w:iCs/>
          <w:sz w:val="22"/>
          <w:szCs w:val="22"/>
          <w:lang w:val="sr-Cyrl-RS"/>
        </w:rPr>
        <w:t xml:space="preserve"> обликован у </w:t>
      </w:r>
      <w:r>
        <w:rPr>
          <w:iCs/>
          <w:sz w:val="22"/>
          <w:szCs w:val="22"/>
          <w:lang w:val="sr-Cyrl-RS"/>
        </w:rPr>
        <w:t>3</w:t>
      </w:r>
      <w:r w:rsidRPr="00C71E0D">
        <w:rPr>
          <w:iCs/>
          <w:sz w:val="22"/>
          <w:szCs w:val="22"/>
          <w:lang w:val="sr-Cyrl-RS"/>
        </w:rPr>
        <w:t xml:space="preserve"> партиј</w:t>
      </w:r>
      <w:r>
        <w:rPr>
          <w:iCs/>
          <w:sz w:val="22"/>
          <w:szCs w:val="22"/>
          <w:lang w:val="sr-Cyrl-RS"/>
        </w:rPr>
        <w:t>е,</w:t>
      </w:r>
      <w:r w:rsidRPr="00C71E0D">
        <w:rPr>
          <w:iCs/>
          <w:sz w:val="22"/>
          <w:szCs w:val="22"/>
          <w:lang w:val="sr-Cyrl-RS"/>
        </w:rPr>
        <w:t xml:space="preserve"> рачунарск</w:t>
      </w:r>
      <w:r>
        <w:rPr>
          <w:iCs/>
          <w:sz w:val="22"/>
          <w:szCs w:val="22"/>
          <w:lang w:val="sr-Cyrl-RS"/>
        </w:rPr>
        <w:t>е</w:t>
      </w:r>
      <w:r w:rsidRPr="00C71E0D">
        <w:rPr>
          <w:iCs/>
          <w:sz w:val="22"/>
          <w:szCs w:val="22"/>
          <w:lang w:val="sr-Cyrl-RS"/>
        </w:rPr>
        <w:t xml:space="preserve"> опрем</w:t>
      </w:r>
      <w:r>
        <w:rPr>
          <w:iCs/>
          <w:sz w:val="22"/>
          <w:szCs w:val="22"/>
          <w:lang w:val="sr-Cyrl-RS"/>
        </w:rPr>
        <w:t>е</w:t>
      </w:r>
      <w:r w:rsidRPr="00C71E0D">
        <w:rPr>
          <w:iCs/>
          <w:sz w:val="22"/>
          <w:szCs w:val="22"/>
          <w:lang w:val="sr-Cyrl-RS"/>
        </w:rPr>
        <w:t xml:space="preserve"> (софтверск</w:t>
      </w:r>
      <w:r>
        <w:rPr>
          <w:iCs/>
          <w:sz w:val="22"/>
          <w:szCs w:val="22"/>
          <w:lang w:val="sr-Cyrl-RS"/>
        </w:rPr>
        <w:t>е</w:t>
      </w:r>
      <w:r w:rsidRPr="00C71E0D">
        <w:rPr>
          <w:iCs/>
          <w:sz w:val="22"/>
          <w:szCs w:val="22"/>
          <w:lang w:val="sr-Cyrl-RS"/>
        </w:rPr>
        <w:t>)</w:t>
      </w:r>
      <w:r>
        <w:rPr>
          <w:iCs/>
          <w:sz w:val="22"/>
          <w:szCs w:val="22"/>
          <w:lang w:val="sr-Cyrl-RS"/>
        </w:rPr>
        <w:t>,</w:t>
      </w:r>
      <w:r w:rsidRPr="00C71E0D">
        <w:rPr>
          <w:iCs/>
          <w:sz w:val="22"/>
          <w:szCs w:val="22"/>
          <w:lang w:val="sr-Cyrl-RS"/>
        </w:rPr>
        <w:t xml:space="preserve"> обликован у </w:t>
      </w:r>
      <w:r>
        <w:rPr>
          <w:iCs/>
          <w:sz w:val="22"/>
          <w:szCs w:val="22"/>
          <w:lang w:val="sr-Cyrl-RS"/>
        </w:rPr>
        <w:t>5</w:t>
      </w:r>
      <w:r w:rsidRPr="00C71E0D">
        <w:rPr>
          <w:iCs/>
          <w:sz w:val="22"/>
          <w:szCs w:val="22"/>
          <w:lang w:val="sr-Cyrl-RS"/>
        </w:rPr>
        <w:t xml:space="preserve"> партиј</w:t>
      </w:r>
      <w:r>
        <w:rPr>
          <w:iCs/>
          <w:sz w:val="22"/>
          <w:szCs w:val="22"/>
          <w:lang w:val="sr-Cyrl-RS"/>
        </w:rPr>
        <w:t>а, новогодишњих пакетића (играчки и поклон картица), обликован у 2 партије, и рачунарске опреме (софтверске), обликован у 2 партије</w:t>
      </w:r>
      <w:r w:rsidRPr="00C71E0D">
        <w:rPr>
          <w:iCs/>
          <w:sz w:val="22"/>
          <w:szCs w:val="22"/>
          <w:lang w:val="sr-Cyrl-RS"/>
        </w:rPr>
        <w:t>.</w:t>
      </w:r>
    </w:p>
    <w:p w14:paraId="2C3F7621" w14:textId="77777777" w:rsidR="001C7D62" w:rsidRPr="00C71E0D" w:rsidRDefault="001C7D62" w:rsidP="001C7D62">
      <w:pPr>
        <w:jc w:val="both"/>
        <w:rPr>
          <w:color w:val="000000"/>
          <w:sz w:val="22"/>
          <w:szCs w:val="22"/>
          <w:lang w:val="sr-Cyrl-RS"/>
        </w:rPr>
      </w:pPr>
    </w:p>
    <w:p w14:paraId="19A3AB8E" w14:textId="77777777" w:rsidR="001C7D62" w:rsidRPr="00C71E0D" w:rsidRDefault="001C7D62" w:rsidP="001C7D62">
      <w:pPr>
        <w:jc w:val="both"/>
        <w:rPr>
          <w:sz w:val="22"/>
          <w:szCs w:val="22"/>
          <w:lang w:val="sr-Cyrl-RS"/>
        </w:rPr>
      </w:pPr>
      <w:r w:rsidRPr="00C71E0D">
        <w:rPr>
          <w:sz w:val="22"/>
          <w:szCs w:val="22"/>
          <w:lang w:val="sr-Cyrl-RS"/>
        </w:rPr>
        <w:t>Укупно уговорена вредност свих поступака јавних набавки у 202</w:t>
      </w:r>
      <w:r>
        <w:rPr>
          <w:sz w:val="22"/>
          <w:szCs w:val="22"/>
          <w:lang w:val="sr-Cyrl-RS"/>
        </w:rPr>
        <w:t>1</w:t>
      </w:r>
      <w:r w:rsidRPr="00C71E0D">
        <w:rPr>
          <w:sz w:val="22"/>
          <w:szCs w:val="22"/>
          <w:lang w:val="sr-Cyrl-RS"/>
        </w:rPr>
        <w:t xml:space="preserve">. години је </w:t>
      </w:r>
      <w:r>
        <w:rPr>
          <w:sz w:val="22"/>
          <w:szCs w:val="22"/>
          <w:lang w:val="sr-Latn-RS"/>
        </w:rPr>
        <w:t>400.947.65</w:t>
      </w:r>
      <w:r>
        <w:rPr>
          <w:sz w:val="22"/>
          <w:szCs w:val="22"/>
          <w:lang w:val="sr-Cyrl-RS"/>
        </w:rPr>
        <w:t>6,00</w:t>
      </w:r>
      <w:r w:rsidRPr="00C71E0D">
        <w:rPr>
          <w:sz w:val="22"/>
          <w:szCs w:val="22"/>
          <w:lang w:val="sr-Cyrl-RS"/>
        </w:rPr>
        <w:t xml:space="preserve"> динара без ПДВ-а.</w:t>
      </w:r>
    </w:p>
    <w:p w14:paraId="36F918B7" w14:textId="77777777" w:rsidR="001C7D62" w:rsidRPr="00C71E0D" w:rsidRDefault="001C7D62" w:rsidP="001C7D62">
      <w:pPr>
        <w:jc w:val="both"/>
        <w:rPr>
          <w:color w:val="A6A6A6"/>
          <w:sz w:val="22"/>
          <w:szCs w:val="22"/>
          <w:lang w:val="sr-Cyrl-RS"/>
        </w:rPr>
      </w:pPr>
    </w:p>
    <w:p w14:paraId="0D35EBD1" w14:textId="77777777" w:rsidR="001C7D62" w:rsidRPr="00C71E0D" w:rsidRDefault="001C7D62" w:rsidP="001C7D62">
      <w:pPr>
        <w:jc w:val="both"/>
        <w:rPr>
          <w:sz w:val="22"/>
          <w:szCs w:val="22"/>
          <w:lang w:val="sr-Cyrl-RS"/>
        </w:rPr>
      </w:pPr>
      <w:r w:rsidRPr="00C71E0D">
        <w:rPr>
          <w:sz w:val="22"/>
          <w:szCs w:val="22"/>
          <w:lang w:val="sr-Cyrl-RS"/>
        </w:rPr>
        <w:t xml:space="preserve">У поступцима јавних набавки набављана су добра у висини од </w:t>
      </w:r>
      <w:r>
        <w:rPr>
          <w:sz w:val="22"/>
          <w:szCs w:val="22"/>
          <w:lang w:val="sr-Latn-RS"/>
        </w:rPr>
        <w:t>13,67</w:t>
      </w:r>
      <w:r w:rsidRPr="00C71E0D">
        <w:rPr>
          <w:sz w:val="22"/>
          <w:szCs w:val="22"/>
          <w:lang w:val="sr-Cyrl-RS"/>
        </w:rPr>
        <w:t>% укупне вредности</w:t>
      </w:r>
      <w:r>
        <w:rPr>
          <w:sz w:val="22"/>
          <w:szCs w:val="22"/>
          <w:lang w:val="sr-Cyrl-RS"/>
        </w:rPr>
        <w:t xml:space="preserve"> и </w:t>
      </w:r>
      <w:r w:rsidRPr="00C71E0D">
        <w:rPr>
          <w:sz w:val="22"/>
          <w:szCs w:val="22"/>
          <w:lang w:val="sr-Cyrl-RS"/>
        </w:rPr>
        <w:t xml:space="preserve">услуге у висини од </w:t>
      </w:r>
      <w:r>
        <w:rPr>
          <w:sz w:val="22"/>
          <w:szCs w:val="22"/>
          <w:lang w:val="sr-Latn-RS"/>
        </w:rPr>
        <w:t>86,33</w:t>
      </w:r>
      <w:r w:rsidRPr="00C71E0D">
        <w:rPr>
          <w:sz w:val="22"/>
          <w:szCs w:val="22"/>
          <w:lang w:val="sr-Cyrl-RS"/>
        </w:rPr>
        <w:t>% укупне вредности</w:t>
      </w:r>
      <w:r>
        <w:rPr>
          <w:sz w:val="22"/>
          <w:szCs w:val="22"/>
          <w:lang w:val="sr-Cyrl-RS"/>
        </w:rPr>
        <w:t>. У поступцима јавних набавки нису набављани радови.</w:t>
      </w:r>
      <w:r w:rsidRPr="00C71E0D">
        <w:rPr>
          <w:sz w:val="22"/>
          <w:szCs w:val="22"/>
          <w:lang w:val="sr-Cyrl-RS"/>
        </w:rPr>
        <w:t xml:space="preserve"> </w:t>
      </w:r>
    </w:p>
    <w:p w14:paraId="68A46167" w14:textId="77777777" w:rsidR="001C7D62" w:rsidRPr="00C71E0D" w:rsidRDefault="001C7D62" w:rsidP="001C7D62">
      <w:pPr>
        <w:jc w:val="both"/>
        <w:rPr>
          <w:color w:val="A6A6A6"/>
          <w:sz w:val="22"/>
          <w:szCs w:val="22"/>
          <w:lang w:val="sr-Cyrl-RS"/>
        </w:rPr>
      </w:pPr>
    </w:p>
    <w:p w14:paraId="05399A44" w14:textId="77777777" w:rsidR="001C7D62" w:rsidRPr="00C71E0D" w:rsidRDefault="001C7D62" w:rsidP="001C7D62">
      <w:pPr>
        <w:jc w:val="both"/>
        <w:rPr>
          <w:sz w:val="22"/>
          <w:szCs w:val="22"/>
          <w:lang w:val="sr-Cyrl-RS"/>
        </w:rPr>
      </w:pPr>
      <w:r w:rsidRPr="00C71E0D">
        <w:rPr>
          <w:sz w:val="22"/>
          <w:szCs w:val="22"/>
          <w:lang w:val="sr-Cyrl-RS"/>
        </w:rPr>
        <w:t xml:space="preserve">Укупна процењена вредност предмета јавних набавки у спроведеним поступцима била је </w:t>
      </w:r>
      <w:r>
        <w:rPr>
          <w:sz w:val="22"/>
          <w:szCs w:val="22"/>
          <w:lang w:val="sr-Latn-RS"/>
        </w:rPr>
        <w:t>428.409.833</w:t>
      </w:r>
      <w:r>
        <w:rPr>
          <w:sz w:val="22"/>
          <w:szCs w:val="22"/>
          <w:lang w:val="sr-Cyrl-RS"/>
        </w:rPr>
        <w:t>,00</w:t>
      </w:r>
      <w:r w:rsidRPr="00C71E0D">
        <w:rPr>
          <w:sz w:val="22"/>
          <w:szCs w:val="22"/>
          <w:lang w:val="sr-Cyrl-RS"/>
        </w:rPr>
        <w:t xml:space="preserve"> динара, односно за </w:t>
      </w:r>
      <w:r>
        <w:rPr>
          <w:sz w:val="22"/>
          <w:szCs w:val="22"/>
        </w:rPr>
        <w:t>6,41</w:t>
      </w:r>
      <w:r w:rsidRPr="00C71E0D">
        <w:rPr>
          <w:sz w:val="22"/>
          <w:szCs w:val="22"/>
          <w:lang w:val="sr-Cyrl-RS"/>
        </w:rPr>
        <w:t>% већа у односу на укупну вредност закључених уговора.</w:t>
      </w:r>
    </w:p>
    <w:p w14:paraId="0DDFE11F" w14:textId="77777777" w:rsidR="001C7D62" w:rsidRPr="00C71E0D" w:rsidRDefault="001C7D62" w:rsidP="001C7D62">
      <w:pPr>
        <w:jc w:val="both"/>
        <w:rPr>
          <w:sz w:val="22"/>
          <w:szCs w:val="22"/>
          <w:lang w:val="sr-Cyrl-RS"/>
        </w:rPr>
      </w:pPr>
    </w:p>
    <w:p w14:paraId="60CC2180" w14:textId="77777777" w:rsidR="001C7D62" w:rsidRPr="00C71E0D" w:rsidRDefault="001C7D62" w:rsidP="001C7D62">
      <w:pPr>
        <w:jc w:val="both"/>
        <w:rPr>
          <w:sz w:val="22"/>
          <w:szCs w:val="22"/>
          <w:lang w:val="sr-Cyrl-RS"/>
        </w:rPr>
      </w:pPr>
      <w:r w:rsidRPr="00C71E0D">
        <w:rPr>
          <w:sz w:val="22"/>
          <w:szCs w:val="22"/>
          <w:lang w:val="sr-Cyrl-RS"/>
        </w:rPr>
        <w:t>Додељен уговор у поступку јавних набавки највеће вредности је уговор о пружању услуг</w:t>
      </w:r>
      <w:r>
        <w:rPr>
          <w:sz w:val="22"/>
          <w:szCs w:val="22"/>
          <w:lang w:val="sr-Cyrl-RS"/>
        </w:rPr>
        <w:t>е</w:t>
      </w:r>
      <w:r w:rsidRPr="00C71E0D">
        <w:rPr>
          <w:sz w:val="22"/>
          <w:szCs w:val="22"/>
          <w:lang w:val="sr-Cyrl-RS"/>
        </w:rPr>
        <w:t xml:space="preserve"> </w:t>
      </w:r>
      <w:r>
        <w:rPr>
          <w:sz w:val="22"/>
          <w:szCs w:val="22"/>
          <w:lang w:val="sr-Cyrl-RS"/>
        </w:rPr>
        <w:t>развоја и успостављања информационог система за Регистар привредних субјекта (е-регистрација)</w:t>
      </w:r>
      <w:r w:rsidRPr="00C71E0D">
        <w:rPr>
          <w:sz w:val="22"/>
          <w:szCs w:val="22"/>
        </w:rPr>
        <w:t xml:space="preserve"> </w:t>
      </w:r>
      <w:r>
        <w:rPr>
          <w:sz w:val="22"/>
          <w:szCs w:val="22"/>
          <w:lang w:val="sr-Cyrl-RS"/>
        </w:rPr>
        <w:t xml:space="preserve">- фаза 1 </w:t>
      </w:r>
      <w:r w:rsidRPr="00C71E0D">
        <w:rPr>
          <w:sz w:val="22"/>
          <w:szCs w:val="22"/>
          <w:lang w:val="sr-Cyrl-RS"/>
        </w:rPr>
        <w:t xml:space="preserve">у износу од </w:t>
      </w:r>
      <w:r>
        <w:rPr>
          <w:sz w:val="22"/>
          <w:szCs w:val="22"/>
          <w:lang w:val="sr-Cyrl-RS"/>
        </w:rPr>
        <w:t>97.250.450</w:t>
      </w:r>
      <w:r w:rsidRPr="00C71E0D">
        <w:rPr>
          <w:sz w:val="22"/>
          <w:szCs w:val="22"/>
          <w:lang w:val="sr-Cyrl-RS"/>
        </w:rPr>
        <w:t>,00 динара. Остали уговори велике вредности су уговори о пружању услуг</w:t>
      </w:r>
      <w:r>
        <w:rPr>
          <w:sz w:val="22"/>
          <w:szCs w:val="22"/>
          <w:lang w:val="sr-Cyrl-RS"/>
        </w:rPr>
        <w:t>е</w:t>
      </w:r>
      <w:r w:rsidRPr="00C71E0D">
        <w:rPr>
          <w:sz w:val="22"/>
          <w:szCs w:val="22"/>
          <w:lang w:val="sr-Cyrl-RS"/>
        </w:rPr>
        <w:t xml:space="preserve"> </w:t>
      </w:r>
      <w:r>
        <w:rPr>
          <w:sz w:val="22"/>
          <w:szCs w:val="22"/>
          <w:lang w:val="sr-Cyrl-RS"/>
        </w:rPr>
        <w:t>развоја и успостављања информационог система за Регистар заложног права</w:t>
      </w:r>
      <w:r w:rsidRPr="00C71E0D">
        <w:rPr>
          <w:sz w:val="22"/>
          <w:szCs w:val="22"/>
          <w:lang w:val="sr-Cyrl-RS"/>
        </w:rPr>
        <w:t>, услуг</w:t>
      </w:r>
      <w:r>
        <w:rPr>
          <w:sz w:val="22"/>
          <w:szCs w:val="22"/>
          <w:lang w:val="sr-Cyrl-RS"/>
        </w:rPr>
        <w:t>е</w:t>
      </w:r>
      <w:r w:rsidRPr="00C71E0D">
        <w:rPr>
          <w:sz w:val="22"/>
          <w:szCs w:val="22"/>
          <w:lang w:val="sr-Cyrl-RS"/>
        </w:rPr>
        <w:t xml:space="preserve"> </w:t>
      </w:r>
      <w:r>
        <w:rPr>
          <w:sz w:val="22"/>
          <w:szCs w:val="22"/>
          <w:lang w:val="sr-Cyrl-RS"/>
        </w:rPr>
        <w:t>развоја и успостављања софтверског решења за портал за поручивање, продају и испоруку података и извештаја</w:t>
      </w:r>
      <w:r w:rsidRPr="00C71E0D">
        <w:rPr>
          <w:sz w:val="22"/>
          <w:szCs w:val="22"/>
          <w:lang w:val="sr-Cyrl-RS"/>
        </w:rPr>
        <w:t xml:space="preserve">, </w:t>
      </w:r>
      <w:r>
        <w:rPr>
          <w:sz w:val="22"/>
          <w:szCs w:val="22"/>
          <w:lang w:val="sr-Cyrl-RS"/>
        </w:rPr>
        <w:t>услуга развоја и успостављања информационог система за Регистар финансијских извештаја</w:t>
      </w:r>
      <w:r w:rsidRPr="00C71E0D">
        <w:rPr>
          <w:sz w:val="22"/>
          <w:szCs w:val="22"/>
          <w:lang w:val="sr-Cyrl-RS"/>
        </w:rPr>
        <w:t>,</w:t>
      </w:r>
      <w:r>
        <w:rPr>
          <w:sz w:val="22"/>
          <w:szCs w:val="22"/>
          <w:lang w:val="sr-Cyrl-RS"/>
        </w:rPr>
        <w:t xml:space="preserve"> услуге чишћења у пословним објектима Агенције и услуге обезбеђења имовине и лица у пословним објектима Агенције,</w:t>
      </w:r>
      <w:r w:rsidRPr="00C71E0D">
        <w:rPr>
          <w:sz w:val="22"/>
          <w:szCs w:val="22"/>
          <w:lang w:val="sr-Cyrl-RS"/>
        </w:rPr>
        <w:t xml:space="preserve"> као </w:t>
      </w:r>
      <w:r w:rsidRPr="00C71E0D">
        <w:rPr>
          <w:sz w:val="22"/>
          <w:szCs w:val="22"/>
          <w:lang w:val="sr-Latn-RS"/>
        </w:rPr>
        <w:t xml:space="preserve">и </w:t>
      </w:r>
      <w:r w:rsidRPr="00C71E0D">
        <w:rPr>
          <w:sz w:val="22"/>
          <w:szCs w:val="22"/>
          <w:lang w:val="sr-Cyrl-RS"/>
        </w:rPr>
        <w:t>уговор о набавци електричне енергије.</w:t>
      </w:r>
    </w:p>
    <w:p w14:paraId="122E1108" w14:textId="77777777" w:rsidR="001C7D62" w:rsidRPr="00C71E0D" w:rsidRDefault="001C7D62" w:rsidP="001C7D62">
      <w:pPr>
        <w:jc w:val="both"/>
        <w:rPr>
          <w:sz w:val="22"/>
          <w:szCs w:val="22"/>
          <w:lang w:val="sr-Cyrl-RS"/>
        </w:rPr>
      </w:pPr>
    </w:p>
    <w:p w14:paraId="0C50181B" w14:textId="77777777" w:rsidR="001C7D62" w:rsidRPr="00C71E0D" w:rsidRDefault="001C7D62" w:rsidP="001C7D62">
      <w:pPr>
        <w:jc w:val="both"/>
        <w:rPr>
          <w:sz w:val="22"/>
          <w:szCs w:val="22"/>
          <w:lang w:val="sr-Cyrl-RS"/>
        </w:rPr>
      </w:pPr>
      <w:r w:rsidRPr="00C71E0D">
        <w:rPr>
          <w:sz w:val="22"/>
          <w:szCs w:val="22"/>
          <w:lang w:val="sr-Cyrl-RS"/>
        </w:rPr>
        <w:t xml:space="preserve">У погледу критеријума за доделу уговора, у </w:t>
      </w:r>
      <w:r>
        <w:rPr>
          <w:sz w:val="22"/>
          <w:szCs w:val="22"/>
          <w:lang w:val="sr-Cyrl-RS"/>
        </w:rPr>
        <w:t>22</w:t>
      </w:r>
      <w:r w:rsidRPr="00C71E0D">
        <w:rPr>
          <w:sz w:val="22"/>
          <w:szCs w:val="22"/>
          <w:lang w:val="sr-Cyrl-RS"/>
        </w:rPr>
        <w:t xml:space="preserve"> поступка јавних набавки критеријум је била </w:t>
      </w:r>
      <w:r>
        <w:rPr>
          <w:sz w:val="22"/>
          <w:szCs w:val="22"/>
          <w:lang w:val="sr-Cyrl-RS"/>
        </w:rPr>
        <w:t>цена</w:t>
      </w:r>
      <w:r w:rsidRPr="00C71E0D">
        <w:rPr>
          <w:sz w:val="22"/>
          <w:szCs w:val="22"/>
          <w:lang w:val="sr-Cyrl-RS"/>
        </w:rPr>
        <w:t xml:space="preserve">, у </w:t>
      </w:r>
      <w:r>
        <w:rPr>
          <w:sz w:val="22"/>
          <w:szCs w:val="22"/>
          <w:lang w:val="sr-Cyrl-RS"/>
        </w:rPr>
        <w:t xml:space="preserve">12 </w:t>
      </w:r>
      <w:r w:rsidRPr="00C71E0D">
        <w:rPr>
          <w:sz w:val="22"/>
          <w:szCs w:val="22"/>
          <w:lang w:val="sr-Cyrl-RS"/>
        </w:rPr>
        <w:t xml:space="preserve">поступака критеријум је </w:t>
      </w:r>
      <w:r>
        <w:rPr>
          <w:sz w:val="22"/>
          <w:szCs w:val="22"/>
          <w:lang w:val="sr-Cyrl-RS"/>
        </w:rPr>
        <w:t>био однос цене и квалитета, а у 1 поступку, обликованом у партије, критеријум за једну партију је била цена, а за другу партију критеријум је био однос цене и квалитета.</w:t>
      </w:r>
      <w:r w:rsidRPr="00C71E0D">
        <w:rPr>
          <w:sz w:val="22"/>
          <w:szCs w:val="22"/>
          <w:lang w:val="sr-Cyrl-RS"/>
        </w:rPr>
        <w:t xml:space="preserve"> </w:t>
      </w:r>
    </w:p>
    <w:p w14:paraId="77B9801F" w14:textId="77777777" w:rsidR="001C7D62" w:rsidRPr="00C71E0D" w:rsidRDefault="001C7D62" w:rsidP="001C7D62">
      <w:pPr>
        <w:jc w:val="both"/>
        <w:rPr>
          <w:sz w:val="22"/>
          <w:szCs w:val="22"/>
          <w:lang w:val="sr-Cyrl-RS"/>
        </w:rPr>
      </w:pPr>
    </w:p>
    <w:p w14:paraId="22752DEF" w14:textId="77777777" w:rsidR="001C7D62" w:rsidRPr="00C71E0D" w:rsidRDefault="001C7D62" w:rsidP="001C7D62">
      <w:pPr>
        <w:jc w:val="both"/>
        <w:rPr>
          <w:sz w:val="22"/>
          <w:szCs w:val="22"/>
          <w:lang w:val="sr-Cyrl-RS"/>
        </w:rPr>
      </w:pPr>
      <w:r w:rsidRPr="00C71E0D">
        <w:rPr>
          <w:sz w:val="22"/>
          <w:szCs w:val="22"/>
          <w:lang w:val="sr-Cyrl-RS"/>
        </w:rPr>
        <w:t>У свим спроведеним поступцима јавних набавки примљен</w:t>
      </w:r>
      <w:r>
        <w:rPr>
          <w:sz w:val="22"/>
          <w:szCs w:val="22"/>
          <w:lang w:val="sr-Latn-RS"/>
        </w:rPr>
        <w:t>o</w:t>
      </w:r>
      <w:r w:rsidRPr="00C71E0D">
        <w:rPr>
          <w:sz w:val="22"/>
          <w:szCs w:val="22"/>
        </w:rPr>
        <w:t xml:space="preserve"> </w:t>
      </w:r>
      <w:r>
        <w:rPr>
          <w:sz w:val="22"/>
          <w:szCs w:val="22"/>
          <w:lang w:val="sr-Latn-RS"/>
        </w:rPr>
        <w:t>je</w:t>
      </w:r>
      <w:r w:rsidRPr="00C71E0D">
        <w:rPr>
          <w:sz w:val="22"/>
          <w:szCs w:val="22"/>
          <w:lang w:val="sr-Cyrl-RS"/>
        </w:rPr>
        <w:t xml:space="preserve"> укупно </w:t>
      </w:r>
      <w:r>
        <w:rPr>
          <w:sz w:val="22"/>
          <w:szCs w:val="22"/>
          <w:lang w:val="sr-Latn-RS"/>
        </w:rPr>
        <w:t>61</w:t>
      </w:r>
      <w:r w:rsidRPr="00C71E0D">
        <w:rPr>
          <w:sz w:val="22"/>
          <w:szCs w:val="22"/>
        </w:rPr>
        <w:t xml:space="preserve"> </w:t>
      </w:r>
      <w:r w:rsidRPr="00C71E0D">
        <w:rPr>
          <w:sz w:val="22"/>
          <w:szCs w:val="22"/>
          <w:lang w:val="sr-Cyrl-RS"/>
        </w:rPr>
        <w:t>понуд</w:t>
      </w:r>
      <w:r>
        <w:rPr>
          <w:sz w:val="22"/>
          <w:szCs w:val="22"/>
          <w:lang w:val="sr-Latn-RS"/>
        </w:rPr>
        <w:t>a</w:t>
      </w:r>
      <w:r w:rsidRPr="00C71E0D">
        <w:rPr>
          <w:sz w:val="22"/>
          <w:szCs w:val="22"/>
          <w:lang w:val="sr-Cyrl-RS"/>
        </w:rPr>
        <w:t xml:space="preserve">. </w:t>
      </w:r>
    </w:p>
    <w:p w14:paraId="046FE94B" w14:textId="77777777" w:rsidR="001C7D62" w:rsidRPr="00C71E0D" w:rsidRDefault="001C7D62" w:rsidP="001C7D62">
      <w:pPr>
        <w:jc w:val="both"/>
        <w:rPr>
          <w:sz w:val="22"/>
          <w:szCs w:val="22"/>
          <w:lang w:val="sr-Cyrl-RS"/>
        </w:rPr>
      </w:pPr>
    </w:p>
    <w:p w14:paraId="54558FF4" w14:textId="77777777" w:rsidR="001C7D62" w:rsidRPr="00C71E0D" w:rsidRDefault="001C7D62" w:rsidP="001C7D62">
      <w:pPr>
        <w:jc w:val="both"/>
        <w:rPr>
          <w:sz w:val="22"/>
          <w:szCs w:val="22"/>
          <w:lang w:val="sr-Cyrl-RS"/>
        </w:rPr>
      </w:pPr>
      <w:r w:rsidRPr="00C71E0D">
        <w:rPr>
          <w:sz w:val="22"/>
          <w:szCs w:val="22"/>
          <w:lang w:val="sr-Cyrl-RS"/>
        </w:rPr>
        <w:t xml:space="preserve">У спроведеним поступцима јавних набавки </w:t>
      </w:r>
      <w:r>
        <w:rPr>
          <w:sz w:val="22"/>
          <w:szCs w:val="22"/>
          <w:lang w:val="sr-Cyrl-RS"/>
        </w:rPr>
        <w:t xml:space="preserve">није </w:t>
      </w:r>
      <w:r w:rsidRPr="00C71E0D">
        <w:rPr>
          <w:sz w:val="22"/>
          <w:szCs w:val="22"/>
          <w:lang w:val="sr-Cyrl-RS"/>
        </w:rPr>
        <w:t xml:space="preserve">примљен </w:t>
      </w:r>
      <w:r>
        <w:rPr>
          <w:sz w:val="22"/>
          <w:szCs w:val="22"/>
          <w:lang w:val="sr-Cyrl-RS"/>
        </w:rPr>
        <w:t>ни један</w:t>
      </w:r>
      <w:r w:rsidRPr="00C71E0D">
        <w:rPr>
          <w:sz w:val="22"/>
          <w:szCs w:val="22"/>
          <w:lang w:val="sr-Cyrl-RS"/>
        </w:rPr>
        <w:t xml:space="preserve"> захтев за заштиту права.</w:t>
      </w:r>
    </w:p>
    <w:p w14:paraId="718055D6" w14:textId="77777777" w:rsidR="001C7D62" w:rsidRPr="00C71E0D" w:rsidRDefault="001C7D62" w:rsidP="001C7D62">
      <w:pPr>
        <w:jc w:val="both"/>
        <w:rPr>
          <w:sz w:val="22"/>
          <w:szCs w:val="22"/>
          <w:lang w:val="sr-Cyrl-RS"/>
        </w:rPr>
      </w:pPr>
    </w:p>
    <w:p w14:paraId="6369D68B" w14:textId="77777777" w:rsidR="001C7D62" w:rsidRPr="00C71E0D" w:rsidRDefault="001C7D62" w:rsidP="001C7D62">
      <w:pPr>
        <w:jc w:val="both"/>
        <w:rPr>
          <w:sz w:val="22"/>
          <w:szCs w:val="22"/>
          <w:lang w:val="sr-Cyrl-RS"/>
        </w:rPr>
      </w:pPr>
      <w:r w:rsidRPr="00C71E0D">
        <w:rPr>
          <w:sz w:val="22"/>
          <w:szCs w:val="22"/>
          <w:lang w:val="sr-Cyrl-RS"/>
        </w:rPr>
        <w:t xml:space="preserve">Агенција је о </w:t>
      </w:r>
      <w:r>
        <w:rPr>
          <w:sz w:val="22"/>
          <w:szCs w:val="22"/>
          <w:lang w:val="sr-Cyrl-RS"/>
        </w:rPr>
        <w:t xml:space="preserve">спроведеним </w:t>
      </w:r>
      <w:r w:rsidRPr="00C71E0D">
        <w:rPr>
          <w:sz w:val="22"/>
          <w:szCs w:val="22"/>
          <w:lang w:val="sr-Cyrl-RS"/>
        </w:rPr>
        <w:t xml:space="preserve">поступцима </w:t>
      </w:r>
      <w:r>
        <w:rPr>
          <w:sz w:val="22"/>
          <w:szCs w:val="22"/>
          <w:lang w:val="sr-Cyrl-RS"/>
        </w:rPr>
        <w:t>јавних набавки и закљученим уговорима о јавним набавкама</w:t>
      </w:r>
      <w:r w:rsidRPr="00C71E0D">
        <w:rPr>
          <w:sz w:val="22"/>
          <w:szCs w:val="22"/>
          <w:lang w:val="sr-Cyrl-RS"/>
        </w:rPr>
        <w:t xml:space="preserve"> поднела кварталне извештаје </w:t>
      </w:r>
      <w:r>
        <w:rPr>
          <w:sz w:val="22"/>
          <w:szCs w:val="22"/>
          <w:lang w:val="sr-Cyrl-RS"/>
        </w:rPr>
        <w:t>управном одбору Агенције</w:t>
      </w:r>
      <w:r w:rsidRPr="00C71E0D">
        <w:rPr>
          <w:sz w:val="22"/>
          <w:szCs w:val="22"/>
          <w:lang w:val="sr-Cyrl-RS"/>
        </w:rPr>
        <w:t xml:space="preserve">, а о поступцима јавних набавки из чл. 11. - 21. </w:t>
      </w:r>
      <w:r>
        <w:rPr>
          <w:sz w:val="22"/>
          <w:szCs w:val="22"/>
          <w:lang w:val="sr-Cyrl-RS"/>
        </w:rPr>
        <w:t>Закона и</w:t>
      </w:r>
      <w:r w:rsidRPr="00C71E0D">
        <w:rPr>
          <w:sz w:val="22"/>
          <w:szCs w:val="22"/>
          <w:lang w:val="sr-Cyrl-RS"/>
        </w:rPr>
        <w:t xml:space="preserve"> </w:t>
      </w:r>
      <w:r>
        <w:rPr>
          <w:sz w:val="22"/>
          <w:szCs w:val="22"/>
          <w:lang w:val="sr-Cyrl-RS"/>
        </w:rPr>
        <w:t xml:space="preserve">јавних набавки из </w:t>
      </w:r>
      <w:r w:rsidRPr="00C71E0D">
        <w:rPr>
          <w:sz w:val="22"/>
          <w:szCs w:val="22"/>
          <w:lang w:val="sr-Cyrl-RS"/>
        </w:rPr>
        <w:t xml:space="preserve">члана 27.  став 1. </w:t>
      </w:r>
      <w:r>
        <w:rPr>
          <w:sz w:val="22"/>
          <w:szCs w:val="22"/>
          <w:lang w:val="sr-Cyrl-RS"/>
        </w:rPr>
        <w:t>Закона</w:t>
      </w:r>
      <w:r w:rsidRPr="00C71E0D">
        <w:rPr>
          <w:sz w:val="22"/>
          <w:szCs w:val="22"/>
          <w:lang w:val="sr-Cyrl-RS"/>
        </w:rPr>
        <w:t xml:space="preserve"> </w:t>
      </w:r>
      <w:r>
        <w:rPr>
          <w:sz w:val="22"/>
          <w:szCs w:val="22"/>
          <w:lang w:val="sr-Cyrl-RS"/>
        </w:rPr>
        <w:t>објавила,</w:t>
      </w:r>
      <w:r w:rsidRPr="00D754B0">
        <w:rPr>
          <w:sz w:val="22"/>
          <w:szCs w:val="22"/>
          <w:lang w:val="sr-Cyrl-RS"/>
        </w:rPr>
        <w:t xml:space="preserve"> </w:t>
      </w:r>
      <w:r>
        <w:rPr>
          <w:sz w:val="22"/>
          <w:szCs w:val="22"/>
          <w:lang w:val="sr-Cyrl-RS"/>
        </w:rPr>
        <w:t xml:space="preserve">на Порталу јавних набавки, извештај о набавкама из члана 181. став 3. Закона за 2020. годину, </w:t>
      </w:r>
      <w:r w:rsidRPr="00C71E0D">
        <w:rPr>
          <w:sz w:val="22"/>
          <w:szCs w:val="22"/>
          <w:lang w:val="sr-Cyrl-RS"/>
        </w:rPr>
        <w:t xml:space="preserve">у законом предвиђеном року, </w:t>
      </w:r>
      <w:r>
        <w:rPr>
          <w:sz w:val="22"/>
          <w:szCs w:val="22"/>
          <w:lang w:val="sr-Cyrl-RS"/>
        </w:rPr>
        <w:t>у складу са одредбама Закона, док ће напред наведени извештај, из члана члана 181. став 3. Закона, за 2021. годину објавити, на наведеном порталу</w:t>
      </w:r>
      <w:r w:rsidRPr="00C71E0D">
        <w:rPr>
          <w:sz w:val="22"/>
          <w:szCs w:val="22"/>
          <w:lang w:val="sr-Cyrl-RS"/>
        </w:rPr>
        <w:t>, у законом предвиђеном року</w:t>
      </w:r>
      <w:r>
        <w:rPr>
          <w:sz w:val="22"/>
          <w:szCs w:val="22"/>
          <w:lang w:val="sr-Cyrl-RS"/>
        </w:rPr>
        <w:t>,</w:t>
      </w:r>
      <w:r w:rsidRPr="00C71E0D" w:rsidDel="005E0CC1">
        <w:rPr>
          <w:sz w:val="22"/>
          <w:szCs w:val="22"/>
          <w:lang w:val="sr-Cyrl-RS"/>
        </w:rPr>
        <w:t xml:space="preserve"> </w:t>
      </w:r>
      <w:r w:rsidRPr="00C71E0D">
        <w:rPr>
          <w:sz w:val="22"/>
          <w:szCs w:val="22"/>
          <w:lang w:val="sr-Cyrl-RS"/>
        </w:rPr>
        <w:t xml:space="preserve">у складу са одредбама </w:t>
      </w:r>
      <w:r>
        <w:rPr>
          <w:sz w:val="22"/>
          <w:szCs w:val="22"/>
          <w:lang w:val="sr-Cyrl-RS"/>
        </w:rPr>
        <w:t>Закона</w:t>
      </w:r>
      <w:r w:rsidRPr="00C71E0D">
        <w:rPr>
          <w:sz w:val="22"/>
          <w:szCs w:val="22"/>
          <w:lang w:val="sr-Cyrl-RS"/>
        </w:rPr>
        <w:t>.</w:t>
      </w:r>
    </w:p>
    <w:p w14:paraId="6E589099" w14:textId="77777777" w:rsidR="001C7D62" w:rsidRPr="00C71E0D" w:rsidRDefault="001C7D62" w:rsidP="001C7D62">
      <w:pPr>
        <w:jc w:val="both"/>
        <w:rPr>
          <w:sz w:val="22"/>
          <w:szCs w:val="22"/>
          <w:lang w:val="sr-Cyrl-RS"/>
        </w:rPr>
      </w:pPr>
    </w:p>
    <w:p w14:paraId="654201DB" w14:textId="28F958BE" w:rsidR="00C71E0D" w:rsidRPr="00C71E0D" w:rsidRDefault="001C7D62" w:rsidP="00C71E0D">
      <w:pPr>
        <w:jc w:val="both"/>
        <w:rPr>
          <w:sz w:val="22"/>
          <w:szCs w:val="22"/>
          <w:lang w:val="sr-Cyrl-RS"/>
        </w:rPr>
      </w:pPr>
      <w:r w:rsidRPr="00C71E0D">
        <w:rPr>
          <w:sz w:val="22"/>
          <w:szCs w:val="22"/>
          <w:lang w:val="sr-Cyrl-RS"/>
        </w:rPr>
        <w:t>Сви други општи послови су, током извештајне 202</w:t>
      </w:r>
      <w:r>
        <w:rPr>
          <w:sz w:val="22"/>
          <w:szCs w:val="22"/>
          <w:lang w:val="sr-Cyrl-RS"/>
        </w:rPr>
        <w:t>1</w:t>
      </w:r>
      <w:r w:rsidRPr="00C71E0D">
        <w:rPr>
          <w:sz w:val="22"/>
          <w:szCs w:val="22"/>
          <w:lang w:val="sr-Cyrl-RS"/>
        </w:rPr>
        <w:t>. године, вршени континуирано у функцији подршке основној делатности Агенције и то: обезбеђење основних средстава, ситног инвентара и потрошног материјала, послови редовног одржавања опреме, уређаја и инсталација, стручно административни и технички послови везани за рад органа управљања, послови праћења и анализе одређених трошкова, као што су трошкови коришћења службених возила, мобилних телефона и др., послови из области нормативне делатности Агенције и други, у складу са прописаним процедурама и успостављеном организацијом рада.</w:t>
      </w:r>
    </w:p>
    <w:p w14:paraId="304E2433" w14:textId="77777777" w:rsidR="00C71E0D" w:rsidRPr="00C71E0D" w:rsidRDefault="00C71E0D" w:rsidP="00C71E0D">
      <w:pPr>
        <w:jc w:val="both"/>
        <w:rPr>
          <w:color w:val="A6A6A6"/>
          <w:sz w:val="22"/>
          <w:szCs w:val="22"/>
          <w:lang w:val="sr-Cyrl-RS"/>
        </w:rPr>
      </w:pPr>
    </w:p>
    <w:p w14:paraId="40CF72BF" w14:textId="77777777" w:rsidR="00CF0167" w:rsidRPr="0098727A" w:rsidRDefault="00CF0167" w:rsidP="00DA7F18">
      <w:pPr>
        <w:pStyle w:val="ListParagraph"/>
        <w:ind w:left="0"/>
        <w:jc w:val="both"/>
        <w:rPr>
          <w:lang w:val="sr-Cyrl-CS"/>
        </w:rPr>
      </w:pPr>
    </w:p>
    <w:p w14:paraId="7171E865" w14:textId="553AAFEA" w:rsidR="001C6129" w:rsidRPr="0027497B" w:rsidRDefault="006F77C5" w:rsidP="0027497B">
      <w:pPr>
        <w:pStyle w:val="Heading1"/>
        <w:ind w:left="720"/>
        <w:rPr>
          <w:sz w:val="24"/>
          <w:szCs w:val="24"/>
        </w:rPr>
      </w:pPr>
      <w:bookmarkStart w:id="56" w:name="_Toc383429130"/>
      <w:bookmarkStart w:id="57" w:name="_Toc514675016"/>
      <w:bookmarkStart w:id="58" w:name="_Toc93569825"/>
      <w:r w:rsidRPr="0027497B">
        <w:rPr>
          <w:sz w:val="24"/>
          <w:szCs w:val="24"/>
        </w:rPr>
        <w:lastRenderedPageBreak/>
        <w:t>1</w:t>
      </w:r>
      <w:r w:rsidR="00E54DBD" w:rsidRPr="0027497B">
        <w:rPr>
          <w:sz w:val="24"/>
          <w:szCs w:val="24"/>
        </w:rPr>
        <w:t>4</w:t>
      </w:r>
      <w:r w:rsidRPr="0027497B">
        <w:rPr>
          <w:sz w:val="24"/>
          <w:szCs w:val="24"/>
        </w:rPr>
        <w:t xml:space="preserve">. </w:t>
      </w:r>
      <w:r w:rsidR="001C6129" w:rsidRPr="0027497B">
        <w:rPr>
          <w:sz w:val="24"/>
          <w:szCs w:val="24"/>
        </w:rPr>
        <w:t>ПОДАЦИ О ДРЖАВНОЈ ПОМОЋИ</w:t>
      </w:r>
      <w:bookmarkEnd w:id="56"/>
      <w:bookmarkEnd w:id="57"/>
      <w:bookmarkEnd w:id="58"/>
    </w:p>
    <w:p w14:paraId="39ED50D2" w14:textId="77777777" w:rsidR="003415AF" w:rsidRPr="0098727A" w:rsidRDefault="003415AF" w:rsidP="003415AF">
      <w:pPr>
        <w:pStyle w:val="Normal1"/>
        <w:spacing w:before="0" w:beforeAutospacing="0" w:after="0" w:afterAutospacing="0"/>
        <w:rPr>
          <w:rFonts w:ascii="Times New Roman" w:hAnsi="Times New Roman" w:cs="Times New Roman"/>
          <w:b/>
          <w:sz w:val="24"/>
          <w:szCs w:val="24"/>
          <w:lang w:val="sr-Cyrl-CS"/>
        </w:rPr>
      </w:pPr>
    </w:p>
    <w:p w14:paraId="604251F1" w14:textId="77777777" w:rsidR="00D556A6" w:rsidRPr="0098727A" w:rsidRDefault="00D556A6" w:rsidP="00D556A6">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Агенција не додељује средства другим лицима</w:t>
      </w:r>
      <w:r w:rsidR="00DE2FDC">
        <w:rPr>
          <w:rFonts w:ascii="Times New Roman" w:hAnsi="Times New Roman" w:cs="Times New Roman"/>
          <w:sz w:val="24"/>
          <w:szCs w:val="24"/>
          <w:lang w:val="sr-Cyrl-CS"/>
        </w:rPr>
        <w:t xml:space="preserve"> на име државне помоћи</w:t>
      </w:r>
      <w:r w:rsidRPr="0098727A">
        <w:rPr>
          <w:rFonts w:ascii="Times New Roman" w:hAnsi="Times New Roman" w:cs="Times New Roman"/>
          <w:sz w:val="24"/>
          <w:szCs w:val="24"/>
          <w:lang w:val="sr-Cyrl-CS"/>
        </w:rPr>
        <w:t>.</w:t>
      </w:r>
    </w:p>
    <w:p w14:paraId="5700C73F" w14:textId="77777777" w:rsidR="00EC25B7" w:rsidRDefault="00EC25B7" w:rsidP="00D556A6">
      <w:pPr>
        <w:pStyle w:val="Normal1"/>
        <w:spacing w:before="0" w:beforeAutospacing="0" w:after="0" w:afterAutospacing="0"/>
        <w:jc w:val="both"/>
        <w:rPr>
          <w:rFonts w:ascii="Times New Roman" w:hAnsi="Times New Roman" w:cs="Times New Roman"/>
          <w:b/>
          <w:color w:val="0F243E" w:themeColor="text2" w:themeShade="80"/>
          <w:sz w:val="24"/>
          <w:szCs w:val="24"/>
          <w:lang w:val="sr-Cyrl-CS"/>
        </w:rPr>
      </w:pPr>
    </w:p>
    <w:p w14:paraId="67B38B41" w14:textId="77777777" w:rsidR="00AA0EF2" w:rsidRDefault="00AA0EF2" w:rsidP="00D556A6">
      <w:pPr>
        <w:pStyle w:val="Normal1"/>
        <w:spacing w:before="0" w:beforeAutospacing="0" w:after="0" w:afterAutospacing="0"/>
        <w:jc w:val="both"/>
        <w:rPr>
          <w:rFonts w:ascii="Times New Roman" w:hAnsi="Times New Roman" w:cs="Times New Roman"/>
          <w:b/>
          <w:color w:val="0F243E" w:themeColor="text2" w:themeShade="80"/>
          <w:sz w:val="24"/>
          <w:szCs w:val="24"/>
          <w:lang w:val="sr-Cyrl-CS"/>
        </w:rPr>
      </w:pPr>
    </w:p>
    <w:p w14:paraId="6DF2200A" w14:textId="77777777" w:rsidR="00AA0EF2" w:rsidRPr="00EC25B7" w:rsidRDefault="00AA0EF2" w:rsidP="00D556A6">
      <w:pPr>
        <w:pStyle w:val="Normal1"/>
        <w:spacing w:before="0" w:beforeAutospacing="0" w:after="0" w:afterAutospacing="0"/>
        <w:jc w:val="both"/>
        <w:rPr>
          <w:rFonts w:ascii="Times New Roman" w:hAnsi="Times New Roman" w:cs="Times New Roman"/>
          <w:b/>
          <w:color w:val="0F243E" w:themeColor="text2" w:themeShade="80"/>
          <w:sz w:val="24"/>
          <w:szCs w:val="24"/>
          <w:lang w:val="sr-Cyrl-CS"/>
        </w:rPr>
      </w:pPr>
    </w:p>
    <w:p w14:paraId="38F24286" w14:textId="4F843086" w:rsidR="001543D1" w:rsidRPr="0027497B" w:rsidRDefault="006F77C5" w:rsidP="0027497B">
      <w:pPr>
        <w:pStyle w:val="Heading1"/>
        <w:ind w:left="720"/>
        <w:rPr>
          <w:sz w:val="24"/>
          <w:szCs w:val="24"/>
          <w:lang w:val="sr-Cyrl-CS"/>
        </w:rPr>
      </w:pPr>
      <w:bookmarkStart w:id="59" w:name="_Toc383429131"/>
      <w:bookmarkStart w:id="60" w:name="_Toc514675017"/>
      <w:bookmarkStart w:id="61" w:name="_Toc77982169"/>
      <w:bookmarkStart w:id="62" w:name="_Toc93569826"/>
      <w:r w:rsidRPr="0027497B">
        <w:rPr>
          <w:sz w:val="24"/>
          <w:szCs w:val="24"/>
        </w:rPr>
        <w:t>1</w:t>
      </w:r>
      <w:r w:rsidR="00765688" w:rsidRPr="0027497B">
        <w:rPr>
          <w:sz w:val="24"/>
          <w:szCs w:val="24"/>
          <w:lang w:val="sr-Cyrl-RS"/>
        </w:rPr>
        <w:t>5</w:t>
      </w:r>
      <w:r w:rsidRPr="0027497B">
        <w:rPr>
          <w:sz w:val="24"/>
          <w:szCs w:val="24"/>
        </w:rPr>
        <w:t xml:space="preserve">. </w:t>
      </w:r>
      <w:r w:rsidR="001543D1" w:rsidRPr="0027497B">
        <w:rPr>
          <w:sz w:val="24"/>
          <w:szCs w:val="24"/>
          <w:lang w:val="sr-Cyrl-CS"/>
        </w:rPr>
        <w:t>ПОДАЦИ О ИСПЛАЋЕНИМ ПЛАТАМА, ЗАРАДАМА И ДРУГИМ ПРИМАЊИМА</w:t>
      </w:r>
      <w:bookmarkEnd w:id="59"/>
      <w:bookmarkEnd w:id="60"/>
      <w:bookmarkEnd w:id="61"/>
      <w:bookmarkEnd w:id="62"/>
    </w:p>
    <w:p w14:paraId="40EEDACF" w14:textId="77777777" w:rsidR="001543D1" w:rsidRPr="0098727A" w:rsidRDefault="001543D1" w:rsidP="001543D1">
      <w:pPr>
        <w:pStyle w:val="Normal1"/>
        <w:spacing w:before="0" w:beforeAutospacing="0" w:after="0" w:afterAutospacing="0"/>
        <w:jc w:val="both"/>
        <w:rPr>
          <w:rFonts w:ascii="Times New Roman" w:hAnsi="Times New Roman" w:cs="Times New Roman"/>
          <w:color w:val="000000"/>
          <w:sz w:val="24"/>
          <w:szCs w:val="24"/>
          <w:highlight w:val="yellow"/>
          <w:lang w:val="sr-Cyrl-CS"/>
        </w:rPr>
      </w:pPr>
    </w:p>
    <w:p w14:paraId="027E070E" w14:textId="77777777" w:rsidR="00AE0411" w:rsidRDefault="00AE0411" w:rsidP="007E72C6">
      <w:pPr>
        <w:jc w:val="both"/>
        <w:rPr>
          <w:lang w:val="sr-Cyrl-CS"/>
        </w:rPr>
      </w:pPr>
      <w:r>
        <w:rPr>
          <w:lang w:val="sr-Cyrl-CS"/>
        </w:rPr>
        <w:t xml:space="preserve">Подаци о трошковима зарада, накнада зарада и осталим личним расходима, за период јануар- септембар 2021. године,  приказани су у оквиру табеле – Расходи. </w:t>
      </w:r>
    </w:p>
    <w:p w14:paraId="57DAC6B2" w14:textId="77777777" w:rsidR="00AE0411" w:rsidRDefault="00AE0411" w:rsidP="007E72C6">
      <w:pPr>
        <w:jc w:val="both"/>
        <w:rPr>
          <w:lang w:val="sr-Cyrl-CS"/>
        </w:rPr>
      </w:pPr>
    </w:p>
    <w:p w14:paraId="550A3DC8" w14:textId="387D0207" w:rsidR="00BB1314" w:rsidRPr="0098727A" w:rsidRDefault="00AE0411" w:rsidP="007E72C6">
      <w:pPr>
        <w:jc w:val="both"/>
        <w:rPr>
          <w:lang w:val="sr-Cyrl-CS"/>
        </w:rPr>
      </w:pPr>
      <w:r>
        <w:rPr>
          <w:lang w:val="sr-Cyrl-CS"/>
        </w:rPr>
        <w:t>Такође, подаци о платама објављени су у Напоменама уз финансијски извештај за 2020. годину</w:t>
      </w:r>
      <w:r w:rsidR="00241166">
        <w:rPr>
          <w:lang w:val="sr-Cyrl-CS"/>
        </w:rPr>
        <w:t xml:space="preserve"> Агенције за привредне регистре</w:t>
      </w:r>
      <w:r w:rsidR="00BB1314">
        <w:rPr>
          <w:lang w:val="sr-Cyrl-CS"/>
        </w:rPr>
        <w:t>, који је објављен на интернет страни Агенциј</w:t>
      </w:r>
      <w:r w:rsidR="00241166">
        <w:rPr>
          <w:lang w:val="sr-Cyrl-CS"/>
        </w:rPr>
        <w:t>е</w:t>
      </w:r>
      <w:r w:rsidR="00BB1314">
        <w:rPr>
          <w:lang w:val="sr-Cyrl-CS"/>
        </w:rPr>
        <w:t xml:space="preserve">, </w:t>
      </w:r>
      <w:r w:rsidR="00241166">
        <w:rPr>
          <w:lang w:val="sr-Cyrl-CS"/>
        </w:rPr>
        <w:t xml:space="preserve">у Регистру финансијских извештаја, где </w:t>
      </w:r>
      <w:r w:rsidR="00BB1314">
        <w:rPr>
          <w:lang w:val="sr-Cyrl-CS"/>
        </w:rPr>
        <w:t>се објављују и извештаји о финансијском пословању, финансијски планови и друга интерна документа, која садрже информације о исплаћеним платама, зарадама и другим примањима.</w:t>
      </w:r>
    </w:p>
    <w:p w14:paraId="03F90305" w14:textId="77777777" w:rsidR="007218F6" w:rsidRDefault="007218F6" w:rsidP="00BB1314">
      <w:pPr>
        <w:jc w:val="both"/>
        <w:rPr>
          <w:b/>
          <w:color w:val="17365D" w:themeColor="text2" w:themeShade="BF"/>
          <w:lang w:val="sr-Cyrl-CS"/>
        </w:rPr>
      </w:pPr>
    </w:p>
    <w:p w14:paraId="37F5BD0A" w14:textId="77777777" w:rsidR="00EC25B7" w:rsidRDefault="00EC25B7" w:rsidP="00BB1314">
      <w:pPr>
        <w:jc w:val="both"/>
        <w:rPr>
          <w:b/>
          <w:color w:val="17365D" w:themeColor="text2" w:themeShade="BF"/>
          <w:lang w:val="sr-Cyrl-CS"/>
        </w:rPr>
      </w:pPr>
    </w:p>
    <w:p w14:paraId="1EB28495" w14:textId="77777777" w:rsidR="005C75A1" w:rsidRDefault="005C75A1" w:rsidP="00BB1314">
      <w:pPr>
        <w:jc w:val="both"/>
        <w:rPr>
          <w:b/>
          <w:color w:val="17365D" w:themeColor="text2" w:themeShade="BF"/>
          <w:lang w:val="sr-Cyrl-CS"/>
        </w:rPr>
      </w:pPr>
    </w:p>
    <w:p w14:paraId="02F593E3" w14:textId="12BD8E91" w:rsidR="001C6129" w:rsidRPr="00AA0EF2" w:rsidRDefault="006F77C5" w:rsidP="00AA0EF2">
      <w:pPr>
        <w:pStyle w:val="Heading1"/>
        <w:ind w:left="720"/>
        <w:rPr>
          <w:sz w:val="24"/>
          <w:szCs w:val="24"/>
          <w:lang w:val="sr-Cyrl-CS"/>
        </w:rPr>
      </w:pPr>
      <w:bookmarkStart w:id="63" w:name="_Toc383429133"/>
      <w:bookmarkStart w:id="64" w:name="_Toc514675018"/>
      <w:bookmarkStart w:id="65" w:name="_Toc93569827"/>
      <w:r w:rsidRPr="00AA0EF2">
        <w:rPr>
          <w:sz w:val="24"/>
          <w:szCs w:val="24"/>
        </w:rPr>
        <w:t>1</w:t>
      </w:r>
      <w:r w:rsidR="00765688" w:rsidRPr="00AA0EF2">
        <w:rPr>
          <w:sz w:val="24"/>
          <w:szCs w:val="24"/>
        </w:rPr>
        <w:t>6</w:t>
      </w:r>
      <w:r w:rsidRPr="00AA0EF2">
        <w:rPr>
          <w:sz w:val="24"/>
          <w:szCs w:val="24"/>
        </w:rPr>
        <w:t xml:space="preserve">. </w:t>
      </w:r>
      <w:r w:rsidR="001C6129" w:rsidRPr="00AA0EF2">
        <w:rPr>
          <w:sz w:val="24"/>
          <w:szCs w:val="24"/>
          <w:lang w:val="sr-Cyrl-CS"/>
        </w:rPr>
        <w:t>ЧУВАЊЕ НОСАЧА ИНФОРМАЦИЈА</w:t>
      </w:r>
      <w:bookmarkEnd w:id="63"/>
      <w:bookmarkEnd w:id="64"/>
      <w:bookmarkEnd w:id="65"/>
    </w:p>
    <w:p w14:paraId="2237205E" w14:textId="77777777" w:rsidR="003415AF" w:rsidRPr="00AA0EF2" w:rsidRDefault="003415AF" w:rsidP="003415AF">
      <w:pPr>
        <w:pStyle w:val="ListParagraph"/>
        <w:rPr>
          <w:b/>
          <w:lang w:val="sr-Cyrl-CS"/>
        </w:rPr>
      </w:pPr>
    </w:p>
    <w:p w14:paraId="37E172C5" w14:textId="48221461" w:rsidR="003415AF" w:rsidRPr="0098727A" w:rsidRDefault="004A6F72" w:rsidP="004A6F72">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У складу са Законом о културним добрима („Службени гласник РС“ бр. 71/94</w:t>
      </w:r>
      <w:r w:rsidR="00D84676" w:rsidRPr="0098727A">
        <w:rPr>
          <w:rFonts w:ascii="Times New Roman" w:hAnsi="Times New Roman" w:cs="Times New Roman"/>
          <w:sz w:val="24"/>
          <w:szCs w:val="24"/>
          <w:lang w:val="sr-Cyrl-CS"/>
        </w:rPr>
        <w:t>, 52/11,-др. закон и 99/11-др. закон</w:t>
      </w:r>
      <w:r w:rsidRPr="0098727A">
        <w:rPr>
          <w:rFonts w:ascii="Times New Roman" w:hAnsi="Times New Roman" w:cs="Times New Roman"/>
          <w:sz w:val="24"/>
          <w:szCs w:val="24"/>
          <w:lang w:val="sr-Cyrl-CS"/>
        </w:rPr>
        <w:t>)</w:t>
      </w:r>
      <w:r w:rsidR="00E17505">
        <w:rPr>
          <w:rFonts w:ascii="Times New Roman" w:hAnsi="Times New Roman" w:cs="Times New Roman"/>
          <w:sz w:val="24"/>
          <w:szCs w:val="24"/>
          <w:lang w:val="en-US"/>
        </w:rPr>
        <w:t>,</w:t>
      </w:r>
      <w:r w:rsidRPr="0098727A">
        <w:rPr>
          <w:rFonts w:ascii="Times New Roman" w:hAnsi="Times New Roman" w:cs="Times New Roman"/>
          <w:sz w:val="24"/>
          <w:szCs w:val="24"/>
          <w:lang w:val="sr-Cyrl-CS"/>
        </w:rPr>
        <w:t xml:space="preserve"> Агенција за привредне регистре донела је Правилник о канцеларијском и архивском пословању, којим се уређује </w:t>
      </w:r>
      <w:r w:rsidR="00E17505">
        <w:rPr>
          <w:rFonts w:ascii="Times New Roman" w:hAnsi="Times New Roman" w:cs="Times New Roman"/>
          <w:sz w:val="24"/>
          <w:szCs w:val="24"/>
          <w:lang w:val="sr-Cyrl-RS"/>
        </w:rPr>
        <w:t xml:space="preserve">канцеларијско пословање Агенције и дефинише процес </w:t>
      </w:r>
      <w:r w:rsidRPr="0098727A">
        <w:rPr>
          <w:rFonts w:ascii="Times New Roman" w:hAnsi="Times New Roman" w:cs="Times New Roman"/>
          <w:sz w:val="24"/>
          <w:szCs w:val="24"/>
          <w:lang w:val="sr-Cyrl-CS"/>
        </w:rPr>
        <w:t>евидентирањ</w:t>
      </w:r>
      <w:r w:rsidR="00E17505">
        <w:rPr>
          <w:rFonts w:ascii="Times New Roman" w:hAnsi="Times New Roman" w:cs="Times New Roman"/>
          <w:sz w:val="24"/>
          <w:szCs w:val="24"/>
          <w:lang w:val="sr-Cyrl-CS"/>
        </w:rPr>
        <w:t>а, класификације, архивирања</w:t>
      </w:r>
      <w:r w:rsidRPr="0098727A">
        <w:rPr>
          <w:rFonts w:ascii="Times New Roman" w:hAnsi="Times New Roman" w:cs="Times New Roman"/>
          <w:sz w:val="24"/>
          <w:szCs w:val="24"/>
          <w:lang w:val="sr-Cyrl-CS"/>
        </w:rPr>
        <w:t xml:space="preserve"> и чувањ</w:t>
      </w:r>
      <w:r w:rsidR="00E17505">
        <w:rPr>
          <w:rFonts w:ascii="Times New Roman" w:hAnsi="Times New Roman" w:cs="Times New Roman"/>
          <w:sz w:val="24"/>
          <w:szCs w:val="24"/>
          <w:lang w:val="sr-Cyrl-CS"/>
        </w:rPr>
        <w:t>а</w:t>
      </w:r>
      <w:r w:rsidRPr="0098727A">
        <w:rPr>
          <w:rFonts w:ascii="Times New Roman" w:hAnsi="Times New Roman" w:cs="Times New Roman"/>
          <w:sz w:val="24"/>
          <w:szCs w:val="24"/>
          <w:lang w:val="sr-Cyrl-CS"/>
        </w:rPr>
        <w:t xml:space="preserve"> </w:t>
      </w:r>
      <w:r w:rsidR="00E17505">
        <w:rPr>
          <w:rFonts w:ascii="Times New Roman" w:hAnsi="Times New Roman" w:cs="Times New Roman"/>
          <w:sz w:val="24"/>
          <w:szCs w:val="24"/>
          <w:lang w:val="sr-Cyrl-CS"/>
        </w:rPr>
        <w:t>архивске грађе и документарног материјала о којој се стара Агенција као стваралац архивске грађе и документарног материјала</w:t>
      </w:r>
      <w:r w:rsidRPr="0098727A">
        <w:rPr>
          <w:rFonts w:ascii="Times New Roman" w:hAnsi="Times New Roman" w:cs="Times New Roman"/>
          <w:sz w:val="24"/>
          <w:szCs w:val="24"/>
          <w:lang w:val="sr-Cyrl-CS"/>
        </w:rPr>
        <w:t>.</w:t>
      </w:r>
    </w:p>
    <w:p w14:paraId="5EFCB805" w14:textId="77777777" w:rsidR="004A6F72" w:rsidRPr="0098727A" w:rsidRDefault="004A6F72" w:rsidP="004A6F72">
      <w:pPr>
        <w:pStyle w:val="Normal1"/>
        <w:spacing w:before="0" w:beforeAutospacing="0" w:after="0" w:afterAutospacing="0"/>
        <w:jc w:val="both"/>
        <w:rPr>
          <w:rFonts w:ascii="Times New Roman" w:hAnsi="Times New Roman" w:cs="Times New Roman"/>
          <w:sz w:val="24"/>
          <w:szCs w:val="24"/>
          <w:lang w:val="sr-Cyrl-CS"/>
        </w:rPr>
      </w:pPr>
    </w:p>
    <w:p w14:paraId="202C8A75" w14:textId="77777777" w:rsidR="004A6F72" w:rsidRPr="0098727A" w:rsidRDefault="004A6F72" w:rsidP="004A6F72">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На Листу категорија регистратурског материјала са роковима чувања дао је сагласност Архива Србије, а примењује се на регистратурски материјал и архивску грађу која је настала у раду Агенције за привредне регистре почев од оснивања 2004. године и даље.</w:t>
      </w:r>
    </w:p>
    <w:p w14:paraId="67C880E5" w14:textId="77777777" w:rsidR="004A6F72" w:rsidRPr="0098727A" w:rsidRDefault="004A6F72" w:rsidP="004A6F72">
      <w:pPr>
        <w:pStyle w:val="Normal1"/>
        <w:spacing w:before="0" w:beforeAutospacing="0" w:after="0" w:afterAutospacing="0"/>
        <w:jc w:val="both"/>
        <w:rPr>
          <w:rFonts w:ascii="Times New Roman" w:hAnsi="Times New Roman" w:cs="Times New Roman"/>
          <w:sz w:val="24"/>
          <w:szCs w:val="24"/>
          <w:lang w:val="sr-Cyrl-CS"/>
        </w:rPr>
      </w:pPr>
    </w:p>
    <w:p w14:paraId="1205BB98" w14:textId="5E7499D0" w:rsidR="004A6F72" w:rsidRPr="0098727A" w:rsidRDefault="00CF4DB6" w:rsidP="004A6F72">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 xml:space="preserve">Архива Агенције смештена је у на локацијама у Београду. </w:t>
      </w:r>
    </w:p>
    <w:p w14:paraId="00FA6700" w14:textId="77777777" w:rsidR="00CF4DB6" w:rsidRPr="0098727A" w:rsidRDefault="00CF4DB6" w:rsidP="004A6F72">
      <w:pPr>
        <w:pStyle w:val="Normal1"/>
        <w:spacing w:before="0" w:beforeAutospacing="0" w:after="0" w:afterAutospacing="0"/>
        <w:jc w:val="both"/>
        <w:rPr>
          <w:rFonts w:ascii="Times New Roman" w:hAnsi="Times New Roman" w:cs="Times New Roman"/>
          <w:sz w:val="24"/>
          <w:szCs w:val="24"/>
          <w:lang w:val="sr-Cyrl-CS"/>
        </w:rPr>
      </w:pPr>
    </w:p>
    <w:p w14:paraId="214E27FE" w14:textId="77777777" w:rsidR="00323CA6" w:rsidRPr="0098727A" w:rsidRDefault="00BB0A36" w:rsidP="00323CA6">
      <w:pPr>
        <w:jc w:val="both"/>
        <w:rPr>
          <w:lang w:val="sr-Cyrl-CS"/>
        </w:rPr>
      </w:pPr>
      <w:r w:rsidRPr="0098727A">
        <w:rPr>
          <w:lang w:val="sr-Cyrl-CS"/>
        </w:rPr>
        <w:t xml:space="preserve">Подаци у електронском облику, дневно и периодично креиране резервне копије база података и докумената, чувају се на више локација у Агенцији за привредне регистре, као и </w:t>
      </w:r>
      <w:r w:rsidR="00323CA6" w:rsidRPr="0098727A">
        <w:rPr>
          <w:lang w:val="sr-Cyrl-CS"/>
        </w:rPr>
        <w:t>на безбедној удаљеној локацији.</w:t>
      </w:r>
    </w:p>
    <w:p w14:paraId="4E610F92" w14:textId="77777777" w:rsidR="00323CA6" w:rsidRPr="0098727A" w:rsidRDefault="00323CA6" w:rsidP="00323CA6">
      <w:pPr>
        <w:jc w:val="both"/>
        <w:rPr>
          <w:lang w:val="sr-Cyrl-CS"/>
        </w:rPr>
      </w:pPr>
    </w:p>
    <w:p w14:paraId="7C9F2046" w14:textId="3A3DB2D4" w:rsidR="00323CA6" w:rsidRPr="0098727A" w:rsidRDefault="00BB0A36" w:rsidP="00323CA6">
      <w:pPr>
        <w:jc w:val="both"/>
        <w:rPr>
          <w:lang w:val="sr-Cyrl-CS"/>
        </w:rPr>
      </w:pPr>
      <w:r w:rsidRPr="0098727A">
        <w:rPr>
          <w:lang w:val="sr-Cyrl-CS"/>
        </w:rPr>
        <w:t xml:space="preserve">Врсте носача информација који се користе у Агенцији за привредне регистре су у складу са </w:t>
      </w:r>
      <w:r w:rsidR="00E17505">
        <w:rPr>
          <w:lang w:val="sr-Cyrl-CS"/>
        </w:rPr>
        <w:t xml:space="preserve">регулаторним захтевима, </w:t>
      </w:r>
      <w:r w:rsidRPr="0098727A">
        <w:rPr>
          <w:lang w:val="sr-Cyrl-CS"/>
        </w:rPr>
        <w:t xml:space="preserve">стандардима и </w:t>
      </w:r>
      <w:r w:rsidR="00E17505">
        <w:rPr>
          <w:lang w:val="sr-Cyrl-CS"/>
        </w:rPr>
        <w:t xml:space="preserve">добром стручном </w:t>
      </w:r>
      <w:r w:rsidRPr="0098727A">
        <w:rPr>
          <w:lang w:val="sr-Cyrl-CS"/>
        </w:rPr>
        <w:t>праксом. То су системи за складиштење података</w:t>
      </w:r>
      <w:r w:rsidR="00323CA6" w:rsidRPr="0098727A">
        <w:rPr>
          <w:lang w:val="sr-Cyrl-CS"/>
        </w:rPr>
        <w:t xml:space="preserve"> </w:t>
      </w:r>
      <w:r w:rsidRPr="0098727A">
        <w:rPr>
          <w:lang w:val="sr-Cyrl-CS"/>
        </w:rPr>
        <w:t>(</w:t>
      </w:r>
      <w:r w:rsidRPr="0098727A">
        <w:rPr>
          <w:i/>
          <w:lang w:val="sr-Cyrl-CS"/>
        </w:rPr>
        <w:t>storage</w:t>
      </w:r>
      <w:r w:rsidRPr="0098727A">
        <w:rPr>
          <w:lang w:val="sr-Cyrl-CS"/>
        </w:rPr>
        <w:t xml:space="preserve"> </w:t>
      </w:r>
      <w:r w:rsidR="00D84676" w:rsidRPr="0098727A">
        <w:rPr>
          <w:lang w:val="sr-Cyrl-CS"/>
        </w:rPr>
        <w:t>системи</w:t>
      </w:r>
      <w:r w:rsidRPr="0098727A">
        <w:rPr>
          <w:lang w:val="sr-Cyrl-CS"/>
        </w:rPr>
        <w:t>), траке и оптички медији. Агенција има на располагању сеф са карактеристикама које осигуравају складиштене податке од неовлашћеног приступа, пожара, земљотреса или других елементарних непогода.</w:t>
      </w:r>
    </w:p>
    <w:p w14:paraId="7FA629D7" w14:textId="77777777" w:rsidR="00323CA6" w:rsidRPr="0098727A" w:rsidRDefault="00323CA6" w:rsidP="00323CA6">
      <w:pPr>
        <w:jc w:val="both"/>
        <w:rPr>
          <w:lang w:val="sr-Cyrl-CS"/>
        </w:rPr>
      </w:pPr>
    </w:p>
    <w:p w14:paraId="24A02C98" w14:textId="6C0248ED" w:rsidR="00323CA6" w:rsidRPr="0098727A" w:rsidRDefault="00BB0A36" w:rsidP="00323CA6">
      <w:pPr>
        <w:jc w:val="both"/>
        <w:rPr>
          <w:lang w:val="sr-Cyrl-CS"/>
        </w:rPr>
      </w:pPr>
      <w:r w:rsidRPr="0098727A">
        <w:rPr>
          <w:lang w:val="sr-Cyrl-CS"/>
        </w:rPr>
        <w:lastRenderedPageBreak/>
        <w:t xml:space="preserve">У Агенцији за привредне регистре, сви сервери и радне станице су заштићени централно управљаним антивирус системом и другим системима заштите који обезбеђују сигурност </w:t>
      </w:r>
      <w:r w:rsidR="00323CA6" w:rsidRPr="0098727A">
        <w:rPr>
          <w:lang w:val="sr-Cyrl-CS"/>
        </w:rPr>
        <w:t>e</w:t>
      </w:r>
      <w:r w:rsidRPr="0098727A">
        <w:rPr>
          <w:lang w:val="sr-Cyrl-CS"/>
        </w:rPr>
        <w:t xml:space="preserve">лектронских података на локацији. Приступ подацима, директно базама података или резервним копијама, уређен је интерном систематизацијом и организацијом посла унутар </w:t>
      </w:r>
      <w:r w:rsidR="00F06823">
        <w:rPr>
          <w:lang w:val="sr-Cyrl-CS"/>
        </w:rPr>
        <w:t>С</w:t>
      </w:r>
      <w:r w:rsidRPr="0098727A">
        <w:rPr>
          <w:lang w:val="sr-Cyrl-CS"/>
        </w:rPr>
        <w:t>ектора информатике и рaзвоја</w:t>
      </w:r>
      <w:r w:rsidR="00E17505">
        <w:rPr>
          <w:lang w:val="sr-Cyrl-CS"/>
        </w:rPr>
        <w:t>, као и имплементираним контролама по захтевима стандарда ИСО 27001:2013</w:t>
      </w:r>
      <w:r w:rsidRPr="0098727A">
        <w:rPr>
          <w:lang w:val="sr-Cyrl-CS"/>
        </w:rPr>
        <w:t>.</w:t>
      </w:r>
      <w:r w:rsidR="00323CA6" w:rsidRPr="0098727A">
        <w:rPr>
          <w:lang w:val="sr-Cyrl-CS"/>
        </w:rPr>
        <w:t xml:space="preserve"> </w:t>
      </w:r>
      <w:r w:rsidRPr="0098727A">
        <w:rPr>
          <w:lang w:val="sr-Cyrl-CS"/>
        </w:rPr>
        <w:t>Посебна пажња се посвећује контроли приступа свим ресурсима информационог система, укључујући и мере физичке безбедности. Контрола приступа софтверским ресурсима врши се централизовано</w:t>
      </w:r>
      <w:r w:rsidR="00E17505">
        <w:rPr>
          <w:lang w:val="sr-Cyrl-CS"/>
        </w:rPr>
        <w:t>,</w:t>
      </w:r>
      <w:r w:rsidRPr="0098727A">
        <w:rPr>
          <w:lang w:val="sr-Cyrl-CS"/>
        </w:rPr>
        <w:t xml:space="preserve"> на нивоу домена, као и појединачних база података.</w:t>
      </w:r>
      <w:r w:rsidR="00323CA6" w:rsidRPr="0098727A">
        <w:rPr>
          <w:lang w:val="sr-Cyrl-CS"/>
        </w:rPr>
        <w:t xml:space="preserve"> </w:t>
      </w:r>
      <w:r w:rsidRPr="0098727A">
        <w:rPr>
          <w:lang w:val="sr-Cyrl-CS"/>
        </w:rPr>
        <w:t>Агенција чува, у електронском облику, све податке садржане у регистрима, без временског ограничења.</w:t>
      </w:r>
      <w:r w:rsidR="00E17505">
        <w:rPr>
          <w:lang w:val="sr-Cyrl-CS"/>
        </w:rPr>
        <w:t xml:space="preserve"> Агенција за привредне регистре је препознала значај управљања сигурности информација </w:t>
      </w:r>
      <w:r w:rsidR="00A552EC">
        <w:rPr>
          <w:lang w:val="sr-Cyrl-CS"/>
        </w:rPr>
        <w:t xml:space="preserve">и информационог система тако да је извршила имплементацију захтева </w:t>
      </w:r>
      <w:r w:rsidR="00A552EC" w:rsidRPr="00A552EC">
        <w:rPr>
          <w:lang w:val="sr-Cyrl-CS"/>
        </w:rPr>
        <w:t>ИСО 27001:2013</w:t>
      </w:r>
      <w:r w:rsidR="00A552EC">
        <w:rPr>
          <w:lang w:val="sr-Cyrl-CS"/>
        </w:rPr>
        <w:t xml:space="preserve"> по којем се крајем 2021. године и сертификовала.</w:t>
      </w:r>
      <w:r w:rsidR="00323CA6" w:rsidRPr="0098727A">
        <w:rPr>
          <w:lang w:val="sr-Cyrl-CS"/>
        </w:rPr>
        <w:t xml:space="preserve"> </w:t>
      </w:r>
    </w:p>
    <w:p w14:paraId="2FDB9711" w14:textId="77777777" w:rsidR="00323CA6" w:rsidRDefault="00323CA6" w:rsidP="00323CA6">
      <w:pPr>
        <w:jc w:val="both"/>
        <w:rPr>
          <w:lang w:val="sr-Cyrl-CS"/>
        </w:rPr>
      </w:pPr>
    </w:p>
    <w:p w14:paraId="01F29BAB" w14:textId="77777777" w:rsidR="00765688" w:rsidRDefault="00765688" w:rsidP="00323CA6">
      <w:pPr>
        <w:jc w:val="both"/>
        <w:rPr>
          <w:lang w:val="sr-Cyrl-CS"/>
        </w:rPr>
      </w:pPr>
    </w:p>
    <w:p w14:paraId="74EFF3D3" w14:textId="77777777" w:rsidR="00765688" w:rsidRPr="0098727A" w:rsidRDefault="00765688" w:rsidP="00323CA6">
      <w:pPr>
        <w:jc w:val="both"/>
        <w:rPr>
          <w:lang w:val="sr-Cyrl-CS"/>
        </w:rPr>
      </w:pPr>
    </w:p>
    <w:p w14:paraId="163F2478" w14:textId="77777777" w:rsidR="00CF0167" w:rsidRPr="00306C65" w:rsidRDefault="00CF0167" w:rsidP="00323CA6">
      <w:pPr>
        <w:jc w:val="both"/>
        <w:rPr>
          <w:color w:val="17365D" w:themeColor="text2" w:themeShade="BF"/>
          <w:lang w:val="sr-Cyrl-CS"/>
        </w:rPr>
      </w:pPr>
    </w:p>
    <w:p w14:paraId="0F66D967" w14:textId="2D3FC197" w:rsidR="001C6129" w:rsidRPr="00306C65" w:rsidRDefault="006F77C5" w:rsidP="00AA0EF2">
      <w:pPr>
        <w:pStyle w:val="Normal1"/>
        <w:spacing w:before="0" w:beforeAutospacing="0" w:after="0" w:afterAutospacing="0"/>
        <w:ind w:left="720"/>
        <w:outlineLvl w:val="0"/>
        <w:rPr>
          <w:rFonts w:ascii="Times New Roman" w:hAnsi="Times New Roman" w:cs="Times New Roman"/>
          <w:b/>
          <w:color w:val="17365D" w:themeColor="text2" w:themeShade="BF"/>
          <w:sz w:val="24"/>
          <w:szCs w:val="24"/>
          <w:lang w:val="sr-Cyrl-CS"/>
        </w:rPr>
      </w:pPr>
      <w:bookmarkStart w:id="66" w:name="_Toc383429134"/>
      <w:bookmarkStart w:id="67" w:name="_Toc514675019"/>
      <w:bookmarkStart w:id="68" w:name="_Toc93569828"/>
      <w:r>
        <w:rPr>
          <w:rFonts w:ascii="Times New Roman" w:hAnsi="Times New Roman" w:cs="Times New Roman"/>
          <w:b/>
          <w:color w:val="17365D" w:themeColor="text2" w:themeShade="BF"/>
          <w:sz w:val="24"/>
          <w:szCs w:val="24"/>
          <w:lang w:val="en-US"/>
        </w:rPr>
        <w:t>1</w:t>
      </w:r>
      <w:r w:rsidR="00765688">
        <w:rPr>
          <w:rFonts w:ascii="Times New Roman" w:hAnsi="Times New Roman" w:cs="Times New Roman"/>
          <w:b/>
          <w:color w:val="17365D" w:themeColor="text2" w:themeShade="BF"/>
          <w:sz w:val="24"/>
          <w:szCs w:val="24"/>
          <w:lang w:val="en-US"/>
        </w:rPr>
        <w:t>7</w:t>
      </w:r>
      <w:r>
        <w:rPr>
          <w:rFonts w:ascii="Times New Roman" w:hAnsi="Times New Roman" w:cs="Times New Roman"/>
          <w:b/>
          <w:color w:val="17365D" w:themeColor="text2" w:themeShade="BF"/>
          <w:sz w:val="24"/>
          <w:szCs w:val="24"/>
          <w:lang w:val="en-US"/>
        </w:rPr>
        <w:t xml:space="preserve">. </w:t>
      </w:r>
      <w:r w:rsidR="00666D9D">
        <w:rPr>
          <w:rFonts w:ascii="Times New Roman" w:hAnsi="Times New Roman" w:cs="Times New Roman"/>
          <w:b/>
          <w:color w:val="17365D" w:themeColor="text2" w:themeShade="BF"/>
          <w:sz w:val="24"/>
          <w:szCs w:val="24"/>
          <w:lang w:val="sr-Cyrl-RS"/>
        </w:rPr>
        <w:t xml:space="preserve">ПОДАЦИ О </w:t>
      </w:r>
      <w:r w:rsidR="001C6129" w:rsidRPr="00306C65">
        <w:rPr>
          <w:rFonts w:ascii="Times New Roman" w:hAnsi="Times New Roman" w:cs="Times New Roman"/>
          <w:b/>
          <w:color w:val="17365D" w:themeColor="text2" w:themeShade="BF"/>
          <w:sz w:val="24"/>
          <w:szCs w:val="24"/>
          <w:lang w:val="sr-Cyrl-CS"/>
        </w:rPr>
        <w:t>ВРСТ</w:t>
      </w:r>
      <w:r w:rsidR="00666D9D">
        <w:rPr>
          <w:rFonts w:ascii="Times New Roman" w:hAnsi="Times New Roman" w:cs="Times New Roman"/>
          <w:b/>
          <w:color w:val="17365D" w:themeColor="text2" w:themeShade="BF"/>
          <w:sz w:val="24"/>
          <w:szCs w:val="24"/>
          <w:lang w:val="sr-Cyrl-CS"/>
        </w:rPr>
        <w:t>АМА</w:t>
      </w:r>
      <w:r w:rsidR="001C6129" w:rsidRPr="00306C65">
        <w:rPr>
          <w:rFonts w:ascii="Times New Roman" w:hAnsi="Times New Roman" w:cs="Times New Roman"/>
          <w:b/>
          <w:color w:val="17365D" w:themeColor="text2" w:themeShade="BF"/>
          <w:sz w:val="24"/>
          <w:szCs w:val="24"/>
          <w:lang w:val="sr-Cyrl-CS"/>
        </w:rPr>
        <w:t xml:space="preserve"> ИНФОРМАЦИЈА У ПОСЕДУ</w:t>
      </w:r>
      <w:bookmarkEnd w:id="66"/>
      <w:bookmarkEnd w:id="67"/>
      <w:bookmarkEnd w:id="68"/>
    </w:p>
    <w:p w14:paraId="77AEF4AB" w14:textId="77777777" w:rsidR="003415AF" w:rsidRPr="00306C65" w:rsidRDefault="003415AF" w:rsidP="003415AF">
      <w:pPr>
        <w:pStyle w:val="Normal1"/>
        <w:spacing w:before="0" w:beforeAutospacing="0" w:after="0" w:afterAutospacing="0"/>
        <w:rPr>
          <w:rFonts w:ascii="Times New Roman" w:hAnsi="Times New Roman" w:cs="Times New Roman"/>
          <w:b/>
          <w:color w:val="17365D" w:themeColor="text2" w:themeShade="BF"/>
          <w:sz w:val="24"/>
          <w:szCs w:val="24"/>
          <w:lang w:val="sr-Cyrl-CS"/>
        </w:rPr>
      </w:pPr>
    </w:p>
    <w:p w14:paraId="0DED436D" w14:textId="513E835B" w:rsidR="00CF4DB6" w:rsidRPr="0098727A" w:rsidRDefault="00DB76BD" w:rsidP="00DB76BD">
      <w:pPr>
        <w:pStyle w:val="Normal1"/>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Све информације које су настале у раду или у вези са радом и које се налазе у поседу Агенције класификоване су Листом категорија регистратурског материјала са роковима чувања, а нарочито</w:t>
      </w:r>
      <w:r w:rsidR="001C4C2A" w:rsidRPr="0098727A">
        <w:rPr>
          <w:rFonts w:ascii="Times New Roman" w:hAnsi="Times New Roman" w:cs="Times New Roman"/>
          <w:sz w:val="24"/>
          <w:szCs w:val="24"/>
          <w:lang w:val="sr-Cyrl-CS"/>
        </w:rPr>
        <w:t>:</w:t>
      </w:r>
      <w:r w:rsidRPr="0098727A">
        <w:rPr>
          <w:rFonts w:ascii="Times New Roman" w:hAnsi="Times New Roman" w:cs="Times New Roman"/>
          <w:sz w:val="24"/>
          <w:szCs w:val="24"/>
          <w:lang w:val="sr-Cyrl-CS"/>
        </w:rPr>
        <w:t xml:space="preserve"> </w:t>
      </w:r>
    </w:p>
    <w:p w14:paraId="62407773" w14:textId="77777777" w:rsidR="007768DC" w:rsidRPr="0098727A" w:rsidRDefault="007768DC" w:rsidP="00DB76BD">
      <w:pPr>
        <w:pStyle w:val="Normal1"/>
        <w:spacing w:before="0" w:beforeAutospacing="0" w:after="0" w:afterAutospacing="0"/>
        <w:jc w:val="both"/>
        <w:rPr>
          <w:rFonts w:ascii="Times New Roman" w:hAnsi="Times New Roman" w:cs="Times New Roman"/>
          <w:sz w:val="24"/>
          <w:szCs w:val="24"/>
          <w:lang w:val="sr-Cyrl-CS"/>
        </w:rPr>
      </w:pPr>
    </w:p>
    <w:tbl>
      <w:tblPr>
        <w:tblW w:w="0" w:type="auto"/>
        <w:jc w:val="center"/>
        <w:tblBorders>
          <w:top w:val="single" w:sz="8" w:space="0" w:color="4F81BD"/>
          <w:bottom w:val="single" w:sz="8" w:space="0" w:color="4F81BD"/>
        </w:tblBorders>
        <w:tblLook w:val="01E0" w:firstRow="1" w:lastRow="1" w:firstColumn="1" w:lastColumn="1" w:noHBand="0" w:noVBand="0"/>
      </w:tblPr>
      <w:tblGrid>
        <w:gridCol w:w="875"/>
        <w:gridCol w:w="8151"/>
      </w:tblGrid>
      <w:tr w:rsidR="001C4C2A" w:rsidRPr="0098727A" w14:paraId="2528B33C" w14:textId="77777777" w:rsidTr="00F97FE5">
        <w:trPr>
          <w:cantSplit/>
          <w:trHeight w:val="340"/>
          <w:tblHeader/>
          <w:jc w:val="center"/>
        </w:trPr>
        <w:tc>
          <w:tcPr>
            <w:tcW w:w="0" w:type="auto"/>
            <w:tcBorders>
              <w:top w:val="single" w:sz="8" w:space="0" w:color="4F81BD"/>
              <w:left w:val="nil"/>
              <w:bottom w:val="single" w:sz="8" w:space="0" w:color="4F81BD"/>
              <w:right w:val="nil"/>
            </w:tcBorders>
            <w:vAlign w:val="center"/>
          </w:tcPr>
          <w:p w14:paraId="5E33623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Редни број</w:t>
            </w:r>
          </w:p>
        </w:tc>
        <w:tc>
          <w:tcPr>
            <w:tcW w:w="0" w:type="auto"/>
            <w:tcBorders>
              <w:top w:val="single" w:sz="8" w:space="0" w:color="4F81BD"/>
              <w:left w:val="nil"/>
              <w:bottom w:val="single" w:sz="8" w:space="0" w:color="4F81BD"/>
              <w:right w:val="nil"/>
            </w:tcBorders>
            <w:vAlign w:val="center"/>
          </w:tcPr>
          <w:p w14:paraId="744C10AD"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 xml:space="preserve">Садржај – врста </w:t>
            </w:r>
            <w:r w:rsidR="00F97FE5" w:rsidRPr="0098727A">
              <w:rPr>
                <w:b/>
                <w:bCs/>
                <w:color w:val="365F91"/>
                <w:sz w:val="22"/>
                <w:szCs w:val="22"/>
                <w:lang w:val="sr-Cyrl-CS"/>
              </w:rPr>
              <w:t>информације</w:t>
            </w:r>
          </w:p>
        </w:tc>
      </w:tr>
      <w:tr w:rsidR="001C4C2A" w:rsidRPr="0098727A" w14:paraId="21550A4B" w14:textId="77777777" w:rsidTr="00F97FE5">
        <w:trPr>
          <w:cantSplit/>
          <w:trHeight w:val="340"/>
          <w:jc w:val="center"/>
        </w:trPr>
        <w:tc>
          <w:tcPr>
            <w:tcW w:w="0" w:type="auto"/>
            <w:tcBorders>
              <w:left w:val="nil"/>
              <w:right w:val="nil"/>
            </w:tcBorders>
            <w:shd w:val="clear" w:color="auto" w:fill="D3DFEE"/>
            <w:vAlign w:val="center"/>
          </w:tcPr>
          <w:p w14:paraId="2570DE57"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I</w:t>
            </w:r>
          </w:p>
        </w:tc>
        <w:tc>
          <w:tcPr>
            <w:tcW w:w="0" w:type="auto"/>
            <w:tcBorders>
              <w:left w:val="nil"/>
              <w:right w:val="nil"/>
            </w:tcBorders>
            <w:shd w:val="clear" w:color="auto" w:fill="D3DFEE"/>
            <w:vAlign w:val="center"/>
          </w:tcPr>
          <w:p w14:paraId="760E6567"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КОЈИ  СЕ  ОДНОСЕ  НА  ОСНИВАЊЕ  И  ОРГАНИЗАЦИЈУ  РАДА  АГЕНЦИЈЕ</w:t>
            </w:r>
          </w:p>
        </w:tc>
      </w:tr>
      <w:tr w:rsidR="001C4C2A" w:rsidRPr="0098727A" w14:paraId="2E6585D3" w14:textId="77777777" w:rsidTr="00F97FE5">
        <w:trPr>
          <w:cantSplit/>
          <w:trHeight w:val="340"/>
          <w:jc w:val="center"/>
        </w:trPr>
        <w:tc>
          <w:tcPr>
            <w:tcW w:w="0" w:type="auto"/>
            <w:vAlign w:val="center"/>
          </w:tcPr>
          <w:p w14:paraId="5678AC0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w:t>
            </w:r>
          </w:p>
          <w:p w14:paraId="6E6D292A" w14:textId="77777777" w:rsidR="001C4C2A" w:rsidRPr="0098727A" w:rsidRDefault="001C4C2A" w:rsidP="00F97FE5">
            <w:pPr>
              <w:jc w:val="center"/>
              <w:rPr>
                <w:bCs/>
                <w:color w:val="365F91"/>
                <w:sz w:val="22"/>
                <w:szCs w:val="22"/>
                <w:lang w:val="sr-Cyrl-CS"/>
              </w:rPr>
            </w:pPr>
          </w:p>
        </w:tc>
        <w:tc>
          <w:tcPr>
            <w:tcW w:w="0" w:type="auto"/>
            <w:vAlign w:val="center"/>
          </w:tcPr>
          <w:p w14:paraId="6CD1242B" w14:textId="6414D9C9" w:rsidR="001C4C2A" w:rsidRPr="007E72C6" w:rsidRDefault="001C4C2A" w:rsidP="00F97FE5">
            <w:pPr>
              <w:rPr>
                <w:bCs/>
                <w:color w:val="365F91"/>
                <w:sz w:val="22"/>
                <w:szCs w:val="22"/>
              </w:rPr>
            </w:pPr>
            <w:r w:rsidRPr="0098727A">
              <w:rPr>
                <w:bCs/>
                <w:color w:val="365F91"/>
                <w:sz w:val="22"/>
                <w:szCs w:val="22"/>
                <w:lang w:val="sr-Cyrl-CS"/>
              </w:rPr>
              <w:t xml:space="preserve">Предмети у вези са оснивањем и почетком рада Агенције </w:t>
            </w:r>
          </w:p>
        </w:tc>
      </w:tr>
      <w:tr w:rsidR="001C4C2A" w:rsidRPr="0098727A" w14:paraId="2DE51A9D" w14:textId="77777777" w:rsidTr="00F97FE5">
        <w:trPr>
          <w:cantSplit/>
          <w:trHeight w:val="340"/>
          <w:jc w:val="center"/>
        </w:trPr>
        <w:tc>
          <w:tcPr>
            <w:tcW w:w="0" w:type="auto"/>
            <w:tcBorders>
              <w:left w:val="nil"/>
              <w:right w:val="nil"/>
            </w:tcBorders>
            <w:shd w:val="clear" w:color="auto" w:fill="D3DFEE"/>
            <w:vAlign w:val="center"/>
          </w:tcPr>
          <w:p w14:paraId="07CBC167"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w:t>
            </w:r>
          </w:p>
        </w:tc>
        <w:tc>
          <w:tcPr>
            <w:tcW w:w="0" w:type="auto"/>
            <w:tcBorders>
              <w:left w:val="nil"/>
              <w:right w:val="nil"/>
            </w:tcBorders>
            <w:shd w:val="clear" w:color="auto" w:fill="D3DFEE"/>
            <w:vAlign w:val="center"/>
          </w:tcPr>
          <w:p w14:paraId="2EC7466A" w14:textId="0EF3EFF4" w:rsidR="001C4C2A" w:rsidRPr="0098727A" w:rsidRDefault="001C4C2A" w:rsidP="00F97FE5">
            <w:pPr>
              <w:rPr>
                <w:bCs/>
                <w:color w:val="365F91"/>
                <w:sz w:val="22"/>
                <w:szCs w:val="22"/>
                <w:lang w:val="sr-Cyrl-CS"/>
              </w:rPr>
            </w:pPr>
            <w:r w:rsidRPr="0098727A">
              <w:rPr>
                <w:bCs/>
                <w:color w:val="365F91"/>
                <w:sz w:val="22"/>
                <w:szCs w:val="22"/>
                <w:lang w:val="sr-Cyrl-CS"/>
              </w:rPr>
              <w:t xml:space="preserve">Решења о </w:t>
            </w:r>
            <w:r w:rsidR="00B81081">
              <w:rPr>
                <w:bCs/>
                <w:color w:val="365F91"/>
                <w:sz w:val="22"/>
                <w:szCs w:val="22"/>
                <w:lang w:val="sr-Cyrl-RS"/>
              </w:rPr>
              <w:t>именовању</w:t>
            </w:r>
            <w:r w:rsidR="00B81081" w:rsidRPr="0098727A">
              <w:rPr>
                <w:bCs/>
                <w:color w:val="365F91"/>
                <w:sz w:val="22"/>
                <w:szCs w:val="22"/>
                <w:lang w:val="sr-Cyrl-CS"/>
              </w:rPr>
              <w:t xml:space="preserve"> </w:t>
            </w:r>
            <w:r w:rsidRPr="0098727A">
              <w:rPr>
                <w:bCs/>
                <w:color w:val="365F91"/>
                <w:sz w:val="22"/>
                <w:szCs w:val="22"/>
                <w:lang w:val="sr-Cyrl-CS"/>
              </w:rPr>
              <w:t>и разрешењу директора</w:t>
            </w:r>
          </w:p>
        </w:tc>
      </w:tr>
      <w:tr w:rsidR="001C4C2A" w:rsidRPr="0098727A" w14:paraId="237DCCC2" w14:textId="77777777" w:rsidTr="00F97FE5">
        <w:trPr>
          <w:cantSplit/>
          <w:trHeight w:val="340"/>
          <w:jc w:val="center"/>
        </w:trPr>
        <w:tc>
          <w:tcPr>
            <w:tcW w:w="0" w:type="auto"/>
            <w:vAlign w:val="center"/>
          </w:tcPr>
          <w:p w14:paraId="493AC52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w:t>
            </w:r>
          </w:p>
        </w:tc>
        <w:tc>
          <w:tcPr>
            <w:tcW w:w="0" w:type="auto"/>
            <w:vAlign w:val="center"/>
          </w:tcPr>
          <w:p w14:paraId="6EAAA4B6"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Остали предмети који се односе на оснивање и организацију пословања</w:t>
            </w:r>
          </w:p>
        </w:tc>
      </w:tr>
      <w:tr w:rsidR="001C4C2A" w:rsidRPr="0098727A" w14:paraId="2B60AE49" w14:textId="77777777" w:rsidTr="00F97FE5">
        <w:trPr>
          <w:cantSplit/>
          <w:trHeight w:val="340"/>
          <w:jc w:val="center"/>
        </w:trPr>
        <w:tc>
          <w:tcPr>
            <w:tcW w:w="0" w:type="auto"/>
            <w:tcBorders>
              <w:left w:val="nil"/>
              <w:right w:val="nil"/>
            </w:tcBorders>
            <w:shd w:val="clear" w:color="auto" w:fill="D3DFEE"/>
            <w:vAlign w:val="center"/>
          </w:tcPr>
          <w:p w14:paraId="2C25050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w:t>
            </w:r>
          </w:p>
        </w:tc>
        <w:tc>
          <w:tcPr>
            <w:tcW w:w="0" w:type="auto"/>
            <w:tcBorders>
              <w:left w:val="nil"/>
              <w:right w:val="nil"/>
            </w:tcBorders>
            <w:shd w:val="clear" w:color="auto" w:fill="D3DFEE"/>
            <w:vAlign w:val="center"/>
          </w:tcPr>
          <w:p w14:paraId="233E62CA" w14:textId="77777777" w:rsidR="001C4C2A" w:rsidRPr="0098727A" w:rsidRDefault="001C4C2A" w:rsidP="00F97FE5">
            <w:pPr>
              <w:rPr>
                <w:bCs/>
                <w:color w:val="365F91"/>
                <w:sz w:val="22"/>
                <w:szCs w:val="22"/>
                <w:lang w:val="sr-Cyrl-CS"/>
              </w:rPr>
            </w:pPr>
            <w:r w:rsidRPr="0098727A">
              <w:rPr>
                <w:bCs/>
                <w:color w:val="365F91"/>
                <w:sz w:val="22"/>
                <w:szCs w:val="22"/>
                <w:lang w:val="sr-Cyrl-CS"/>
              </w:rPr>
              <w:t>Захтев и пријава за отварање жиро рачуна</w:t>
            </w:r>
          </w:p>
        </w:tc>
      </w:tr>
      <w:tr w:rsidR="001C4C2A" w:rsidRPr="0098727A" w14:paraId="343AA41C" w14:textId="77777777" w:rsidTr="00F97FE5">
        <w:trPr>
          <w:cantSplit/>
          <w:trHeight w:val="340"/>
          <w:jc w:val="center"/>
        </w:trPr>
        <w:tc>
          <w:tcPr>
            <w:tcW w:w="0" w:type="auto"/>
            <w:vAlign w:val="center"/>
          </w:tcPr>
          <w:p w14:paraId="370AE443"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w:t>
            </w:r>
          </w:p>
        </w:tc>
        <w:tc>
          <w:tcPr>
            <w:tcW w:w="0" w:type="auto"/>
            <w:vAlign w:val="center"/>
          </w:tcPr>
          <w:p w14:paraId="37E3AB97" w14:textId="77777777" w:rsidR="001C4C2A" w:rsidRPr="0098727A" w:rsidRDefault="001C4C2A" w:rsidP="00F97FE5">
            <w:pPr>
              <w:rPr>
                <w:bCs/>
                <w:color w:val="365F91"/>
                <w:sz w:val="22"/>
                <w:szCs w:val="22"/>
                <w:lang w:val="sr-Cyrl-CS"/>
              </w:rPr>
            </w:pPr>
            <w:r w:rsidRPr="0098727A">
              <w:rPr>
                <w:bCs/>
                <w:color w:val="365F91"/>
                <w:sz w:val="22"/>
                <w:szCs w:val="22"/>
                <w:lang w:val="sr-Cyrl-CS"/>
              </w:rPr>
              <w:t>Захтев и картон депонованих потписа овлашћених лица</w:t>
            </w:r>
          </w:p>
        </w:tc>
      </w:tr>
      <w:tr w:rsidR="001C4C2A" w:rsidRPr="0098727A" w14:paraId="738AD842" w14:textId="77777777" w:rsidTr="00F97FE5">
        <w:trPr>
          <w:cantSplit/>
          <w:trHeight w:val="340"/>
          <w:jc w:val="center"/>
        </w:trPr>
        <w:tc>
          <w:tcPr>
            <w:tcW w:w="0" w:type="auto"/>
            <w:tcBorders>
              <w:left w:val="nil"/>
              <w:right w:val="nil"/>
            </w:tcBorders>
            <w:shd w:val="clear" w:color="auto" w:fill="D3DFEE"/>
            <w:vAlign w:val="center"/>
          </w:tcPr>
          <w:p w14:paraId="48B6A15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w:t>
            </w:r>
          </w:p>
        </w:tc>
        <w:tc>
          <w:tcPr>
            <w:tcW w:w="0" w:type="auto"/>
            <w:tcBorders>
              <w:left w:val="nil"/>
              <w:right w:val="nil"/>
            </w:tcBorders>
            <w:shd w:val="clear" w:color="auto" w:fill="D3DFEE"/>
            <w:vAlign w:val="center"/>
          </w:tcPr>
          <w:p w14:paraId="21592270" w14:textId="77777777" w:rsidR="001C4C2A" w:rsidRPr="0098727A" w:rsidRDefault="001C4C2A" w:rsidP="00F97FE5">
            <w:pPr>
              <w:rPr>
                <w:bCs/>
                <w:color w:val="365F91"/>
                <w:sz w:val="22"/>
                <w:szCs w:val="22"/>
                <w:lang w:val="sr-Cyrl-CS"/>
              </w:rPr>
            </w:pPr>
            <w:r w:rsidRPr="0098727A">
              <w:rPr>
                <w:bCs/>
                <w:color w:val="365F91"/>
                <w:sz w:val="22"/>
                <w:szCs w:val="22"/>
                <w:lang w:val="sr-Cyrl-CS"/>
              </w:rPr>
              <w:t>Захтев за отварање фаха код надлежне поште</w:t>
            </w:r>
          </w:p>
        </w:tc>
      </w:tr>
      <w:tr w:rsidR="001C4C2A" w:rsidRPr="0098727A" w14:paraId="6830BFD6" w14:textId="77777777" w:rsidTr="00F97FE5">
        <w:trPr>
          <w:cantSplit/>
          <w:trHeight w:val="340"/>
          <w:jc w:val="center"/>
        </w:trPr>
        <w:tc>
          <w:tcPr>
            <w:tcW w:w="0" w:type="auto"/>
            <w:vAlign w:val="center"/>
          </w:tcPr>
          <w:p w14:paraId="3097574F"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w:t>
            </w:r>
          </w:p>
        </w:tc>
        <w:tc>
          <w:tcPr>
            <w:tcW w:w="0" w:type="auto"/>
            <w:vAlign w:val="center"/>
          </w:tcPr>
          <w:p w14:paraId="38FD4AF1" w14:textId="77777777" w:rsidR="001C4C2A" w:rsidRPr="0098727A" w:rsidRDefault="001C4C2A" w:rsidP="00F97FE5">
            <w:pPr>
              <w:rPr>
                <w:bCs/>
                <w:color w:val="365F91"/>
                <w:sz w:val="22"/>
                <w:szCs w:val="22"/>
                <w:lang w:val="sr-Cyrl-CS"/>
              </w:rPr>
            </w:pPr>
            <w:r w:rsidRPr="0098727A">
              <w:rPr>
                <w:bCs/>
                <w:color w:val="365F91"/>
                <w:sz w:val="22"/>
                <w:szCs w:val="22"/>
                <w:lang w:val="sr-Cyrl-CS"/>
              </w:rPr>
              <w:t>Акти о избору функционера и органа</w:t>
            </w:r>
          </w:p>
        </w:tc>
      </w:tr>
      <w:tr w:rsidR="001C4C2A" w:rsidRPr="0098727A" w14:paraId="01BCC56A" w14:textId="77777777" w:rsidTr="00F97FE5">
        <w:trPr>
          <w:cantSplit/>
          <w:trHeight w:val="340"/>
          <w:jc w:val="center"/>
        </w:trPr>
        <w:tc>
          <w:tcPr>
            <w:tcW w:w="0" w:type="auto"/>
            <w:tcBorders>
              <w:left w:val="nil"/>
              <w:right w:val="nil"/>
            </w:tcBorders>
            <w:shd w:val="clear" w:color="auto" w:fill="D3DFEE"/>
            <w:vAlign w:val="center"/>
          </w:tcPr>
          <w:p w14:paraId="313C6F1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w:t>
            </w:r>
          </w:p>
        </w:tc>
        <w:tc>
          <w:tcPr>
            <w:tcW w:w="0" w:type="auto"/>
            <w:tcBorders>
              <w:left w:val="nil"/>
              <w:right w:val="nil"/>
            </w:tcBorders>
            <w:shd w:val="clear" w:color="auto" w:fill="D3DFEE"/>
            <w:vAlign w:val="center"/>
          </w:tcPr>
          <w:p w14:paraId="767F03AC" w14:textId="77777777" w:rsidR="001C4C2A" w:rsidRPr="0098727A" w:rsidRDefault="001C4C2A" w:rsidP="00F97FE5">
            <w:pPr>
              <w:rPr>
                <w:bCs/>
                <w:color w:val="365F91"/>
                <w:sz w:val="22"/>
                <w:szCs w:val="22"/>
                <w:lang w:val="sr-Cyrl-CS"/>
              </w:rPr>
            </w:pPr>
            <w:r w:rsidRPr="0098727A">
              <w:rPr>
                <w:bCs/>
                <w:color w:val="365F91"/>
                <w:sz w:val="22"/>
                <w:szCs w:val="22"/>
                <w:lang w:val="sr-Cyrl-CS"/>
              </w:rPr>
              <w:t>Преписка са органима државне управе у вези оснивања, рада и резултата рада Агенције</w:t>
            </w:r>
          </w:p>
        </w:tc>
      </w:tr>
      <w:tr w:rsidR="001C4C2A" w:rsidRPr="0098727A" w14:paraId="25D00F3D" w14:textId="77777777" w:rsidTr="00F97FE5">
        <w:trPr>
          <w:cantSplit/>
          <w:trHeight w:val="340"/>
          <w:jc w:val="center"/>
        </w:trPr>
        <w:tc>
          <w:tcPr>
            <w:tcW w:w="0" w:type="auto"/>
            <w:vAlign w:val="center"/>
          </w:tcPr>
          <w:p w14:paraId="41EE249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II</w:t>
            </w:r>
          </w:p>
        </w:tc>
        <w:tc>
          <w:tcPr>
            <w:tcW w:w="0" w:type="auto"/>
            <w:vAlign w:val="center"/>
          </w:tcPr>
          <w:p w14:paraId="67FE675B"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КОЈИ СЕ ОДНОСЕ НА ОСНОВНУ ДЕЛАТНОСТ АГЕНЦИЈЕ</w:t>
            </w:r>
          </w:p>
        </w:tc>
      </w:tr>
      <w:tr w:rsidR="001C4C2A" w:rsidRPr="0098727A" w14:paraId="2E7AED8C" w14:textId="77777777" w:rsidTr="00F97FE5">
        <w:trPr>
          <w:cantSplit/>
          <w:trHeight w:val="340"/>
          <w:jc w:val="center"/>
        </w:trPr>
        <w:tc>
          <w:tcPr>
            <w:tcW w:w="0" w:type="auto"/>
            <w:tcBorders>
              <w:left w:val="nil"/>
              <w:right w:val="nil"/>
            </w:tcBorders>
            <w:shd w:val="clear" w:color="auto" w:fill="D3DFEE"/>
            <w:vAlign w:val="center"/>
          </w:tcPr>
          <w:p w14:paraId="39E5505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w:t>
            </w:r>
          </w:p>
        </w:tc>
        <w:tc>
          <w:tcPr>
            <w:tcW w:w="0" w:type="auto"/>
            <w:tcBorders>
              <w:left w:val="nil"/>
              <w:right w:val="nil"/>
            </w:tcBorders>
            <w:shd w:val="clear" w:color="auto" w:fill="D3DFEE"/>
            <w:vAlign w:val="center"/>
          </w:tcPr>
          <w:p w14:paraId="2D47970F" w14:textId="77777777" w:rsidR="001C4C2A" w:rsidRPr="0098727A" w:rsidRDefault="001C4C2A" w:rsidP="00F97FE5">
            <w:pPr>
              <w:rPr>
                <w:bCs/>
                <w:color w:val="365F91"/>
                <w:sz w:val="22"/>
                <w:szCs w:val="22"/>
                <w:lang w:val="sr-Cyrl-CS"/>
              </w:rPr>
            </w:pPr>
            <w:r w:rsidRPr="0098727A">
              <w:rPr>
                <w:bCs/>
                <w:color w:val="365F91"/>
                <w:sz w:val="22"/>
                <w:szCs w:val="22"/>
                <w:lang w:val="sr-Cyrl-CS"/>
              </w:rPr>
              <w:t>Регистар привредних субјеката- огранци страних правних лица и др.</w:t>
            </w:r>
          </w:p>
        </w:tc>
      </w:tr>
      <w:tr w:rsidR="001C4C2A" w:rsidRPr="0098727A" w14:paraId="75979ECB" w14:textId="77777777" w:rsidTr="00F97FE5">
        <w:trPr>
          <w:cantSplit/>
          <w:trHeight w:val="340"/>
          <w:jc w:val="center"/>
        </w:trPr>
        <w:tc>
          <w:tcPr>
            <w:tcW w:w="0" w:type="auto"/>
            <w:vAlign w:val="center"/>
          </w:tcPr>
          <w:p w14:paraId="3CF7D832"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w:t>
            </w:r>
          </w:p>
        </w:tc>
        <w:tc>
          <w:tcPr>
            <w:tcW w:w="0" w:type="auto"/>
            <w:vAlign w:val="center"/>
          </w:tcPr>
          <w:p w14:paraId="0B2DC2D2" w14:textId="77777777" w:rsidR="001C4C2A" w:rsidRPr="0098727A" w:rsidRDefault="001C4C2A" w:rsidP="00F97FE5">
            <w:pPr>
              <w:rPr>
                <w:bCs/>
                <w:color w:val="365F91"/>
                <w:sz w:val="22"/>
                <w:szCs w:val="22"/>
                <w:lang w:val="sr-Cyrl-CS"/>
              </w:rPr>
            </w:pPr>
            <w:r w:rsidRPr="0098727A">
              <w:rPr>
                <w:bCs/>
                <w:color w:val="365F91"/>
                <w:sz w:val="22"/>
                <w:szCs w:val="22"/>
                <w:lang w:val="sr-Cyrl-CS"/>
              </w:rPr>
              <w:t>Регистар финансијског лизинга</w:t>
            </w:r>
          </w:p>
        </w:tc>
      </w:tr>
      <w:tr w:rsidR="001C4C2A" w:rsidRPr="0098727A" w14:paraId="397A5571" w14:textId="77777777" w:rsidTr="00F97FE5">
        <w:trPr>
          <w:cantSplit/>
          <w:trHeight w:val="340"/>
          <w:jc w:val="center"/>
        </w:trPr>
        <w:tc>
          <w:tcPr>
            <w:tcW w:w="0" w:type="auto"/>
            <w:tcBorders>
              <w:left w:val="nil"/>
              <w:right w:val="nil"/>
            </w:tcBorders>
            <w:shd w:val="clear" w:color="auto" w:fill="D3DFEE"/>
            <w:vAlign w:val="center"/>
          </w:tcPr>
          <w:p w14:paraId="54B3CDE7"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w:t>
            </w:r>
          </w:p>
        </w:tc>
        <w:tc>
          <w:tcPr>
            <w:tcW w:w="0" w:type="auto"/>
            <w:tcBorders>
              <w:left w:val="nil"/>
              <w:right w:val="nil"/>
            </w:tcBorders>
            <w:shd w:val="clear" w:color="auto" w:fill="D3DFEE"/>
            <w:vAlign w:val="center"/>
          </w:tcPr>
          <w:p w14:paraId="10EEF003" w14:textId="77777777" w:rsidR="001C4C2A" w:rsidRPr="0098727A" w:rsidRDefault="001C4C2A" w:rsidP="00F97FE5">
            <w:pPr>
              <w:rPr>
                <w:bCs/>
                <w:color w:val="365F91"/>
                <w:sz w:val="22"/>
                <w:szCs w:val="22"/>
                <w:lang w:val="sr-Cyrl-CS"/>
              </w:rPr>
            </w:pPr>
            <w:r w:rsidRPr="0098727A">
              <w:rPr>
                <w:bCs/>
                <w:color w:val="365F91"/>
                <w:sz w:val="22"/>
                <w:szCs w:val="22"/>
                <w:lang w:val="sr-Cyrl-CS"/>
              </w:rPr>
              <w:t>Регистар заложног права на покретним и непокретним стварима</w:t>
            </w:r>
          </w:p>
        </w:tc>
      </w:tr>
      <w:tr w:rsidR="001C4C2A" w:rsidRPr="0098727A" w14:paraId="7D3C8163" w14:textId="77777777" w:rsidTr="00F97FE5">
        <w:trPr>
          <w:cantSplit/>
          <w:trHeight w:val="340"/>
          <w:jc w:val="center"/>
        </w:trPr>
        <w:tc>
          <w:tcPr>
            <w:tcW w:w="0" w:type="auto"/>
            <w:vAlign w:val="center"/>
          </w:tcPr>
          <w:p w14:paraId="252CAC4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w:t>
            </w:r>
          </w:p>
        </w:tc>
        <w:tc>
          <w:tcPr>
            <w:tcW w:w="0" w:type="auto"/>
            <w:vAlign w:val="center"/>
          </w:tcPr>
          <w:p w14:paraId="3DDA5D5D" w14:textId="77777777" w:rsidR="001C4C2A" w:rsidRPr="0098727A" w:rsidRDefault="001C4C2A" w:rsidP="00F97FE5">
            <w:pPr>
              <w:rPr>
                <w:bCs/>
                <w:color w:val="365F91"/>
                <w:sz w:val="22"/>
                <w:szCs w:val="22"/>
                <w:lang w:val="sr-Cyrl-CS"/>
              </w:rPr>
            </w:pPr>
            <w:r w:rsidRPr="0098727A">
              <w:rPr>
                <w:bCs/>
                <w:color w:val="365F91"/>
                <w:sz w:val="22"/>
                <w:szCs w:val="22"/>
                <w:lang w:val="sr-Cyrl-CS"/>
              </w:rPr>
              <w:t>Изводи из регистара по захтеву заинтересованих лица (захтев и потврда о такси-дупликати)</w:t>
            </w:r>
          </w:p>
        </w:tc>
      </w:tr>
      <w:tr w:rsidR="001C4C2A" w:rsidRPr="0098727A" w14:paraId="7E390A16" w14:textId="77777777" w:rsidTr="00F97FE5">
        <w:trPr>
          <w:cantSplit/>
          <w:trHeight w:val="340"/>
          <w:jc w:val="center"/>
        </w:trPr>
        <w:tc>
          <w:tcPr>
            <w:tcW w:w="0" w:type="auto"/>
            <w:tcBorders>
              <w:left w:val="nil"/>
              <w:right w:val="nil"/>
            </w:tcBorders>
            <w:shd w:val="clear" w:color="auto" w:fill="D3DFEE"/>
            <w:vAlign w:val="center"/>
          </w:tcPr>
          <w:p w14:paraId="153CB38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w:t>
            </w:r>
          </w:p>
        </w:tc>
        <w:tc>
          <w:tcPr>
            <w:tcW w:w="0" w:type="auto"/>
            <w:tcBorders>
              <w:left w:val="nil"/>
              <w:right w:val="nil"/>
            </w:tcBorders>
            <w:shd w:val="clear" w:color="auto" w:fill="D3DFEE"/>
            <w:vAlign w:val="center"/>
          </w:tcPr>
          <w:p w14:paraId="54C0A9A5" w14:textId="77777777" w:rsidR="001C4C2A" w:rsidRPr="0098727A" w:rsidRDefault="001C4C2A" w:rsidP="00F97FE5">
            <w:pPr>
              <w:rPr>
                <w:bCs/>
                <w:color w:val="365F91"/>
                <w:sz w:val="22"/>
                <w:szCs w:val="22"/>
                <w:lang w:val="sr-Cyrl-CS"/>
              </w:rPr>
            </w:pPr>
            <w:r w:rsidRPr="0098727A">
              <w:rPr>
                <w:bCs/>
                <w:color w:val="365F91"/>
                <w:sz w:val="22"/>
                <w:szCs w:val="22"/>
                <w:lang w:val="sr-Cyrl-CS"/>
              </w:rPr>
              <w:t>База података за регистар привредних субјеката (привредних друштава, предузетника и страних представништава, огранци страних правних лица и др.)</w:t>
            </w:r>
          </w:p>
        </w:tc>
      </w:tr>
      <w:tr w:rsidR="001C4C2A" w:rsidRPr="0098727A" w14:paraId="365D964B" w14:textId="77777777" w:rsidTr="00F97FE5">
        <w:trPr>
          <w:cantSplit/>
          <w:trHeight w:val="340"/>
          <w:jc w:val="center"/>
        </w:trPr>
        <w:tc>
          <w:tcPr>
            <w:tcW w:w="0" w:type="auto"/>
            <w:vAlign w:val="center"/>
          </w:tcPr>
          <w:p w14:paraId="6D44E47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14</w:t>
            </w:r>
          </w:p>
        </w:tc>
        <w:tc>
          <w:tcPr>
            <w:tcW w:w="0" w:type="auto"/>
            <w:vAlign w:val="center"/>
          </w:tcPr>
          <w:p w14:paraId="06FD16BA" w14:textId="77777777" w:rsidR="001C4C2A" w:rsidRPr="0098727A" w:rsidRDefault="001C4C2A" w:rsidP="00F97FE5">
            <w:pPr>
              <w:rPr>
                <w:bCs/>
                <w:color w:val="365F91"/>
                <w:sz w:val="22"/>
                <w:szCs w:val="22"/>
                <w:lang w:val="sr-Cyrl-CS"/>
              </w:rPr>
            </w:pPr>
            <w:r w:rsidRPr="0098727A">
              <w:rPr>
                <w:bCs/>
                <w:color w:val="365F91"/>
                <w:sz w:val="22"/>
                <w:szCs w:val="22"/>
                <w:lang w:val="sr-Cyrl-CS"/>
              </w:rPr>
              <w:t>Годишњи финансијски извештаји правних лица и других субјеката који се региструју у регистру привредних субјеката</w:t>
            </w:r>
          </w:p>
        </w:tc>
      </w:tr>
      <w:tr w:rsidR="001C4C2A" w:rsidRPr="0098727A" w14:paraId="03145F08" w14:textId="77777777" w:rsidTr="00F97FE5">
        <w:trPr>
          <w:cantSplit/>
          <w:trHeight w:val="340"/>
          <w:jc w:val="center"/>
        </w:trPr>
        <w:tc>
          <w:tcPr>
            <w:tcW w:w="0" w:type="auto"/>
            <w:tcBorders>
              <w:left w:val="nil"/>
              <w:right w:val="nil"/>
            </w:tcBorders>
            <w:shd w:val="clear" w:color="auto" w:fill="D3DFEE"/>
            <w:vAlign w:val="center"/>
          </w:tcPr>
          <w:p w14:paraId="3F5B81F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lastRenderedPageBreak/>
              <w:t>15</w:t>
            </w:r>
          </w:p>
        </w:tc>
        <w:tc>
          <w:tcPr>
            <w:tcW w:w="0" w:type="auto"/>
            <w:tcBorders>
              <w:left w:val="nil"/>
              <w:right w:val="nil"/>
            </w:tcBorders>
            <w:shd w:val="clear" w:color="auto" w:fill="D3DFEE"/>
            <w:vAlign w:val="center"/>
          </w:tcPr>
          <w:p w14:paraId="34963FA5" w14:textId="77777777" w:rsidR="001C4C2A" w:rsidRPr="0098727A" w:rsidRDefault="001C4C2A" w:rsidP="00F97FE5">
            <w:pPr>
              <w:rPr>
                <w:bCs/>
                <w:color w:val="365F91"/>
                <w:sz w:val="22"/>
                <w:szCs w:val="22"/>
                <w:lang w:val="sr-Cyrl-CS"/>
              </w:rPr>
            </w:pPr>
            <w:r w:rsidRPr="0098727A">
              <w:rPr>
                <w:bCs/>
                <w:color w:val="365F91"/>
                <w:sz w:val="22"/>
                <w:szCs w:val="22"/>
                <w:lang w:val="sr-Cyrl-CS"/>
              </w:rPr>
              <w:t>База података за регистар финансијског лизинга</w:t>
            </w:r>
          </w:p>
        </w:tc>
      </w:tr>
      <w:tr w:rsidR="001C4C2A" w:rsidRPr="0098727A" w14:paraId="13B8943C" w14:textId="77777777" w:rsidTr="00F97FE5">
        <w:trPr>
          <w:cantSplit/>
          <w:trHeight w:val="340"/>
          <w:jc w:val="center"/>
        </w:trPr>
        <w:tc>
          <w:tcPr>
            <w:tcW w:w="0" w:type="auto"/>
            <w:vAlign w:val="center"/>
          </w:tcPr>
          <w:p w14:paraId="3F8E7153"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16</w:t>
            </w:r>
          </w:p>
        </w:tc>
        <w:tc>
          <w:tcPr>
            <w:tcW w:w="0" w:type="auto"/>
            <w:vAlign w:val="center"/>
          </w:tcPr>
          <w:p w14:paraId="569E5891" w14:textId="77777777" w:rsidR="001C4C2A" w:rsidRPr="0098727A" w:rsidRDefault="001C4C2A" w:rsidP="00F97FE5">
            <w:pPr>
              <w:rPr>
                <w:bCs/>
                <w:color w:val="365F91"/>
                <w:sz w:val="22"/>
                <w:szCs w:val="22"/>
                <w:lang w:val="sr-Cyrl-CS"/>
              </w:rPr>
            </w:pPr>
            <w:r w:rsidRPr="0098727A">
              <w:rPr>
                <w:bCs/>
                <w:color w:val="365F91"/>
                <w:sz w:val="22"/>
                <w:szCs w:val="22"/>
                <w:lang w:val="sr-Cyrl-CS"/>
              </w:rPr>
              <w:t>База података за регистар заложног права на покретним и непокретним стварима</w:t>
            </w:r>
          </w:p>
        </w:tc>
      </w:tr>
      <w:tr w:rsidR="001C4C2A" w:rsidRPr="0098727A" w14:paraId="3B0F5F10" w14:textId="77777777" w:rsidTr="00F97FE5">
        <w:trPr>
          <w:cantSplit/>
          <w:trHeight w:val="340"/>
          <w:jc w:val="center"/>
        </w:trPr>
        <w:tc>
          <w:tcPr>
            <w:tcW w:w="0" w:type="auto"/>
            <w:tcBorders>
              <w:left w:val="nil"/>
              <w:right w:val="nil"/>
            </w:tcBorders>
            <w:shd w:val="clear" w:color="auto" w:fill="D3DFEE"/>
            <w:vAlign w:val="center"/>
          </w:tcPr>
          <w:p w14:paraId="2B1B884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17</w:t>
            </w:r>
          </w:p>
        </w:tc>
        <w:tc>
          <w:tcPr>
            <w:tcW w:w="0" w:type="auto"/>
            <w:tcBorders>
              <w:left w:val="nil"/>
              <w:right w:val="nil"/>
            </w:tcBorders>
            <w:shd w:val="clear" w:color="auto" w:fill="D3DFEE"/>
            <w:vAlign w:val="center"/>
          </w:tcPr>
          <w:p w14:paraId="5A48EF40" w14:textId="77777777" w:rsidR="001C4C2A" w:rsidRPr="0098727A" w:rsidRDefault="001C4C2A" w:rsidP="00F97FE5">
            <w:pPr>
              <w:rPr>
                <w:bCs/>
                <w:color w:val="365F91"/>
                <w:sz w:val="22"/>
                <w:szCs w:val="22"/>
                <w:lang w:val="sr-Cyrl-CS"/>
              </w:rPr>
            </w:pPr>
            <w:r w:rsidRPr="0098727A">
              <w:rPr>
                <w:bCs/>
                <w:color w:val="365F91"/>
                <w:sz w:val="22"/>
                <w:szCs w:val="22"/>
                <w:lang w:val="sr-Cyrl-CS"/>
              </w:rPr>
              <w:t>Базе података  по пројектима у експлоатацији у складу са сигурносним процедурама</w:t>
            </w:r>
          </w:p>
        </w:tc>
      </w:tr>
      <w:tr w:rsidR="001C4C2A" w:rsidRPr="0098727A" w14:paraId="40F1510C" w14:textId="77777777" w:rsidTr="00F97FE5">
        <w:trPr>
          <w:cantSplit/>
          <w:trHeight w:val="340"/>
          <w:jc w:val="center"/>
        </w:trPr>
        <w:tc>
          <w:tcPr>
            <w:tcW w:w="0" w:type="auto"/>
            <w:vAlign w:val="center"/>
          </w:tcPr>
          <w:p w14:paraId="57BEC97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18</w:t>
            </w:r>
          </w:p>
        </w:tc>
        <w:tc>
          <w:tcPr>
            <w:tcW w:w="0" w:type="auto"/>
            <w:vAlign w:val="center"/>
          </w:tcPr>
          <w:p w14:paraId="4D43E692" w14:textId="77777777" w:rsidR="001C4C2A" w:rsidRPr="0098727A" w:rsidRDefault="001C4C2A" w:rsidP="00F97FE5">
            <w:pPr>
              <w:rPr>
                <w:bCs/>
                <w:color w:val="365F91"/>
                <w:sz w:val="22"/>
                <w:szCs w:val="22"/>
                <w:lang w:val="sr-Cyrl-CS"/>
              </w:rPr>
            </w:pPr>
            <w:r w:rsidRPr="0098727A">
              <w:rPr>
                <w:bCs/>
                <w:color w:val="365F91"/>
                <w:sz w:val="22"/>
                <w:szCs w:val="22"/>
                <w:lang w:val="sr-Cyrl-CS"/>
              </w:rPr>
              <w:t>Регистри преузети из Трговинских судова-регистарски улошци, збирке исправа, стари регистар, именици и именици у електронском облику.</w:t>
            </w:r>
          </w:p>
        </w:tc>
      </w:tr>
      <w:tr w:rsidR="001C4C2A" w:rsidRPr="0098727A" w14:paraId="20C49619" w14:textId="77777777" w:rsidTr="00F97FE5">
        <w:trPr>
          <w:cantSplit/>
          <w:trHeight w:val="340"/>
          <w:jc w:val="center"/>
        </w:trPr>
        <w:tc>
          <w:tcPr>
            <w:tcW w:w="0" w:type="auto"/>
            <w:tcBorders>
              <w:left w:val="nil"/>
              <w:right w:val="nil"/>
            </w:tcBorders>
            <w:shd w:val="clear" w:color="auto" w:fill="D3DFEE"/>
            <w:vAlign w:val="center"/>
          </w:tcPr>
          <w:p w14:paraId="04BF0351"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19</w:t>
            </w:r>
          </w:p>
        </w:tc>
        <w:tc>
          <w:tcPr>
            <w:tcW w:w="0" w:type="auto"/>
            <w:tcBorders>
              <w:left w:val="nil"/>
              <w:right w:val="nil"/>
            </w:tcBorders>
            <w:shd w:val="clear" w:color="auto" w:fill="D3DFEE"/>
            <w:vAlign w:val="center"/>
          </w:tcPr>
          <w:p w14:paraId="2EEEF89E"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пречишћена преписка из ове области</w:t>
            </w:r>
          </w:p>
        </w:tc>
      </w:tr>
      <w:tr w:rsidR="001C4C2A" w:rsidRPr="0098727A" w14:paraId="1F54C70E" w14:textId="77777777" w:rsidTr="00F97FE5">
        <w:trPr>
          <w:cantSplit/>
          <w:trHeight w:val="340"/>
          <w:jc w:val="center"/>
        </w:trPr>
        <w:tc>
          <w:tcPr>
            <w:tcW w:w="0" w:type="auto"/>
            <w:vAlign w:val="center"/>
          </w:tcPr>
          <w:p w14:paraId="30BF089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20</w:t>
            </w:r>
          </w:p>
        </w:tc>
        <w:tc>
          <w:tcPr>
            <w:tcW w:w="0" w:type="auto"/>
            <w:vAlign w:val="center"/>
          </w:tcPr>
          <w:p w14:paraId="2BBA261C" w14:textId="77777777" w:rsidR="001C4C2A" w:rsidRPr="0098727A" w:rsidRDefault="001C4C2A" w:rsidP="00F97FE5">
            <w:pPr>
              <w:rPr>
                <w:bCs/>
                <w:color w:val="365F91"/>
                <w:sz w:val="22"/>
                <w:szCs w:val="22"/>
                <w:lang w:val="sr-Cyrl-CS"/>
              </w:rPr>
            </w:pPr>
            <w:r w:rsidRPr="0098727A">
              <w:rPr>
                <w:bCs/>
                <w:color w:val="365F91"/>
                <w:sz w:val="22"/>
                <w:szCs w:val="22"/>
                <w:lang w:val="sr-Cyrl-CS"/>
              </w:rPr>
              <w:t>Документација системског и апликативног софтвера</w:t>
            </w:r>
          </w:p>
        </w:tc>
      </w:tr>
      <w:tr w:rsidR="001C4C2A" w:rsidRPr="0098727A" w14:paraId="4F35925C" w14:textId="77777777" w:rsidTr="00F97FE5">
        <w:trPr>
          <w:cantSplit/>
          <w:trHeight w:val="340"/>
          <w:jc w:val="center"/>
        </w:trPr>
        <w:tc>
          <w:tcPr>
            <w:tcW w:w="0" w:type="auto"/>
            <w:tcBorders>
              <w:left w:val="nil"/>
              <w:right w:val="nil"/>
            </w:tcBorders>
            <w:shd w:val="clear" w:color="auto" w:fill="D3DFEE"/>
            <w:vAlign w:val="center"/>
          </w:tcPr>
          <w:p w14:paraId="1265377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21</w:t>
            </w:r>
          </w:p>
        </w:tc>
        <w:tc>
          <w:tcPr>
            <w:tcW w:w="0" w:type="auto"/>
            <w:tcBorders>
              <w:left w:val="nil"/>
              <w:right w:val="nil"/>
            </w:tcBorders>
            <w:shd w:val="clear" w:color="auto" w:fill="D3DFEE"/>
            <w:vAlign w:val="center"/>
          </w:tcPr>
          <w:p w14:paraId="500E49E4" w14:textId="77777777" w:rsidR="001C4C2A" w:rsidRPr="0098727A" w:rsidRDefault="001C4C2A" w:rsidP="00F97FE5">
            <w:pPr>
              <w:rPr>
                <w:bCs/>
                <w:color w:val="365F91"/>
                <w:sz w:val="22"/>
                <w:szCs w:val="22"/>
                <w:lang w:val="sr-Cyrl-CS"/>
              </w:rPr>
            </w:pPr>
            <w:r w:rsidRPr="0098727A">
              <w:rPr>
                <w:bCs/>
                <w:color w:val="365F91"/>
                <w:sz w:val="22"/>
                <w:szCs w:val="22"/>
                <w:lang w:val="sr-Cyrl-CS"/>
              </w:rPr>
              <w:t>Системски и апликативни софтвер</w:t>
            </w:r>
          </w:p>
        </w:tc>
      </w:tr>
      <w:tr w:rsidR="001C4C2A" w:rsidRPr="0098727A" w14:paraId="304BDB76" w14:textId="77777777" w:rsidTr="00F97FE5">
        <w:trPr>
          <w:cantSplit/>
          <w:trHeight w:val="340"/>
          <w:jc w:val="center"/>
        </w:trPr>
        <w:tc>
          <w:tcPr>
            <w:tcW w:w="0" w:type="auto"/>
            <w:vAlign w:val="center"/>
          </w:tcPr>
          <w:p w14:paraId="553CA7C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22</w:t>
            </w:r>
          </w:p>
        </w:tc>
        <w:tc>
          <w:tcPr>
            <w:tcW w:w="0" w:type="auto"/>
            <w:vAlign w:val="center"/>
          </w:tcPr>
          <w:p w14:paraId="12FDDE75" w14:textId="77777777" w:rsidR="001C4C2A" w:rsidRPr="0098727A" w:rsidRDefault="001C4C2A" w:rsidP="00F97FE5">
            <w:pPr>
              <w:rPr>
                <w:bCs/>
                <w:color w:val="365F91"/>
                <w:sz w:val="22"/>
                <w:szCs w:val="22"/>
                <w:lang w:val="sr-Cyrl-CS"/>
              </w:rPr>
            </w:pPr>
            <w:r w:rsidRPr="0098727A">
              <w:rPr>
                <w:bCs/>
                <w:color w:val="365F91"/>
                <w:sz w:val="22"/>
                <w:szCs w:val="22"/>
                <w:lang w:val="sr-Cyrl-CS"/>
              </w:rPr>
              <w:t>Упутства за рад по пројектима у експлоатацији</w:t>
            </w:r>
          </w:p>
        </w:tc>
      </w:tr>
      <w:tr w:rsidR="001C4C2A" w:rsidRPr="0098727A" w14:paraId="77267BDC" w14:textId="77777777" w:rsidTr="00F97FE5">
        <w:trPr>
          <w:cantSplit/>
          <w:trHeight w:val="340"/>
          <w:jc w:val="center"/>
        </w:trPr>
        <w:tc>
          <w:tcPr>
            <w:tcW w:w="0" w:type="auto"/>
            <w:tcBorders>
              <w:left w:val="nil"/>
              <w:right w:val="nil"/>
            </w:tcBorders>
            <w:shd w:val="clear" w:color="auto" w:fill="D3DFEE"/>
            <w:vAlign w:val="center"/>
          </w:tcPr>
          <w:p w14:paraId="692F171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23</w:t>
            </w:r>
          </w:p>
        </w:tc>
        <w:tc>
          <w:tcPr>
            <w:tcW w:w="0" w:type="auto"/>
            <w:tcBorders>
              <w:left w:val="nil"/>
              <w:right w:val="nil"/>
            </w:tcBorders>
            <w:shd w:val="clear" w:color="auto" w:fill="D3DFEE"/>
            <w:vAlign w:val="center"/>
          </w:tcPr>
          <w:p w14:paraId="4E964D76" w14:textId="77777777" w:rsidR="001C4C2A" w:rsidRPr="0098727A" w:rsidRDefault="001C4C2A" w:rsidP="00F97FE5">
            <w:pPr>
              <w:rPr>
                <w:bCs/>
                <w:color w:val="365F91"/>
                <w:sz w:val="22"/>
                <w:szCs w:val="22"/>
                <w:lang w:val="sr-Cyrl-CS"/>
              </w:rPr>
            </w:pPr>
            <w:r w:rsidRPr="0098727A">
              <w:rPr>
                <w:bCs/>
                <w:color w:val="365F91"/>
                <w:sz w:val="22"/>
                <w:szCs w:val="22"/>
                <w:lang w:val="sr-Cyrl-CS"/>
              </w:rPr>
              <w:t>Програм и план развоја информационог система</w:t>
            </w:r>
          </w:p>
        </w:tc>
      </w:tr>
      <w:tr w:rsidR="001C4C2A" w:rsidRPr="0098727A" w14:paraId="2231BC52" w14:textId="77777777" w:rsidTr="00F97FE5">
        <w:trPr>
          <w:cantSplit/>
          <w:trHeight w:val="340"/>
          <w:jc w:val="center"/>
        </w:trPr>
        <w:tc>
          <w:tcPr>
            <w:tcW w:w="0" w:type="auto"/>
            <w:vAlign w:val="center"/>
          </w:tcPr>
          <w:p w14:paraId="1A6A988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24</w:t>
            </w:r>
          </w:p>
        </w:tc>
        <w:tc>
          <w:tcPr>
            <w:tcW w:w="0" w:type="auto"/>
            <w:vAlign w:val="center"/>
          </w:tcPr>
          <w:p w14:paraId="0669C185" w14:textId="77777777" w:rsidR="001C4C2A" w:rsidRPr="0098727A" w:rsidRDefault="001C4C2A" w:rsidP="00F97FE5">
            <w:pPr>
              <w:rPr>
                <w:bCs/>
                <w:color w:val="365F91"/>
                <w:sz w:val="22"/>
                <w:szCs w:val="22"/>
                <w:lang w:val="sr-Cyrl-CS"/>
              </w:rPr>
            </w:pPr>
            <w:r w:rsidRPr="0098727A">
              <w:rPr>
                <w:bCs/>
                <w:color w:val="365F91"/>
                <w:sz w:val="22"/>
                <w:szCs w:val="22"/>
                <w:lang w:val="sr-Cyrl-CS"/>
              </w:rPr>
              <w:t>Пројектна документација за информациони систем</w:t>
            </w:r>
          </w:p>
        </w:tc>
      </w:tr>
      <w:tr w:rsidR="001C4C2A" w:rsidRPr="0098727A" w14:paraId="36AF36E0" w14:textId="77777777" w:rsidTr="00F97FE5">
        <w:trPr>
          <w:cantSplit/>
          <w:trHeight w:val="340"/>
          <w:jc w:val="center"/>
        </w:trPr>
        <w:tc>
          <w:tcPr>
            <w:tcW w:w="0" w:type="auto"/>
            <w:tcBorders>
              <w:left w:val="nil"/>
              <w:right w:val="nil"/>
            </w:tcBorders>
            <w:shd w:val="clear" w:color="auto" w:fill="D3DFEE"/>
            <w:vAlign w:val="center"/>
          </w:tcPr>
          <w:p w14:paraId="691267AF"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25</w:t>
            </w:r>
          </w:p>
        </w:tc>
        <w:tc>
          <w:tcPr>
            <w:tcW w:w="0" w:type="auto"/>
            <w:tcBorders>
              <w:left w:val="nil"/>
              <w:right w:val="nil"/>
            </w:tcBorders>
            <w:shd w:val="clear" w:color="auto" w:fill="D3DFEE"/>
            <w:vAlign w:val="center"/>
          </w:tcPr>
          <w:p w14:paraId="022092DF" w14:textId="77777777" w:rsidR="001C4C2A" w:rsidRPr="0098727A" w:rsidRDefault="001C4C2A" w:rsidP="00F97FE5">
            <w:pPr>
              <w:rPr>
                <w:bCs/>
                <w:color w:val="365F91"/>
                <w:sz w:val="22"/>
                <w:szCs w:val="22"/>
                <w:lang w:val="sr-Cyrl-CS"/>
              </w:rPr>
            </w:pPr>
            <w:r w:rsidRPr="0098727A">
              <w:rPr>
                <w:bCs/>
                <w:color w:val="365F91"/>
                <w:sz w:val="22"/>
                <w:szCs w:val="22"/>
                <w:lang w:val="sr-Cyrl-CS"/>
              </w:rPr>
              <w:t>Материјали ( решења, програми обука, предавања и др.) за обуку радника из области информационог система</w:t>
            </w:r>
          </w:p>
        </w:tc>
      </w:tr>
      <w:tr w:rsidR="001C4C2A" w:rsidRPr="0098727A" w14:paraId="76F04D44" w14:textId="77777777" w:rsidTr="00F97FE5">
        <w:trPr>
          <w:cantSplit/>
          <w:trHeight w:val="340"/>
          <w:jc w:val="center"/>
        </w:trPr>
        <w:tc>
          <w:tcPr>
            <w:tcW w:w="0" w:type="auto"/>
            <w:vAlign w:val="center"/>
          </w:tcPr>
          <w:p w14:paraId="7AD8FC4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26</w:t>
            </w:r>
          </w:p>
        </w:tc>
        <w:tc>
          <w:tcPr>
            <w:tcW w:w="0" w:type="auto"/>
            <w:vAlign w:val="center"/>
          </w:tcPr>
          <w:p w14:paraId="71522207"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по захтевима за издавање потврда и уверења из регистара ( захтеви, таксе…- дупликати)</w:t>
            </w:r>
          </w:p>
        </w:tc>
      </w:tr>
      <w:tr w:rsidR="001C4C2A" w:rsidRPr="0098727A" w14:paraId="29803A3A" w14:textId="77777777" w:rsidTr="00F97FE5">
        <w:trPr>
          <w:cantSplit/>
          <w:trHeight w:val="340"/>
          <w:jc w:val="center"/>
        </w:trPr>
        <w:tc>
          <w:tcPr>
            <w:tcW w:w="0" w:type="auto"/>
            <w:tcBorders>
              <w:left w:val="nil"/>
              <w:right w:val="nil"/>
            </w:tcBorders>
            <w:shd w:val="clear" w:color="auto" w:fill="D3DFEE"/>
            <w:vAlign w:val="center"/>
          </w:tcPr>
          <w:p w14:paraId="7BD12B1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27</w:t>
            </w:r>
          </w:p>
        </w:tc>
        <w:tc>
          <w:tcPr>
            <w:tcW w:w="0" w:type="auto"/>
            <w:tcBorders>
              <w:left w:val="nil"/>
              <w:right w:val="nil"/>
            </w:tcBorders>
            <w:shd w:val="clear" w:color="auto" w:fill="D3DFEE"/>
            <w:vAlign w:val="center"/>
          </w:tcPr>
          <w:p w14:paraId="226F78F6" w14:textId="77777777" w:rsidR="001C4C2A" w:rsidRPr="0098727A" w:rsidRDefault="001C4C2A" w:rsidP="00F97FE5">
            <w:pPr>
              <w:rPr>
                <w:bCs/>
                <w:color w:val="365F91"/>
                <w:sz w:val="22"/>
                <w:szCs w:val="22"/>
                <w:lang w:val="sr-Cyrl-CS"/>
              </w:rPr>
            </w:pPr>
            <w:r w:rsidRPr="0098727A">
              <w:rPr>
                <w:bCs/>
                <w:color w:val="365F91"/>
                <w:sz w:val="22"/>
                <w:szCs w:val="22"/>
                <w:lang w:val="sr-Cyrl-CS"/>
              </w:rPr>
              <w:t>Мишљења надлежних министарстава у вези уписа у регистре</w:t>
            </w:r>
          </w:p>
        </w:tc>
      </w:tr>
      <w:tr w:rsidR="001C4C2A" w:rsidRPr="0098727A" w14:paraId="0CC776DD" w14:textId="77777777" w:rsidTr="00F97FE5">
        <w:trPr>
          <w:cantSplit/>
          <w:trHeight w:val="340"/>
          <w:jc w:val="center"/>
        </w:trPr>
        <w:tc>
          <w:tcPr>
            <w:tcW w:w="0" w:type="auto"/>
            <w:vAlign w:val="center"/>
          </w:tcPr>
          <w:p w14:paraId="37469A23"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28</w:t>
            </w:r>
          </w:p>
        </w:tc>
        <w:tc>
          <w:tcPr>
            <w:tcW w:w="0" w:type="auto"/>
            <w:vAlign w:val="center"/>
          </w:tcPr>
          <w:p w14:paraId="2A940D1A"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пречишћена преписка из ове области</w:t>
            </w:r>
          </w:p>
        </w:tc>
      </w:tr>
      <w:tr w:rsidR="001C4C2A" w:rsidRPr="0098727A" w14:paraId="5842E549" w14:textId="77777777" w:rsidTr="00F97FE5">
        <w:trPr>
          <w:cantSplit/>
          <w:trHeight w:val="340"/>
          <w:jc w:val="center"/>
        </w:trPr>
        <w:tc>
          <w:tcPr>
            <w:tcW w:w="0" w:type="auto"/>
            <w:tcBorders>
              <w:left w:val="nil"/>
              <w:right w:val="nil"/>
            </w:tcBorders>
            <w:shd w:val="clear" w:color="auto" w:fill="D3DFEE"/>
            <w:vAlign w:val="center"/>
          </w:tcPr>
          <w:p w14:paraId="5B27BCA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IIl</w:t>
            </w:r>
          </w:p>
        </w:tc>
        <w:tc>
          <w:tcPr>
            <w:tcW w:w="0" w:type="auto"/>
            <w:tcBorders>
              <w:left w:val="nil"/>
              <w:right w:val="nil"/>
            </w:tcBorders>
            <w:shd w:val="clear" w:color="auto" w:fill="D3DFEE"/>
            <w:vAlign w:val="center"/>
          </w:tcPr>
          <w:p w14:paraId="1E7D0745"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КОЈИ СЕ ОДНОСЕ НА РАД ОРГАНА</w:t>
            </w:r>
          </w:p>
          <w:p w14:paraId="3D8CA92D" w14:textId="77777777" w:rsidR="001C4C2A" w:rsidRPr="0098727A" w:rsidRDefault="001C4C2A" w:rsidP="00F97FE5">
            <w:pPr>
              <w:rPr>
                <w:bCs/>
                <w:color w:val="365F91"/>
                <w:sz w:val="22"/>
                <w:szCs w:val="22"/>
                <w:lang w:val="sr-Cyrl-CS"/>
              </w:rPr>
            </w:pPr>
            <w:r w:rsidRPr="0098727A">
              <w:rPr>
                <w:bCs/>
                <w:color w:val="365F91"/>
                <w:sz w:val="22"/>
                <w:szCs w:val="22"/>
                <w:lang w:val="sr-Cyrl-CS"/>
              </w:rPr>
              <w:t>УПРАВЉАЊА</w:t>
            </w:r>
          </w:p>
        </w:tc>
      </w:tr>
      <w:tr w:rsidR="001C4C2A" w:rsidRPr="0098727A" w14:paraId="37C1BCDB" w14:textId="77777777" w:rsidTr="00F97FE5">
        <w:trPr>
          <w:cantSplit/>
          <w:trHeight w:val="340"/>
          <w:jc w:val="center"/>
        </w:trPr>
        <w:tc>
          <w:tcPr>
            <w:tcW w:w="0" w:type="auto"/>
            <w:vAlign w:val="center"/>
          </w:tcPr>
          <w:p w14:paraId="1962F55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29</w:t>
            </w:r>
          </w:p>
        </w:tc>
        <w:tc>
          <w:tcPr>
            <w:tcW w:w="0" w:type="auto"/>
            <w:vAlign w:val="center"/>
          </w:tcPr>
          <w:p w14:paraId="046BD472" w14:textId="77777777" w:rsidR="001C4C2A" w:rsidRPr="0098727A" w:rsidRDefault="001C4C2A" w:rsidP="00F97FE5">
            <w:pPr>
              <w:rPr>
                <w:bCs/>
                <w:color w:val="365F91"/>
                <w:sz w:val="22"/>
                <w:szCs w:val="22"/>
                <w:lang w:val="sr-Cyrl-CS"/>
              </w:rPr>
            </w:pPr>
            <w:r w:rsidRPr="0098727A">
              <w:rPr>
                <w:bCs/>
                <w:color w:val="365F91"/>
                <w:sz w:val="22"/>
                <w:szCs w:val="22"/>
                <w:lang w:val="sr-Cyrl-CS"/>
              </w:rPr>
              <w:t>Одлуке Управног одбора</w:t>
            </w:r>
          </w:p>
        </w:tc>
      </w:tr>
      <w:tr w:rsidR="001C4C2A" w:rsidRPr="0098727A" w14:paraId="232950AA" w14:textId="77777777" w:rsidTr="00F97FE5">
        <w:trPr>
          <w:cantSplit/>
          <w:trHeight w:val="340"/>
          <w:jc w:val="center"/>
        </w:trPr>
        <w:tc>
          <w:tcPr>
            <w:tcW w:w="0" w:type="auto"/>
            <w:tcBorders>
              <w:left w:val="nil"/>
              <w:right w:val="nil"/>
            </w:tcBorders>
            <w:shd w:val="clear" w:color="auto" w:fill="D3DFEE"/>
            <w:vAlign w:val="center"/>
          </w:tcPr>
          <w:p w14:paraId="1E76F42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30</w:t>
            </w:r>
          </w:p>
        </w:tc>
        <w:tc>
          <w:tcPr>
            <w:tcW w:w="0" w:type="auto"/>
            <w:tcBorders>
              <w:left w:val="nil"/>
              <w:right w:val="nil"/>
            </w:tcBorders>
            <w:shd w:val="clear" w:color="auto" w:fill="D3DFEE"/>
            <w:vAlign w:val="center"/>
          </w:tcPr>
          <w:p w14:paraId="54823B49" w14:textId="77777777" w:rsidR="001C4C2A" w:rsidRPr="0098727A" w:rsidRDefault="001C4C2A" w:rsidP="00F97FE5">
            <w:pPr>
              <w:rPr>
                <w:bCs/>
                <w:color w:val="365F91"/>
                <w:sz w:val="22"/>
                <w:szCs w:val="22"/>
                <w:lang w:val="sr-Cyrl-CS"/>
              </w:rPr>
            </w:pPr>
            <w:r w:rsidRPr="0098727A">
              <w:rPr>
                <w:bCs/>
                <w:color w:val="365F91"/>
                <w:sz w:val="22"/>
                <w:szCs w:val="22"/>
                <w:lang w:val="sr-Cyrl-CS"/>
              </w:rPr>
              <w:t>Записници са седница Управног одбора са пратећим материјалима</w:t>
            </w:r>
          </w:p>
        </w:tc>
      </w:tr>
      <w:tr w:rsidR="001C4C2A" w:rsidRPr="0098727A" w14:paraId="5354A975" w14:textId="77777777" w:rsidTr="00F97FE5">
        <w:trPr>
          <w:cantSplit/>
          <w:trHeight w:val="340"/>
          <w:jc w:val="center"/>
        </w:trPr>
        <w:tc>
          <w:tcPr>
            <w:tcW w:w="0" w:type="auto"/>
            <w:vAlign w:val="center"/>
          </w:tcPr>
          <w:p w14:paraId="030847E1"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31</w:t>
            </w:r>
          </w:p>
        </w:tc>
        <w:tc>
          <w:tcPr>
            <w:tcW w:w="0" w:type="auto"/>
            <w:vAlign w:val="center"/>
          </w:tcPr>
          <w:p w14:paraId="6FBA261A" w14:textId="3F4927C0" w:rsidR="001C4C2A" w:rsidRPr="007E72C6" w:rsidRDefault="001C4C2A" w:rsidP="00F97FE5">
            <w:pPr>
              <w:rPr>
                <w:bCs/>
                <w:color w:val="365F91"/>
                <w:sz w:val="22"/>
                <w:szCs w:val="22"/>
                <w:lang w:val="sr-Latn-RS"/>
              </w:rPr>
            </w:pPr>
            <w:r w:rsidRPr="0098727A">
              <w:rPr>
                <w:bCs/>
                <w:color w:val="365F91"/>
                <w:sz w:val="22"/>
                <w:szCs w:val="22"/>
                <w:lang w:val="sr-Cyrl-CS"/>
              </w:rPr>
              <w:t xml:space="preserve">Решења о образовању комисија, записници са материјалима са њихових седница </w:t>
            </w:r>
          </w:p>
        </w:tc>
      </w:tr>
      <w:tr w:rsidR="001C4C2A" w:rsidRPr="0098727A" w14:paraId="7AE6CEB2" w14:textId="77777777" w:rsidTr="00F97FE5">
        <w:trPr>
          <w:cantSplit/>
          <w:trHeight w:val="340"/>
          <w:jc w:val="center"/>
        </w:trPr>
        <w:tc>
          <w:tcPr>
            <w:tcW w:w="0" w:type="auto"/>
            <w:tcBorders>
              <w:left w:val="nil"/>
              <w:right w:val="nil"/>
            </w:tcBorders>
            <w:shd w:val="clear" w:color="auto" w:fill="D3DFEE"/>
            <w:vAlign w:val="center"/>
          </w:tcPr>
          <w:p w14:paraId="71F5E191"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32</w:t>
            </w:r>
          </w:p>
        </w:tc>
        <w:tc>
          <w:tcPr>
            <w:tcW w:w="0" w:type="auto"/>
            <w:tcBorders>
              <w:left w:val="nil"/>
              <w:right w:val="nil"/>
            </w:tcBorders>
            <w:shd w:val="clear" w:color="auto" w:fill="D3DFEE"/>
            <w:vAlign w:val="center"/>
          </w:tcPr>
          <w:p w14:paraId="00DB5F61" w14:textId="77777777" w:rsidR="001C4C2A" w:rsidRPr="0098727A" w:rsidRDefault="001C4C2A" w:rsidP="00F97FE5">
            <w:pPr>
              <w:rPr>
                <w:bCs/>
                <w:color w:val="365F91"/>
                <w:sz w:val="22"/>
                <w:szCs w:val="22"/>
                <w:lang w:val="sr-Cyrl-CS"/>
              </w:rPr>
            </w:pPr>
            <w:r w:rsidRPr="0098727A">
              <w:rPr>
                <w:bCs/>
                <w:color w:val="365F91"/>
                <w:sz w:val="22"/>
                <w:szCs w:val="22"/>
                <w:lang w:val="sr-Cyrl-CS"/>
              </w:rPr>
              <w:t>Записници са колегијума и других састанака директора Агенције</w:t>
            </w:r>
          </w:p>
        </w:tc>
      </w:tr>
      <w:tr w:rsidR="001C4C2A" w:rsidRPr="0098727A" w14:paraId="2FA446D0" w14:textId="77777777" w:rsidTr="00F97FE5">
        <w:trPr>
          <w:cantSplit/>
          <w:trHeight w:val="340"/>
          <w:jc w:val="center"/>
        </w:trPr>
        <w:tc>
          <w:tcPr>
            <w:tcW w:w="0" w:type="auto"/>
            <w:vAlign w:val="center"/>
          </w:tcPr>
          <w:p w14:paraId="0394874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33</w:t>
            </w:r>
          </w:p>
        </w:tc>
        <w:tc>
          <w:tcPr>
            <w:tcW w:w="0" w:type="auto"/>
            <w:vAlign w:val="center"/>
          </w:tcPr>
          <w:p w14:paraId="7416F43A" w14:textId="77777777" w:rsidR="001C4C2A" w:rsidRPr="0098727A" w:rsidRDefault="001C4C2A" w:rsidP="00F97FE5">
            <w:pPr>
              <w:rPr>
                <w:bCs/>
                <w:color w:val="365F91"/>
                <w:sz w:val="22"/>
                <w:szCs w:val="22"/>
                <w:lang w:val="sr-Cyrl-CS"/>
              </w:rPr>
            </w:pPr>
            <w:r w:rsidRPr="0098727A">
              <w:rPr>
                <w:bCs/>
                <w:color w:val="365F91"/>
                <w:sz w:val="22"/>
                <w:szCs w:val="22"/>
                <w:lang w:val="sr-Cyrl-CS"/>
              </w:rPr>
              <w:t>Одлуке  директора</w:t>
            </w:r>
          </w:p>
        </w:tc>
      </w:tr>
      <w:tr w:rsidR="001C4C2A" w:rsidRPr="0098727A" w14:paraId="17B7F29E" w14:textId="77777777" w:rsidTr="00F97FE5">
        <w:trPr>
          <w:cantSplit/>
          <w:trHeight w:val="340"/>
          <w:jc w:val="center"/>
        </w:trPr>
        <w:tc>
          <w:tcPr>
            <w:tcW w:w="0" w:type="auto"/>
            <w:tcBorders>
              <w:left w:val="nil"/>
              <w:right w:val="nil"/>
            </w:tcBorders>
            <w:shd w:val="clear" w:color="auto" w:fill="D3DFEE"/>
            <w:vAlign w:val="center"/>
          </w:tcPr>
          <w:p w14:paraId="4C3D693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34</w:t>
            </w:r>
          </w:p>
        </w:tc>
        <w:tc>
          <w:tcPr>
            <w:tcW w:w="0" w:type="auto"/>
            <w:tcBorders>
              <w:left w:val="nil"/>
              <w:right w:val="nil"/>
            </w:tcBorders>
            <w:shd w:val="clear" w:color="auto" w:fill="D3DFEE"/>
            <w:vAlign w:val="center"/>
          </w:tcPr>
          <w:p w14:paraId="6AFA19AD" w14:textId="77777777" w:rsidR="001C4C2A" w:rsidRPr="0098727A" w:rsidRDefault="001C4C2A" w:rsidP="00F97FE5">
            <w:pPr>
              <w:rPr>
                <w:bCs/>
                <w:color w:val="365F91"/>
                <w:sz w:val="22"/>
                <w:szCs w:val="22"/>
                <w:lang w:val="sr-Cyrl-CS"/>
              </w:rPr>
            </w:pPr>
            <w:r w:rsidRPr="0098727A">
              <w:rPr>
                <w:bCs/>
                <w:color w:val="365F91"/>
                <w:sz w:val="22"/>
                <w:szCs w:val="22"/>
                <w:lang w:val="sr-Cyrl-CS"/>
              </w:rPr>
              <w:t>Наредбе директора</w:t>
            </w:r>
          </w:p>
        </w:tc>
      </w:tr>
      <w:tr w:rsidR="001C4C2A" w:rsidRPr="0098727A" w14:paraId="21F44DFA" w14:textId="77777777" w:rsidTr="00F97FE5">
        <w:trPr>
          <w:cantSplit/>
          <w:trHeight w:val="340"/>
          <w:jc w:val="center"/>
        </w:trPr>
        <w:tc>
          <w:tcPr>
            <w:tcW w:w="0" w:type="auto"/>
            <w:vAlign w:val="center"/>
          </w:tcPr>
          <w:p w14:paraId="06E3591D"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35</w:t>
            </w:r>
          </w:p>
        </w:tc>
        <w:tc>
          <w:tcPr>
            <w:tcW w:w="0" w:type="auto"/>
            <w:vAlign w:val="center"/>
          </w:tcPr>
          <w:p w14:paraId="5ADE6C79"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у судским и управним поступцима у којима учествује Агенција</w:t>
            </w:r>
          </w:p>
        </w:tc>
      </w:tr>
      <w:tr w:rsidR="001C4C2A" w:rsidRPr="0098727A" w14:paraId="28EA6E9B" w14:textId="77777777" w:rsidTr="00F97FE5">
        <w:trPr>
          <w:cantSplit/>
          <w:trHeight w:val="340"/>
          <w:jc w:val="center"/>
        </w:trPr>
        <w:tc>
          <w:tcPr>
            <w:tcW w:w="0" w:type="auto"/>
            <w:tcBorders>
              <w:left w:val="nil"/>
              <w:right w:val="nil"/>
            </w:tcBorders>
            <w:shd w:val="clear" w:color="auto" w:fill="D3DFEE"/>
            <w:vAlign w:val="center"/>
          </w:tcPr>
          <w:p w14:paraId="3460388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IV</w:t>
            </w:r>
          </w:p>
        </w:tc>
        <w:tc>
          <w:tcPr>
            <w:tcW w:w="0" w:type="auto"/>
            <w:tcBorders>
              <w:left w:val="nil"/>
              <w:right w:val="nil"/>
            </w:tcBorders>
            <w:shd w:val="clear" w:color="auto" w:fill="D3DFEE"/>
            <w:vAlign w:val="center"/>
          </w:tcPr>
          <w:p w14:paraId="6A6467AE" w14:textId="77777777" w:rsidR="001C4C2A" w:rsidRPr="0098727A" w:rsidRDefault="001C4C2A" w:rsidP="00F97FE5">
            <w:pPr>
              <w:rPr>
                <w:bCs/>
                <w:color w:val="365F91"/>
                <w:sz w:val="22"/>
                <w:szCs w:val="22"/>
                <w:lang w:val="sr-Cyrl-CS"/>
              </w:rPr>
            </w:pPr>
            <w:r w:rsidRPr="0098727A">
              <w:rPr>
                <w:bCs/>
                <w:color w:val="365F91"/>
                <w:sz w:val="22"/>
                <w:szCs w:val="22"/>
                <w:lang w:val="sr-Cyrl-CS"/>
              </w:rPr>
              <w:t>ПРАВИЛНИЦИ И ДРУГА ОПШТА АКТА</w:t>
            </w:r>
          </w:p>
        </w:tc>
      </w:tr>
      <w:tr w:rsidR="001C4C2A" w:rsidRPr="0098727A" w14:paraId="46FC68E3" w14:textId="77777777" w:rsidTr="00F97FE5">
        <w:trPr>
          <w:cantSplit/>
          <w:trHeight w:val="340"/>
          <w:jc w:val="center"/>
        </w:trPr>
        <w:tc>
          <w:tcPr>
            <w:tcW w:w="0" w:type="auto"/>
            <w:vAlign w:val="center"/>
          </w:tcPr>
          <w:p w14:paraId="44A1F57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36</w:t>
            </w:r>
          </w:p>
        </w:tc>
        <w:tc>
          <w:tcPr>
            <w:tcW w:w="0" w:type="auto"/>
            <w:vAlign w:val="center"/>
          </w:tcPr>
          <w:p w14:paraId="1452C92C" w14:textId="77777777" w:rsidR="001C4C2A" w:rsidRPr="0098727A" w:rsidRDefault="001C4C2A" w:rsidP="00F97FE5">
            <w:pPr>
              <w:rPr>
                <w:bCs/>
                <w:color w:val="365F91"/>
                <w:sz w:val="22"/>
                <w:szCs w:val="22"/>
                <w:lang w:val="sr-Cyrl-CS"/>
              </w:rPr>
            </w:pPr>
            <w:r w:rsidRPr="0098727A">
              <w:rPr>
                <w:bCs/>
                <w:color w:val="365F91"/>
                <w:sz w:val="22"/>
                <w:szCs w:val="22"/>
                <w:lang w:val="sr-Cyrl-CS"/>
              </w:rPr>
              <w:t>Статут Агенције</w:t>
            </w:r>
          </w:p>
        </w:tc>
      </w:tr>
      <w:tr w:rsidR="001C4C2A" w:rsidRPr="0098727A" w14:paraId="64672001" w14:textId="77777777" w:rsidTr="00F97FE5">
        <w:trPr>
          <w:cantSplit/>
          <w:trHeight w:val="340"/>
          <w:jc w:val="center"/>
        </w:trPr>
        <w:tc>
          <w:tcPr>
            <w:tcW w:w="0" w:type="auto"/>
            <w:tcBorders>
              <w:left w:val="nil"/>
              <w:right w:val="nil"/>
            </w:tcBorders>
            <w:shd w:val="clear" w:color="auto" w:fill="D3DFEE"/>
            <w:vAlign w:val="center"/>
          </w:tcPr>
          <w:p w14:paraId="5C50A661"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37</w:t>
            </w:r>
          </w:p>
        </w:tc>
        <w:tc>
          <w:tcPr>
            <w:tcW w:w="0" w:type="auto"/>
            <w:tcBorders>
              <w:left w:val="nil"/>
              <w:right w:val="nil"/>
            </w:tcBorders>
            <w:shd w:val="clear" w:color="auto" w:fill="D3DFEE"/>
            <w:vAlign w:val="center"/>
          </w:tcPr>
          <w:p w14:paraId="1D0BAFE2" w14:textId="77777777" w:rsidR="001C4C2A" w:rsidRPr="0098727A" w:rsidRDefault="001C4C2A" w:rsidP="00F97FE5">
            <w:pPr>
              <w:rPr>
                <w:bCs/>
                <w:color w:val="365F91"/>
                <w:sz w:val="22"/>
                <w:szCs w:val="22"/>
                <w:lang w:val="sr-Cyrl-CS"/>
              </w:rPr>
            </w:pPr>
            <w:r w:rsidRPr="0098727A">
              <w:rPr>
                <w:bCs/>
                <w:color w:val="365F91"/>
                <w:sz w:val="22"/>
                <w:szCs w:val="22"/>
                <w:lang w:val="sr-Cyrl-CS"/>
              </w:rPr>
              <w:t>Правилник о систематизацији и организацији радних места</w:t>
            </w:r>
          </w:p>
        </w:tc>
      </w:tr>
      <w:tr w:rsidR="001C4C2A" w:rsidRPr="0098727A" w14:paraId="2D917620" w14:textId="77777777" w:rsidTr="00F97FE5">
        <w:trPr>
          <w:cantSplit/>
          <w:trHeight w:val="340"/>
          <w:jc w:val="center"/>
        </w:trPr>
        <w:tc>
          <w:tcPr>
            <w:tcW w:w="0" w:type="auto"/>
            <w:vAlign w:val="center"/>
          </w:tcPr>
          <w:p w14:paraId="6343BB53"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38</w:t>
            </w:r>
          </w:p>
        </w:tc>
        <w:tc>
          <w:tcPr>
            <w:tcW w:w="0" w:type="auto"/>
            <w:vAlign w:val="center"/>
          </w:tcPr>
          <w:p w14:paraId="38764DBF" w14:textId="77777777" w:rsidR="001C4C2A" w:rsidRPr="0098727A" w:rsidRDefault="001C4C2A" w:rsidP="00F97FE5">
            <w:pPr>
              <w:rPr>
                <w:bCs/>
                <w:color w:val="365F91"/>
                <w:sz w:val="22"/>
                <w:szCs w:val="22"/>
                <w:lang w:val="sr-Cyrl-CS"/>
              </w:rPr>
            </w:pPr>
            <w:r w:rsidRPr="0098727A">
              <w:rPr>
                <w:bCs/>
                <w:color w:val="365F91"/>
                <w:sz w:val="22"/>
                <w:szCs w:val="22"/>
                <w:lang w:val="sr-Cyrl-CS"/>
              </w:rPr>
              <w:t>Правилник о раду Агенције</w:t>
            </w:r>
          </w:p>
        </w:tc>
      </w:tr>
      <w:tr w:rsidR="001C4C2A" w:rsidRPr="0098727A" w14:paraId="64901146" w14:textId="77777777" w:rsidTr="00F97FE5">
        <w:trPr>
          <w:cantSplit/>
          <w:trHeight w:val="340"/>
          <w:jc w:val="center"/>
        </w:trPr>
        <w:tc>
          <w:tcPr>
            <w:tcW w:w="0" w:type="auto"/>
            <w:tcBorders>
              <w:left w:val="nil"/>
              <w:right w:val="nil"/>
            </w:tcBorders>
            <w:shd w:val="clear" w:color="auto" w:fill="D3DFEE"/>
            <w:vAlign w:val="center"/>
          </w:tcPr>
          <w:p w14:paraId="406D660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39</w:t>
            </w:r>
          </w:p>
        </w:tc>
        <w:tc>
          <w:tcPr>
            <w:tcW w:w="0" w:type="auto"/>
            <w:tcBorders>
              <w:left w:val="nil"/>
              <w:right w:val="nil"/>
            </w:tcBorders>
            <w:shd w:val="clear" w:color="auto" w:fill="D3DFEE"/>
            <w:vAlign w:val="center"/>
          </w:tcPr>
          <w:p w14:paraId="3FEF90BA" w14:textId="7486CEDB" w:rsidR="001C4C2A" w:rsidRPr="0098727A" w:rsidRDefault="00D0698C" w:rsidP="00F97FE5">
            <w:pPr>
              <w:rPr>
                <w:bCs/>
                <w:color w:val="365F91"/>
                <w:sz w:val="22"/>
                <w:szCs w:val="22"/>
                <w:lang w:val="sr-Cyrl-CS"/>
              </w:rPr>
            </w:pPr>
            <w:r>
              <w:rPr>
                <w:bCs/>
                <w:color w:val="365F91"/>
                <w:sz w:val="22"/>
                <w:szCs w:val="22"/>
                <w:lang w:val="sr-Cyrl-CS"/>
              </w:rPr>
              <w:t>Пословник</w:t>
            </w:r>
            <w:r w:rsidRPr="0098727A">
              <w:rPr>
                <w:bCs/>
                <w:color w:val="365F91"/>
                <w:sz w:val="22"/>
                <w:szCs w:val="22"/>
                <w:lang w:val="sr-Cyrl-CS"/>
              </w:rPr>
              <w:t xml:space="preserve"> </w:t>
            </w:r>
            <w:r w:rsidR="001C4C2A" w:rsidRPr="0098727A">
              <w:rPr>
                <w:bCs/>
                <w:color w:val="365F91"/>
                <w:sz w:val="22"/>
                <w:szCs w:val="22"/>
                <w:lang w:val="sr-Cyrl-CS"/>
              </w:rPr>
              <w:t>о раду Управног одбора</w:t>
            </w:r>
          </w:p>
        </w:tc>
      </w:tr>
      <w:tr w:rsidR="001C4C2A" w:rsidRPr="0098727A" w14:paraId="5C2F57F1" w14:textId="77777777" w:rsidTr="00F97FE5">
        <w:trPr>
          <w:cantSplit/>
          <w:trHeight w:val="340"/>
          <w:jc w:val="center"/>
        </w:trPr>
        <w:tc>
          <w:tcPr>
            <w:tcW w:w="0" w:type="auto"/>
            <w:vAlign w:val="center"/>
          </w:tcPr>
          <w:p w14:paraId="05F3A53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40</w:t>
            </w:r>
          </w:p>
        </w:tc>
        <w:tc>
          <w:tcPr>
            <w:tcW w:w="0" w:type="auto"/>
            <w:vAlign w:val="center"/>
          </w:tcPr>
          <w:p w14:paraId="6F16E3D5" w14:textId="77777777" w:rsidR="001C4C2A" w:rsidRPr="0098727A" w:rsidRDefault="001C4C2A" w:rsidP="00F97FE5">
            <w:pPr>
              <w:rPr>
                <w:bCs/>
                <w:color w:val="365F91"/>
                <w:sz w:val="22"/>
                <w:szCs w:val="22"/>
                <w:lang w:val="sr-Cyrl-CS"/>
              </w:rPr>
            </w:pPr>
            <w:r w:rsidRPr="0098727A">
              <w:rPr>
                <w:bCs/>
                <w:color w:val="365F91"/>
                <w:sz w:val="22"/>
                <w:szCs w:val="22"/>
                <w:lang w:val="sr-Cyrl-CS"/>
              </w:rPr>
              <w:t>Правилник о рачуноводству</w:t>
            </w:r>
          </w:p>
        </w:tc>
      </w:tr>
      <w:tr w:rsidR="001C4C2A" w:rsidRPr="0098727A" w14:paraId="7EDF7D9B" w14:textId="77777777" w:rsidTr="00F97FE5">
        <w:trPr>
          <w:cantSplit/>
          <w:trHeight w:val="340"/>
          <w:jc w:val="center"/>
        </w:trPr>
        <w:tc>
          <w:tcPr>
            <w:tcW w:w="0" w:type="auto"/>
            <w:tcBorders>
              <w:left w:val="nil"/>
              <w:right w:val="nil"/>
            </w:tcBorders>
            <w:shd w:val="clear" w:color="auto" w:fill="D3DFEE"/>
            <w:vAlign w:val="center"/>
          </w:tcPr>
          <w:p w14:paraId="1F4D923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41</w:t>
            </w:r>
          </w:p>
        </w:tc>
        <w:tc>
          <w:tcPr>
            <w:tcW w:w="0" w:type="auto"/>
            <w:tcBorders>
              <w:left w:val="nil"/>
              <w:right w:val="nil"/>
            </w:tcBorders>
            <w:shd w:val="clear" w:color="auto" w:fill="D3DFEE"/>
            <w:vAlign w:val="center"/>
          </w:tcPr>
          <w:p w14:paraId="7DF01841" w14:textId="77777777" w:rsidR="001C4C2A" w:rsidRPr="0098727A" w:rsidRDefault="001C4C2A" w:rsidP="00F97FE5">
            <w:pPr>
              <w:rPr>
                <w:bCs/>
                <w:color w:val="365F91"/>
                <w:sz w:val="22"/>
                <w:szCs w:val="22"/>
                <w:lang w:val="sr-Cyrl-CS"/>
              </w:rPr>
            </w:pPr>
            <w:r w:rsidRPr="0098727A">
              <w:rPr>
                <w:bCs/>
                <w:color w:val="365F91"/>
                <w:sz w:val="22"/>
                <w:szCs w:val="22"/>
                <w:lang w:val="sr-Cyrl-CS"/>
              </w:rPr>
              <w:t>Правилник о заштити од пожара</w:t>
            </w:r>
          </w:p>
        </w:tc>
      </w:tr>
      <w:tr w:rsidR="001C4C2A" w:rsidRPr="0098727A" w14:paraId="1122AF89" w14:textId="77777777" w:rsidTr="00F97FE5">
        <w:trPr>
          <w:cantSplit/>
          <w:trHeight w:val="340"/>
          <w:jc w:val="center"/>
        </w:trPr>
        <w:tc>
          <w:tcPr>
            <w:tcW w:w="0" w:type="auto"/>
            <w:vAlign w:val="center"/>
          </w:tcPr>
          <w:p w14:paraId="5EE2973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42</w:t>
            </w:r>
          </w:p>
        </w:tc>
        <w:tc>
          <w:tcPr>
            <w:tcW w:w="0" w:type="auto"/>
            <w:vAlign w:val="center"/>
          </w:tcPr>
          <w:p w14:paraId="35D03F8C" w14:textId="77777777" w:rsidR="001C4C2A" w:rsidRPr="0098727A" w:rsidRDefault="001C4C2A" w:rsidP="00F97FE5">
            <w:pPr>
              <w:rPr>
                <w:bCs/>
                <w:color w:val="365F91"/>
                <w:sz w:val="22"/>
                <w:szCs w:val="22"/>
                <w:lang w:val="sr-Cyrl-CS"/>
              </w:rPr>
            </w:pPr>
            <w:r w:rsidRPr="0098727A">
              <w:rPr>
                <w:bCs/>
                <w:color w:val="365F91"/>
                <w:sz w:val="22"/>
                <w:szCs w:val="22"/>
                <w:lang w:val="sr-Cyrl-CS"/>
              </w:rPr>
              <w:t>Наредбе упутства и други општи акти Агенције</w:t>
            </w:r>
          </w:p>
        </w:tc>
      </w:tr>
      <w:tr w:rsidR="001C4C2A" w:rsidRPr="0098727A" w14:paraId="306983FF" w14:textId="77777777" w:rsidTr="00F97FE5">
        <w:trPr>
          <w:cantSplit/>
          <w:trHeight w:val="340"/>
          <w:jc w:val="center"/>
        </w:trPr>
        <w:tc>
          <w:tcPr>
            <w:tcW w:w="0" w:type="auto"/>
            <w:tcBorders>
              <w:left w:val="nil"/>
              <w:right w:val="nil"/>
            </w:tcBorders>
            <w:shd w:val="clear" w:color="auto" w:fill="D3DFEE"/>
            <w:vAlign w:val="center"/>
          </w:tcPr>
          <w:p w14:paraId="7AB4CDC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43</w:t>
            </w:r>
          </w:p>
        </w:tc>
        <w:tc>
          <w:tcPr>
            <w:tcW w:w="0" w:type="auto"/>
            <w:tcBorders>
              <w:left w:val="nil"/>
              <w:right w:val="nil"/>
            </w:tcBorders>
            <w:shd w:val="clear" w:color="auto" w:fill="D3DFEE"/>
            <w:vAlign w:val="center"/>
          </w:tcPr>
          <w:p w14:paraId="0547D957" w14:textId="77777777" w:rsidR="001C4C2A" w:rsidRPr="0098727A" w:rsidRDefault="001C4C2A" w:rsidP="00F97FE5">
            <w:pPr>
              <w:rPr>
                <w:bCs/>
                <w:color w:val="365F91"/>
                <w:sz w:val="22"/>
                <w:szCs w:val="22"/>
                <w:lang w:val="sr-Cyrl-CS"/>
              </w:rPr>
            </w:pPr>
            <w:r w:rsidRPr="0098727A">
              <w:rPr>
                <w:bCs/>
                <w:color w:val="365F91"/>
                <w:sz w:val="22"/>
                <w:szCs w:val="22"/>
                <w:lang w:val="sr-Cyrl-CS"/>
              </w:rPr>
              <w:t>Обавештења, саопштења и сл. добијени од других органа и организација</w:t>
            </w:r>
          </w:p>
        </w:tc>
      </w:tr>
      <w:tr w:rsidR="001C4C2A" w:rsidRPr="0098727A" w14:paraId="39A197E4" w14:textId="77777777" w:rsidTr="00F97FE5">
        <w:trPr>
          <w:cantSplit/>
          <w:trHeight w:val="340"/>
          <w:jc w:val="center"/>
        </w:trPr>
        <w:tc>
          <w:tcPr>
            <w:tcW w:w="0" w:type="auto"/>
            <w:vAlign w:val="center"/>
          </w:tcPr>
          <w:p w14:paraId="5AF9999D"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44</w:t>
            </w:r>
          </w:p>
        </w:tc>
        <w:tc>
          <w:tcPr>
            <w:tcW w:w="0" w:type="auto"/>
            <w:vAlign w:val="center"/>
          </w:tcPr>
          <w:p w14:paraId="3486FCEB" w14:textId="77777777" w:rsidR="001C4C2A" w:rsidRPr="0098727A" w:rsidRDefault="001C4C2A" w:rsidP="00F97FE5">
            <w:pPr>
              <w:rPr>
                <w:bCs/>
                <w:color w:val="365F91"/>
                <w:sz w:val="22"/>
                <w:szCs w:val="22"/>
                <w:lang w:val="sr-Cyrl-CS"/>
              </w:rPr>
            </w:pPr>
            <w:r w:rsidRPr="0098727A">
              <w:rPr>
                <w:bCs/>
                <w:color w:val="365F91"/>
                <w:sz w:val="22"/>
                <w:szCs w:val="22"/>
                <w:lang w:val="sr-Cyrl-CS"/>
              </w:rPr>
              <w:t>Материјали у вези са учешћем на саветовањима и семинарима</w:t>
            </w:r>
          </w:p>
        </w:tc>
      </w:tr>
      <w:tr w:rsidR="001C4C2A" w:rsidRPr="0098727A" w14:paraId="6A7F3F42" w14:textId="77777777" w:rsidTr="00F97FE5">
        <w:trPr>
          <w:cantSplit/>
          <w:trHeight w:val="340"/>
          <w:jc w:val="center"/>
        </w:trPr>
        <w:tc>
          <w:tcPr>
            <w:tcW w:w="0" w:type="auto"/>
            <w:tcBorders>
              <w:left w:val="nil"/>
              <w:right w:val="nil"/>
            </w:tcBorders>
            <w:shd w:val="clear" w:color="auto" w:fill="D3DFEE"/>
            <w:vAlign w:val="center"/>
          </w:tcPr>
          <w:p w14:paraId="074CDB7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45</w:t>
            </w:r>
          </w:p>
        </w:tc>
        <w:tc>
          <w:tcPr>
            <w:tcW w:w="0" w:type="auto"/>
            <w:tcBorders>
              <w:left w:val="nil"/>
              <w:right w:val="nil"/>
            </w:tcBorders>
            <w:shd w:val="clear" w:color="auto" w:fill="D3DFEE"/>
            <w:vAlign w:val="center"/>
          </w:tcPr>
          <w:p w14:paraId="2A8C7C09" w14:textId="77777777" w:rsidR="001C4C2A" w:rsidRPr="0098727A" w:rsidRDefault="001C4C2A" w:rsidP="00F97FE5">
            <w:pPr>
              <w:rPr>
                <w:bCs/>
                <w:color w:val="365F91"/>
                <w:sz w:val="22"/>
                <w:szCs w:val="22"/>
                <w:lang w:val="sr-Cyrl-CS"/>
              </w:rPr>
            </w:pPr>
            <w:r w:rsidRPr="0098727A">
              <w:rPr>
                <w:bCs/>
                <w:color w:val="365F91"/>
                <w:sz w:val="22"/>
                <w:szCs w:val="22"/>
                <w:lang w:val="sr-Cyrl-CS"/>
              </w:rPr>
              <w:t>Материјали у вези са стручним усавршавањем запослених</w:t>
            </w:r>
          </w:p>
        </w:tc>
      </w:tr>
      <w:tr w:rsidR="001C4C2A" w:rsidRPr="0098727A" w14:paraId="2EA3F78E" w14:textId="77777777" w:rsidTr="00F97FE5">
        <w:trPr>
          <w:cantSplit/>
          <w:trHeight w:val="340"/>
          <w:jc w:val="center"/>
        </w:trPr>
        <w:tc>
          <w:tcPr>
            <w:tcW w:w="0" w:type="auto"/>
            <w:vAlign w:val="center"/>
          </w:tcPr>
          <w:p w14:paraId="2EAAA69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46</w:t>
            </w:r>
          </w:p>
        </w:tc>
        <w:tc>
          <w:tcPr>
            <w:tcW w:w="0" w:type="auto"/>
            <w:vAlign w:val="center"/>
          </w:tcPr>
          <w:p w14:paraId="63C599A3"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пречишћена преписка из ове области</w:t>
            </w:r>
          </w:p>
        </w:tc>
      </w:tr>
      <w:tr w:rsidR="001C4C2A" w:rsidRPr="0098727A" w14:paraId="053C724B" w14:textId="77777777" w:rsidTr="00F97FE5">
        <w:trPr>
          <w:cantSplit/>
          <w:trHeight w:val="340"/>
          <w:jc w:val="center"/>
        </w:trPr>
        <w:tc>
          <w:tcPr>
            <w:tcW w:w="0" w:type="auto"/>
            <w:tcBorders>
              <w:left w:val="nil"/>
              <w:right w:val="nil"/>
            </w:tcBorders>
            <w:shd w:val="clear" w:color="auto" w:fill="D3DFEE"/>
            <w:vAlign w:val="center"/>
          </w:tcPr>
          <w:p w14:paraId="635CC74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V</w:t>
            </w:r>
          </w:p>
        </w:tc>
        <w:tc>
          <w:tcPr>
            <w:tcW w:w="0" w:type="auto"/>
            <w:tcBorders>
              <w:left w:val="nil"/>
              <w:right w:val="nil"/>
            </w:tcBorders>
            <w:shd w:val="clear" w:color="auto" w:fill="D3DFEE"/>
            <w:vAlign w:val="center"/>
          </w:tcPr>
          <w:p w14:paraId="795677BC" w14:textId="77777777" w:rsidR="001C4C2A" w:rsidRPr="0098727A" w:rsidRDefault="001C4C2A" w:rsidP="00F97FE5">
            <w:pPr>
              <w:rPr>
                <w:bCs/>
                <w:color w:val="365F91"/>
                <w:sz w:val="22"/>
                <w:szCs w:val="22"/>
                <w:lang w:val="sr-Cyrl-CS"/>
              </w:rPr>
            </w:pPr>
            <w:r w:rsidRPr="0098727A">
              <w:rPr>
                <w:bCs/>
                <w:color w:val="365F91"/>
                <w:sz w:val="22"/>
                <w:szCs w:val="22"/>
                <w:lang w:val="sr-Cyrl-CS"/>
              </w:rPr>
              <w:t>ПРАВНИ  И  ОПШТИ  ПОСЛОВИ</w:t>
            </w:r>
          </w:p>
        </w:tc>
      </w:tr>
      <w:tr w:rsidR="001C4C2A" w:rsidRPr="0098727A" w14:paraId="38EAC857" w14:textId="77777777" w:rsidTr="00F97FE5">
        <w:trPr>
          <w:cantSplit/>
          <w:trHeight w:val="340"/>
          <w:jc w:val="center"/>
        </w:trPr>
        <w:tc>
          <w:tcPr>
            <w:tcW w:w="0" w:type="auto"/>
            <w:vAlign w:val="center"/>
          </w:tcPr>
          <w:p w14:paraId="7AF9589F"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lastRenderedPageBreak/>
              <w:t>47</w:t>
            </w:r>
          </w:p>
        </w:tc>
        <w:tc>
          <w:tcPr>
            <w:tcW w:w="0" w:type="auto"/>
            <w:vAlign w:val="center"/>
          </w:tcPr>
          <w:p w14:paraId="4AC9C080" w14:textId="77777777" w:rsidR="001C4C2A" w:rsidRPr="0098727A" w:rsidRDefault="001C4C2A" w:rsidP="00F97FE5">
            <w:pPr>
              <w:rPr>
                <w:bCs/>
                <w:color w:val="365F91"/>
                <w:sz w:val="22"/>
                <w:szCs w:val="22"/>
                <w:lang w:val="sr-Cyrl-CS"/>
              </w:rPr>
            </w:pPr>
            <w:r w:rsidRPr="0098727A">
              <w:rPr>
                <w:bCs/>
                <w:color w:val="365F91"/>
                <w:sz w:val="22"/>
                <w:szCs w:val="22"/>
                <w:lang w:val="sr-Cyrl-CS"/>
              </w:rPr>
              <w:t>Извештаји о раду Агенције надлежним органима</w:t>
            </w:r>
          </w:p>
        </w:tc>
      </w:tr>
      <w:tr w:rsidR="001C4C2A" w:rsidRPr="0098727A" w14:paraId="12FC1D4D" w14:textId="77777777" w:rsidTr="00F97FE5">
        <w:trPr>
          <w:cantSplit/>
          <w:trHeight w:val="340"/>
          <w:jc w:val="center"/>
        </w:trPr>
        <w:tc>
          <w:tcPr>
            <w:tcW w:w="0" w:type="auto"/>
            <w:tcBorders>
              <w:left w:val="nil"/>
              <w:right w:val="nil"/>
            </w:tcBorders>
            <w:shd w:val="clear" w:color="auto" w:fill="D3DFEE"/>
            <w:vAlign w:val="center"/>
          </w:tcPr>
          <w:p w14:paraId="2214834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48</w:t>
            </w:r>
          </w:p>
        </w:tc>
        <w:tc>
          <w:tcPr>
            <w:tcW w:w="0" w:type="auto"/>
            <w:tcBorders>
              <w:left w:val="nil"/>
              <w:right w:val="nil"/>
            </w:tcBorders>
            <w:shd w:val="clear" w:color="auto" w:fill="D3DFEE"/>
            <w:vAlign w:val="center"/>
          </w:tcPr>
          <w:p w14:paraId="07FD1430" w14:textId="77777777" w:rsidR="001C4C2A" w:rsidRPr="0098727A" w:rsidRDefault="001C4C2A" w:rsidP="00F97FE5">
            <w:pPr>
              <w:rPr>
                <w:bCs/>
                <w:color w:val="365F91"/>
                <w:sz w:val="22"/>
                <w:szCs w:val="22"/>
                <w:lang w:val="sr-Cyrl-CS"/>
              </w:rPr>
            </w:pPr>
            <w:r w:rsidRPr="0098727A">
              <w:rPr>
                <w:bCs/>
                <w:color w:val="365F91"/>
                <w:sz w:val="22"/>
                <w:szCs w:val="22"/>
                <w:lang w:val="sr-Cyrl-CS"/>
              </w:rPr>
              <w:t>Годишњи планови и програми рада Агенције</w:t>
            </w:r>
          </w:p>
        </w:tc>
      </w:tr>
      <w:tr w:rsidR="001C4C2A" w:rsidRPr="0098727A" w14:paraId="66BA48E4" w14:textId="77777777" w:rsidTr="00F97FE5">
        <w:trPr>
          <w:cantSplit/>
          <w:trHeight w:val="340"/>
          <w:jc w:val="center"/>
        </w:trPr>
        <w:tc>
          <w:tcPr>
            <w:tcW w:w="0" w:type="auto"/>
            <w:vAlign w:val="center"/>
          </w:tcPr>
          <w:p w14:paraId="6CFCDEB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49</w:t>
            </w:r>
          </w:p>
        </w:tc>
        <w:tc>
          <w:tcPr>
            <w:tcW w:w="0" w:type="auto"/>
            <w:vAlign w:val="center"/>
          </w:tcPr>
          <w:p w14:paraId="3BF9518C" w14:textId="77777777" w:rsidR="001C4C2A" w:rsidRPr="0098727A" w:rsidRDefault="001C4C2A" w:rsidP="00F97FE5">
            <w:pPr>
              <w:rPr>
                <w:bCs/>
                <w:color w:val="365F91"/>
                <w:sz w:val="22"/>
                <w:szCs w:val="22"/>
                <w:lang w:val="sr-Cyrl-CS"/>
              </w:rPr>
            </w:pPr>
            <w:r w:rsidRPr="0098727A">
              <w:rPr>
                <w:bCs/>
                <w:color w:val="365F91"/>
                <w:sz w:val="22"/>
                <w:szCs w:val="22"/>
                <w:lang w:val="sr-Cyrl-CS"/>
              </w:rPr>
              <w:t>Уговори о закупу пословног простора</w:t>
            </w:r>
          </w:p>
        </w:tc>
      </w:tr>
      <w:tr w:rsidR="001C4C2A" w:rsidRPr="0098727A" w14:paraId="224B6F90" w14:textId="77777777" w:rsidTr="00F97FE5">
        <w:trPr>
          <w:cantSplit/>
          <w:trHeight w:val="340"/>
          <w:jc w:val="center"/>
        </w:trPr>
        <w:tc>
          <w:tcPr>
            <w:tcW w:w="0" w:type="auto"/>
            <w:tcBorders>
              <w:left w:val="nil"/>
              <w:right w:val="nil"/>
            </w:tcBorders>
            <w:shd w:val="clear" w:color="auto" w:fill="D3DFEE"/>
            <w:vAlign w:val="center"/>
          </w:tcPr>
          <w:p w14:paraId="138B354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50</w:t>
            </w:r>
          </w:p>
        </w:tc>
        <w:tc>
          <w:tcPr>
            <w:tcW w:w="0" w:type="auto"/>
            <w:tcBorders>
              <w:left w:val="nil"/>
              <w:right w:val="nil"/>
            </w:tcBorders>
            <w:shd w:val="clear" w:color="auto" w:fill="D3DFEE"/>
            <w:vAlign w:val="center"/>
          </w:tcPr>
          <w:p w14:paraId="5E87FEEB" w14:textId="77777777" w:rsidR="001C4C2A" w:rsidRPr="0098727A" w:rsidRDefault="001C4C2A" w:rsidP="00F97FE5">
            <w:pPr>
              <w:rPr>
                <w:bCs/>
                <w:color w:val="365F91"/>
                <w:sz w:val="22"/>
                <w:szCs w:val="22"/>
                <w:lang w:val="sr-Cyrl-CS"/>
              </w:rPr>
            </w:pPr>
            <w:r w:rsidRPr="0098727A">
              <w:rPr>
                <w:bCs/>
                <w:color w:val="365F91"/>
                <w:sz w:val="22"/>
                <w:szCs w:val="22"/>
                <w:lang w:val="sr-Cyrl-CS"/>
              </w:rPr>
              <w:t>Уговори о софтверским лиценцама</w:t>
            </w:r>
          </w:p>
        </w:tc>
      </w:tr>
      <w:tr w:rsidR="001C4C2A" w:rsidRPr="0098727A" w14:paraId="772BF18D" w14:textId="77777777" w:rsidTr="00F97FE5">
        <w:trPr>
          <w:cantSplit/>
          <w:trHeight w:val="340"/>
          <w:jc w:val="center"/>
        </w:trPr>
        <w:tc>
          <w:tcPr>
            <w:tcW w:w="0" w:type="auto"/>
            <w:vAlign w:val="center"/>
          </w:tcPr>
          <w:p w14:paraId="4303BA42"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51</w:t>
            </w:r>
          </w:p>
        </w:tc>
        <w:tc>
          <w:tcPr>
            <w:tcW w:w="0" w:type="auto"/>
            <w:vAlign w:val="center"/>
          </w:tcPr>
          <w:p w14:paraId="010D52BE" w14:textId="77777777" w:rsidR="001C4C2A" w:rsidRPr="0098727A" w:rsidRDefault="001C4C2A" w:rsidP="00F97FE5">
            <w:pPr>
              <w:rPr>
                <w:bCs/>
                <w:color w:val="365F91"/>
                <w:sz w:val="22"/>
                <w:szCs w:val="22"/>
                <w:lang w:val="sr-Cyrl-CS"/>
              </w:rPr>
            </w:pPr>
            <w:r w:rsidRPr="0098727A">
              <w:rPr>
                <w:bCs/>
                <w:color w:val="365F91"/>
                <w:sz w:val="22"/>
                <w:szCs w:val="22"/>
                <w:lang w:val="sr-Cyrl-CS"/>
              </w:rPr>
              <w:t>Уговори о донацијама</w:t>
            </w:r>
          </w:p>
        </w:tc>
      </w:tr>
      <w:tr w:rsidR="001C4C2A" w:rsidRPr="0098727A" w14:paraId="562B0AE0" w14:textId="77777777" w:rsidTr="00F97FE5">
        <w:trPr>
          <w:cantSplit/>
          <w:trHeight w:val="340"/>
          <w:jc w:val="center"/>
        </w:trPr>
        <w:tc>
          <w:tcPr>
            <w:tcW w:w="0" w:type="auto"/>
            <w:tcBorders>
              <w:left w:val="nil"/>
              <w:right w:val="nil"/>
            </w:tcBorders>
            <w:shd w:val="clear" w:color="auto" w:fill="D3DFEE"/>
            <w:vAlign w:val="center"/>
          </w:tcPr>
          <w:p w14:paraId="6BDEA6B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52</w:t>
            </w:r>
          </w:p>
        </w:tc>
        <w:tc>
          <w:tcPr>
            <w:tcW w:w="0" w:type="auto"/>
            <w:tcBorders>
              <w:left w:val="nil"/>
              <w:right w:val="nil"/>
            </w:tcBorders>
            <w:shd w:val="clear" w:color="auto" w:fill="D3DFEE"/>
            <w:vAlign w:val="center"/>
          </w:tcPr>
          <w:p w14:paraId="57AE5621" w14:textId="77777777" w:rsidR="001C4C2A" w:rsidRPr="0098727A" w:rsidRDefault="001C4C2A" w:rsidP="00F97FE5">
            <w:pPr>
              <w:rPr>
                <w:bCs/>
                <w:color w:val="365F91"/>
                <w:sz w:val="22"/>
                <w:szCs w:val="22"/>
                <w:lang w:val="sr-Cyrl-CS"/>
              </w:rPr>
            </w:pPr>
            <w:r w:rsidRPr="0098727A">
              <w:rPr>
                <w:bCs/>
                <w:color w:val="365F91"/>
                <w:sz w:val="22"/>
                <w:szCs w:val="22"/>
                <w:lang w:val="sr-Cyrl-CS"/>
              </w:rPr>
              <w:t>Уговори о делу и ауторском хонорару</w:t>
            </w:r>
          </w:p>
        </w:tc>
      </w:tr>
      <w:tr w:rsidR="001C4C2A" w:rsidRPr="0098727A" w14:paraId="5C9A6F94" w14:textId="77777777" w:rsidTr="00F97FE5">
        <w:trPr>
          <w:cantSplit/>
          <w:trHeight w:val="340"/>
          <w:jc w:val="center"/>
        </w:trPr>
        <w:tc>
          <w:tcPr>
            <w:tcW w:w="0" w:type="auto"/>
            <w:vAlign w:val="center"/>
          </w:tcPr>
          <w:p w14:paraId="4C4D19E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53</w:t>
            </w:r>
          </w:p>
        </w:tc>
        <w:tc>
          <w:tcPr>
            <w:tcW w:w="0" w:type="auto"/>
            <w:vAlign w:val="center"/>
          </w:tcPr>
          <w:p w14:paraId="44E692CC" w14:textId="77777777" w:rsidR="001C4C2A" w:rsidRPr="0098727A" w:rsidRDefault="001C4C2A" w:rsidP="00F97FE5">
            <w:pPr>
              <w:rPr>
                <w:bCs/>
                <w:color w:val="365F91"/>
                <w:sz w:val="22"/>
                <w:szCs w:val="22"/>
                <w:lang w:val="sr-Cyrl-CS"/>
              </w:rPr>
            </w:pPr>
            <w:r w:rsidRPr="0098727A">
              <w:rPr>
                <w:bCs/>
                <w:color w:val="365F91"/>
                <w:sz w:val="22"/>
                <w:szCs w:val="22"/>
                <w:lang w:val="sr-Cyrl-CS"/>
              </w:rPr>
              <w:t>Уговори о пословно-техничкој сарадњи</w:t>
            </w:r>
          </w:p>
        </w:tc>
      </w:tr>
      <w:tr w:rsidR="001C4C2A" w:rsidRPr="0098727A" w14:paraId="5449C01C" w14:textId="77777777" w:rsidTr="00F97FE5">
        <w:trPr>
          <w:cantSplit/>
          <w:trHeight w:val="340"/>
          <w:jc w:val="center"/>
        </w:trPr>
        <w:tc>
          <w:tcPr>
            <w:tcW w:w="0" w:type="auto"/>
            <w:tcBorders>
              <w:left w:val="nil"/>
              <w:right w:val="nil"/>
            </w:tcBorders>
            <w:shd w:val="clear" w:color="auto" w:fill="D3DFEE"/>
            <w:vAlign w:val="center"/>
          </w:tcPr>
          <w:p w14:paraId="2BB767F2"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54</w:t>
            </w:r>
          </w:p>
        </w:tc>
        <w:tc>
          <w:tcPr>
            <w:tcW w:w="0" w:type="auto"/>
            <w:tcBorders>
              <w:left w:val="nil"/>
              <w:right w:val="nil"/>
            </w:tcBorders>
            <w:shd w:val="clear" w:color="auto" w:fill="D3DFEE"/>
            <w:vAlign w:val="center"/>
          </w:tcPr>
          <w:p w14:paraId="361B66F6" w14:textId="77777777" w:rsidR="001C4C2A" w:rsidRPr="0098727A" w:rsidRDefault="001C4C2A" w:rsidP="00F97FE5">
            <w:pPr>
              <w:rPr>
                <w:bCs/>
                <w:color w:val="365F91"/>
                <w:sz w:val="22"/>
                <w:szCs w:val="22"/>
                <w:lang w:val="sr-Cyrl-CS"/>
              </w:rPr>
            </w:pPr>
            <w:r w:rsidRPr="0098727A">
              <w:rPr>
                <w:bCs/>
                <w:color w:val="365F91"/>
                <w:sz w:val="22"/>
                <w:szCs w:val="22"/>
                <w:lang w:val="sr-Cyrl-CS"/>
              </w:rPr>
              <w:t>Годишњи програми и извештаји о раду организационих делова Агенције</w:t>
            </w:r>
          </w:p>
        </w:tc>
      </w:tr>
      <w:tr w:rsidR="001C4C2A" w:rsidRPr="0098727A" w14:paraId="44192FD9" w14:textId="77777777" w:rsidTr="00F97FE5">
        <w:trPr>
          <w:cantSplit/>
          <w:trHeight w:val="340"/>
          <w:jc w:val="center"/>
        </w:trPr>
        <w:tc>
          <w:tcPr>
            <w:tcW w:w="0" w:type="auto"/>
            <w:vAlign w:val="center"/>
          </w:tcPr>
          <w:p w14:paraId="2C5BDCB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55</w:t>
            </w:r>
          </w:p>
        </w:tc>
        <w:tc>
          <w:tcPr>
            <w:tcW w:w="0" w:type="auto"/>
            <w:vAlign w:val="center"/>
          </w:tcPr>
          <w:p w14:paraId="5B2F63EC" w14:textId="77777777" w:rsidR="001C4C2A" w:rsidRPr="0098727A" w:rsidRDefault="001C4C2A" w:rsidP="00F97FE5">
            <w:pPr>
              <w:rPr>
                <w:bCs/>
                <w:color w:val="365F91"/>
                <w:sz w:val="22"/>
                <w:szCs w:val="22"/>
                <w:lang w:val="sr-Cyrl-CS"/>
              </w:rPr>
            </w:pPr>
            <w:r w:rsidRPr="0098727A">
              <w:rPr>
                <w:bCs/>
                <w:color w:val="365F91"/>
                <w:sz w:val="22"/>
                <w:szCs w:val="22"/>
                <w:lang w:val="sr-Cyrl-CS"/>
              </w:rPr>
              <w:t>Документација у вези осигурања имовине и лица</w:t>
            </w:r>
          </w:p>
        </w:tc>
      </w:tr>
      <w:tr w:rsidR="001C4C2A" w:rsidRPr="0098727A" w14:paraId="56484FEB" w14:textId="77777777" w:rsidTr="00F97FE5">
        <w:trPr>
          <w:cantSplit/>
          <w:trHeight w:val="340"/>
          <w:jc w:val="center"/>
        </w:trPr>
        <w:tc>
          <w:tcPr>
            <w:tcW w:w="0" w:type="auto"/>
            <w:tcBorders>
              <w:left w:val="nil"/>
              <w:right w:val="nil"/>
            </w:tcBorders>
            <w:shd w:val="clear" w:color="auto" w:fill="D3DFEE"/>
            <w:vAlign w:val="center"/>
          </w:tcPr>
          <w:p w14:paraId="154D6CE1"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56</w:t>
            </w:r>
          </w:p>
        </w:tc>
        <w:tc>
          <w:tcPr>
            <w:tcW w:w="0" w:type="auto"/>
            <w:tcBorders>
              <w:left w:val="nil"/>
              <w:right w:val="nil"/>
            </w:tcBorders>
            <w:shd w:val="clear" w:color="auto" w:fill="D3DFEE"/>
            <w:vAlign w:val="center"/>
          </w:tcPr>
          <w:p w14:paraId="5656AD6F" w14:textId="77777777" w:rsidR="001C4C2A" w:rsidRPr="0098727A" w:rsidRDefault="001C4C2A" w:rsidP="00F97FE5">
            <w:pPr>
              <w:rPr>
                <w:bCs/>
                <w:color w:val="365F91"/>
                <w:sz w:val="22"/>
                <w:szCs w:val="22"/>
                <w:lang w:val="sr-Cyrl-CS"/>
              </w:rPr>
            </w:pPr>
            <w:r w:rsidRPr="0098727A">
              <w:rPr>
                <w:bCs/>
                <w:color w:val="365F91"/>
                <w:sz w:val="22"/>
                <w:szCs w:val="22"/>
                <w:lang w:val="sr-Cyrl-CS"/>
              </w:rPr>
              <w:t>Евиденције о јавним набавкама</w:t>
            </w:r>
          </w:p>
        </w:tc>
      </w:tr>
      <w:tr w:rsidR="001C4C2A" w:rsidRPr="0098727A" w14:paraId="4ADFC73A" w14:textId="77777777" w:rsidTr="00F97FE5">
        <w:trPr>
          <w:cantSplit/>
          <w:trHeight w:val="340"/>
          <w:jc w:val="center"/>
        </w:trPr>
        <w:tc>
          <w:tcPr>
            <w:tcW w:w="0" w:type="auto"/>
            <w:vAlign w:val="center"/>
          </w:tcPr>
          <w:p w14:paraId="2F2EC6F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55</w:t>
            </w:r>
          </w:p>
        </w:tc>
        <w:tc>
          <w:tcPr>
            <w:tcW w:w="0" w:type="auto"/>
            <w:vAlign w:val="center"/>
          </w:tcPr>
          <w:p w14:paraId="30947881" w14:textId="77777777" w:rsidR="001C4C2A" w:rsidRPr="0098727A" w:rsidRDefault="001C4C2A" w:rsidP="00F97FE5">
            <w:pPr>
              <w:rPr>
                <w:bCs/>
                <w:color w:val="365F91"/>
                <w:sz w:val="22"/>
                <w:szCs w:val="22"/>
                <w:lang w:val="sr-Cyrl-CS"/>
              </w:rPr>
            </w:pPr>
            <w:r w:rsidRPr="0098727A">
              <w:rPr>
                <w:bCs/>
                <w:color w:val="365F91"/>
                <w:sz w:val="22"/>
                <w:szCs w:val="22"/>
                <w:lang w:val="sr-Cyrl-CS"/>
              </w:rPr>
              <w:t>Конкурсна документација у поступку јавних набавки</w:t>
            </w:r>
          </w:p>
        </w:tc>
      </w:tr>
      <w:tr w:rsidR="001C4C2A" w:rsidRPr="0098727A" w14:paraId="6D3AEE88" w14:textId="77777777" w:rsidTr="00F97FE5">
        <w:trPr>
          <w:cantSplit/>
          <w:trHeight w:val="340"/>
          <w:jc w:val="center"/>
        </w:trPr>
        <w:tc>
          <w:tcPr>
            <w:tcW w:w="0" w:type="auto"/>
            <w:tcBorders>
              <w:left w:val="nil"/>
              <w:right w:val="nil"/>
            </w:tcBorders>
            <w:shd w:val="clear" w:color="auto" w:fill="D3DFEE"/>
            <w:vAlign w:val="center"/>
          </w:tcPr>
          <w:p w14:paraId="05EAD82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58</w:t>
            </w:r>
          </w:p>
        </w:tc>
        <w:tc>
          <w:tcPr>
            <w:tcW w:w="0" w:type="auto"/>
            <w:tcBorders>
              <w:left w:val="nil"/>
              <w:right w:val="nil"/>
            </w:tcBorders>
            <w:shd w:val="clear" w:color="auto" w:fill="D3DFEE"/>
            <w:vAlign w:val="center"/>
          </w:tcPr>
          <w:p w14:paraId="1D735970" w14:textId="77777777" w:rsidR="001C4C2A" w:rsidRPr="0098727A" w:rsidRDefault="001C4C2A" w:rsidP="00F97FE5">
            <w:pPr>
              <w:rPr>
                <w:bCs/>
                <w:color w:val="365F91"/>
                <w:sz w:val="22"/>
                <w:szCs w:val="22"/>
                <w:lang w:val="sr-Cyrl-CS"/>
              </w:rPr>
            </w:pPr>
            <w:r w:rsidRPr="0098727A">
              <w:rPr>
                <w:bCs/>
                <w:color w:val="365F91"/>
                <w:sz w:val="22"/>
                <w:szCs w:val="22"/>
                <w:lang w:val="sr-Cyrl-CS"/>
              </w:rPr>
              <w:t>Понуде понуђача</w:t>
            </w:r>
          </w:p>
        </w:tc>
      </w:tr>
      <w:tr w:rsidR="001C4C2A" w:rsidRPr="0098727A" w14:paraId="563AB0A5" w14:textId="77777777" w:rsidTr="00F97FE5">
        <w:trPr>
          <w:cantSplit/>
          <w:trHeight w:val="340"/>
          <w:jc w:val="center"/>
        </w:trPr>
        <w:tc>
          <w:tcPr>
            <w:tcW w:w="0" w:type="auto"/>
            <w:vAlign w:val="center"/>
          </w:tcPr>
          <w:p w14:paraId="08DDD73D"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59</w:t>
            </w:r>
          </w:p>
        </w:tc>
        <w:tc>
          <w:tcPr>
            <w:tcW w:w="0" w:type="auto"/>
            <w:vAlign w:val="center"/>
          </w:tcPr>
          <w:p w14:paraId="4196EE24" w14:textId="77777777" w:rsidR="001C4C2A" w:rsidRPr="0098727A" w:rsidRDefault="001C4C2A" w:rsidP="00F97FE5">
            <w:pPr>
              <w:ind w:left="72"/>
              <w:rPr>
                <w:bCs/>
                <w:color w:val="365F91"/>
                <w:sz w:val="22"/>
                <w:szCs w:val="22"/>
                <w:lang w:val="sr-Cyrl-CS"/>
              </w:rPr>
            </w:pPr>
            <w:r w:rsidRPr="0098727A">
              <w:rPr>
                <w:bCs/>
                <w:color w:val="365F91"/>
                <w:sz w:val="22"/>
                <w:szCs w:val="22"/>
                <w:lang w:val="sr-Cyrl-CS"/>
              </w:rPr>
              <w:t>Понуде понуђача са којима је закључен уговор о јавној набавци:</w:t>
            </w:r>
          </w:p>
        </w:tc>
      </w:tr>
      <w:tr w:rsidR="001C4C2A" w:rsidRPr="0098727A" w14:paraId="485D80A2" w14:textId="77777777" w:rsidTr="00F97FE5">
        <w:trPr>
          <w:cantSplit/>
          <w:trHeight w:val="340"/>
          <w:jc w:val="center"/>
        </w:trPr>
        <w:tc>
          <w:tcPr>
            <w:tcW w:w="0" w:type="auto"/>
            <w:tcBorders>
              <w:left w:val="nil"/>
              <w:right w:val="nil"/>
            </w:tcBorders>
            <w:shd w:val="clear" w:color="auto" w:fill="D3DFEE"/>
            <w:vAlign w:val="center"/>
          </w:tcPr>
          <w:p w14:paraId="2497946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60</w:t>
            </w:r>
          </w:p>
        </w:tc>
        <w:tc>
          <w:tcPr>
            <w:tcW w:w="0" w:type="auto"/>
            <w:tcBorders>
              <w:left w:val="nil"/>
              <w:right w:val="nil"/>
            </w:tcBorders>
            <w:shd w:val="clear" w:color="auto" w:fill="D3DFEE"/>
            <w:vAlign w:val="center"/>
          </w:tcPr>
          <w:p w14:paraId="6625849E" w14:textId="77777777" w:rsidR="001C4C2A" w:rsidRPr="0098727A" w:rsidRDefault="001C4C2A" w:rsidP="00F97FE5">
            <w:pPr>
              <w:ind w:left="57"/>
              <w:rPr>
                <w:bCs/>
                <w:color w:val="365F91"/>
                <w:sz w:val="22"/>
                <w:szCs w:val="22"/>
                <w:lang w:val="sr-Cyrl-CS"/>
              </w:rPr>
            </w:pPr>
            <w:r w:rsidRPr="0098727A">
              <w:rPr>
                <w:bCs/>
                <w:color w:val="365F91"/>
                <w:sz w:val="22"/>
                <w:szCs w:val="22"/>
                <w:lang w:val="sr-Cyrl-CS"/>
              </w:rPr>
              <w:t>Комплетна документација подносиоца захтева за заштиту права (понуђача), пред Комисијом за заштиту права</w:t>
            </w:r>
          </w:p>
        </w:tc>
      </w:tr>
      <w:tr w:rsidR="001C4C2A" w:rsidRPr="0098727A" w14:paraId="2505DA65" w14:textId="77777777" w:rsidTr="00F97FE5">
        <w:trPr>
          <w:cantSplit/>
          <w:trHeight w:val="340"/>
          <w:jc w:val="center"/>
        </w:trPr>
        <w:tc>
          <w:tcPr>
            <w:tcW w:w="0" w:type="auto"/>
            <w:vAlign w:val="center"/>
          </w:tcPr>
          <w:p w14:paraId="461C9B8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61</w:t>
            </w:r>
          </w:p>
        </w:tc>
        <w:tc>
          <w:tcPr>
            <w:tcW w:w="0" w:type="auto"/>
            <w:vAlign w:val="center"/>
          </w:tcPr>
          <w:p w14:paraId="528720E5" w14:textId="77777777" w:rsidR="001C4C2A" w:rsidRPr="0098727A" w:rsidRDefault="001C4C2A" w:rsidP="00F97FE5">
            <w:pPr>
              <w:rPr>
                <w:bCs/>
                <w:color w:val="365F91"/>
                <w:sz w:val="22"/>
                <w:szCs w:val="22"/>
                <w:lang w:val="sr-Cyrl-CS"/>
              </w:rPr>
            </w:pPr>
            <w:r w:rsidRPr="0098727A">
              <w:rPr>
                <w:bCs/>
                <w:color w:val="365F91"/>
                <w:sz w:val="22"/>
                <w:szCs w:val="22"/>
                <w:lang w:val="sr-Cyrl-CS"/>
              </w:rPr>
              <w:t>Записници и решења инспекцијских органа</w:t>
            </w:r>
          </w:p>
        </w:tc>
      </w:tr>
      <w:tr w:rsidR="001C4C2A" w:rsidRPr="0098727A" w14:paraId="719CAC78" w14:textId="77777777" w:rsidTr="00F97FE5">
        <w:trPr>
          <w:cantSplit/>
          <w:trHeight w:val="340"/>
          <w:jc w:val="center"/>
        </w:trPr>
        <w:tc>
          <w:tcPr>
            <w:tcW w:w="0" w:type="auto"/>
            <w:tcBorders>
              <w:left w:val="nil"/>
              <w:right w:val="nil"/>
            </w:tcBorders>
            <w:shd w:val="clear" w:color="auto" w:fill="D3DFEE"/>
            <w:vAlign w:val="center"/>
          </w:tcPr>
          <w:p w14:paraId="6C98091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62</w:t>
            </w:r>
          </w:p>
        </w:tc>
        <w:tc>
          <w:tcPr>
            <w:tcW w:w="0" w:type="auto"/>
            <w:tcBorders>
              <w:left w:val="nil"/>
              <w:right w:val="nil"/>
            </w:tcBorders>
            <w:shd w:val="clear" w:color="auto" w:fill="D3DFEE"/>
            <w:vAlign w:val="center"/>
          </w:tcPr>
          <w:p w14:paraId="1FA0A9BE" w14:textId="77777777" w:rsidR="001C4C2A" w:rsidRPr="0098727A" w:rsidRDefault="001C4C2A" w:rsidP="00F97FE5">
            <w:pPr>
              <w:rPr>
                <w:bCs/>
                <w:color w:val="365F91"/>
                <w:sz w:val="22"/>
                <w:szCs w:val="22"/>
                <w:lang w:val="sr-Cyrl-CS"/>
              </w:rPr>
            </w:pPr>
            <w:r w:rsidRPr="0098727A">
              <w:rPr>
                <w:bCs/>
                <w:color w:val="365F91"/>
                <w:sz w:val="22"/>
                <w:szCs w:val="22"/>
                <w:lang w:val="sr-Cyrl-CS"/>
              </w:rPr>
              <w:t>Пуномоћја и овлашћења</w:t>
            </w:r>
          </w:p>
        </w:tc>
      </w:tr>
      <w:tr w:rsidR="001C4C2A" w:rsidRPr="0098727A" w14:paraId="6FBE9BD6" w14:textId="77777777" w:rsidTr="00F97FE5">
        <w:trPr>
          <w:cantSplit/>
          <w:trHeight w:val="340"/>
          <w:jc w:val="center"/>
        </w:trPr>
        <w:tc>
          <w:tcPr>
            <w:tcW w:w="0" w:type="auto"/>
            <w:vAlign w:val="center"/>
          </w:tcPr>
          <w:p w14:paraId="22917E9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63</w:t>
            </w:r>
          </w:p>
        </w:tc>
        <w:tc>
          <w:tcPr>
            <w:tcW w:w="0" w:type="auto"/>
            <w:vAlign w:val="center"/>
          </w:tcPr>
          <w:p w14:paraId="42B3332A" w14:textId="77777777" w:rsidR="001C4C2A" w:rsidRPr="0098727A" w:rsidRDefault="001C4C2A" w:rsidP="00F97FE5">
            <w:pPr>
              <w:rPr>
                <w:bCs/>
                <w:color w:val="365F91"/>
                <w:sz w:val="22"/>
                <w:szCs w:val="22"/>
                <w:lang w:val="sr-Cyrl-CS"/>
              </w:rPr>
            </w:pPr>
            <w:r w:rsidRPr="0098727A">
              <w:rPr>
                <w:bCs/>
                <w:color w:val="365F91"/>
                <w:sz w:val="22"/>
                <w:szCs w:val="22"/>
                <w:lang w:val="sr-Cyrl-CS"/>
              </w:rPr>
              <w:t>Публикације, видео и аудио записи, фотографије</w:t>
            </w:r>
          </w:p>
        </w:tc>
      </w:tr>
      <w:tr w:rsidR="001C4C2A" w:rsidRPr="0098727A" w14:paraId="34480409" w14:textId="77777777" w:rsidTr="00F97FE5">
        <w:trPr>
          <w:cantSplit/>
          <w:trHeight w:val="340"/>
          <w:jc w:val="center"/>
        </w:trPr>
        <w:tc>
          <w:tcPr>
            <w:tcW w:w="0" w:type="auto"/>
            <w:tcBorders>
              <w:left w:val="nil"/>
              <w:right w:val="nil"/>
            </w:tcBorders>
            <w:shd w:val="clear" w:color="auto" w:fill="D3DFEE"/>
            <w:vAlign w:val="center"/>
          </w:tcPr>
          <w:p w14:paraId="7E6D48D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64</w:t>
            </w:r>
          </w:p>
        </w:tc>
        <w:tc>
          <w:tcPr>
            <w:tcW w:w="0" w:type="auto"/>
            <w:tcBorders>
              <w:left w:val="nil"/>
              <w:right w:val="nil"/>
            </w:tcBorders>
            <w:shd w:val="clear" w:color="auto" w:fill="D3DFEE"/>
            <w:vAlign w:val="center"/>
          </w:tcPr>
          <w:p w14:paraId="418F5F4E" w14:textId="77777777" w:rsidR="001C4C2A" w:rsidRPr="0098727A" w:rsidRDefault="001C4C2A" w:rsidP="00F97FE5">
            <w:pPr>
              <w:rPr>
                <w:bCs/>
                <w:color w:val="365F91"/>
                <w:sz w:val="22"/>
                <w:szCs w:val="22"/>
                <w:lang w:val="sr-Cyrl-CS"/>
              </w:rPr>
            </w:pPr>
            <w:r w:rsidRPr="0098727A">
              <w:rPr>
                <w:bCs/>
                <w:color w:val="365F91"/>
                <w:sz w:val="22"/>
                <w:szCs w:val="22"/>
                <w:lang w:val="sr-Cyrl-CS"/>
              </w:rPr>
              <w:t>Комуникација са медијима</w:t>
            </w:r>
          </w:p>
        </w:tc>
      </w:tr>
      <w:tr w:rsidR="001C4C2A" w:rsidRPr="0098727A" w14:paraId="0B996CBF" w14:textId="77777777" w:rsidTr="00F97FE5">
        <w:trPr>
          <w:cantSplit/>
          <w:trHeight w:val="340"/>
          <w:jc w:val="center"/>
        </w:trPr>
        <w:tc>
          <w:tcPr>
            <w:tcW w:w="0" w:type="auto"/>
            <w:vAlign w:val="center"/>
          </w:tcPr>
          <w:p w14:paraId="49CF98C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65</w:t>
            </w:r>
          </w:p>
        </w:tc>
        <w:tc>
          <w:tcPr>
            <w:tcW w:w="0" w:type="auto"/>
            <w:vAlign w:val="center"/>
          </w:tcPr>
          <w:p w14:paraId="3C25A78C" w14:textId="77777777" w:rsidR="001C4C2A" w:rsidRPr="0098727A" w:rsidRDefault="001C4C2A" w:rsidP="00F97FE5">
            <w:pPr>
              <w:rPr>
                <w:bCs/>
                <w:color w:val="365F91"/>
                <w:sz w:val="22"/>
                <w:szCs w:val="22"/>
                <w:lang w:val="sr-Cyrl-CS"/>
              </w:rPr>
            </w:pPr>
            <w:r w:rsidRPr="0098727A">
              <w:rPr>
                <w:bCs/>
                <w:color w:val="365F91"/>
                <w:sz w:val="22"/>
                <w:szCs w:val="22"/>
                <w:lang w:val="sr-Cyrl-CS"/>
              </w:rPr>
              <w:t>Прес клипинг</w:t>
            </w:r>
          </w:p>
        </w:tc>
      </w:tr>
      <w:tr w:rsidR="001C4C2A" w:rsidRPr="0098727A" w14:paraId="5E0E4ECB" w14:textId="77777777" w:rsidTr="00F97FE5">
        <w:trPr>
          <w:cantSplit/>
          <w:trHeight w:val="340"/>
          <w:jc w:val="center"/>
        </w:trPr>
        <w:tc>
          <w:tcPr>
            <w:tcW w:w="0" w:type="auto"/>
            <w:tcBorders>
              <w:left w:val="nil"/>
              <w:right w:val="nil"/>
            </w:tcBorders>
            <w:shd w:val="clear" w:color="auto" w:fill="D3DFEE"/>
            <w:vAlign w:val="center"/>
          </w:tcPr>
          <w:p w14:paraId="17ED886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66</w:t>
            </w:r>
          </w:p>
        </w:tc>
        <w:tc>
          <w:tcPr>
            <w:tcW w:w="0" w:type="auto"/>
            <w:tcBorders>
              <w:left w:val="nil"/>
              <w:right w:val="nil"/>
            </w:tcBorders>
            <w:shd w:val="clear" w:color="auto" w:fill="D3DFEE"/>
            <w:vAlign w:val="center"/>
          </w:tcPr>
          <w:p w14:paraId="0E975115"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пречишћена преписка из ове области</w:t>
            </w:r>
          </w:p>
        </w:tc>
      </w:tr>
      <w:tr w:rsidR="001C4C2A" w:rsidRPr="0098727A" w14:paraId="5E0F09A6" w14:textId="77777777" w:rsidTr="00F97FE5">
        <w:trPr>
          <w:cantSplit/>
          <w:trHeight w:val="340"/>
          <w:jc w:val="center"/>
        </w:trPr>
        <w:tc>
          <w:tcPr>
            <w:tcW w:w="0" w:type="auto"/>
            <w:vAlign w:val="center"/>
          </w:tcPr>
          <w:p w14:paraId="65F1BC7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VI</w:t>
            </w:r>
          </w:p>
        </w:tc>
        <w:tc>
          <w:tcPr>
            <w:tcW w:w="0" w:type="auto"/>
            <w:vAlign w:val="center"/>
          </w:tcPr>
          <w:p w14:paraId="05D88265"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КОЈИ СЕ ОДНОСЕ НА ЗАСНИВАЊЕ И ПРЕСТАНАК РАДНОГ ОДНОСА</w:t>
            </w:r>
          </w:p>
        </w:tc>
      </w:tr>
      <w:tr w:rsidR="001C4C2A" w:rsidRPr="0098727A" w14:paraId="299BE2CE" w14:textId="77777777" w:rsidTr="00F97FE5">
        <w:trPr>
          <w:cantSplit/>
          <w:trHeight w:val="340"/>
          <w:jc w:val="center"/>
        </w:trPr>
        <w:tc>
          <w:tcPr>
            <w:tcW w:w="0" w:type="auto"/>
            <w:tcBorders>
              <w:left w:val="nil"/>
              <w:right w:val="nil"/>
            </w:tcBorders>
            <w:shd w:val="clear" w:color="auto" w:fill="D3DFEE"/>
            <w:vAlign w:val="center"/>
          </w:tcPr>
          <w:p w14:paraId="01F1FE8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w:t>
            </w:r>
          </w:p>
        </w:tc>
        <w:tc>
          <w:tcPr>
            <w:tcW w:w="0" w:type="auto"/>
            <w:tcBorders>
              <w:left w:val="nil"/>
              <w:right w:val="nil"/>
            </w:tcBorders>
            <w:shd w:val="clear" w:color="auto" w:fill="D3DFEE"/>
            <w:vAlign w:val="center"/>
          </w:tcPr>
          <w:p w14:paraId="3BBF0126" w14:textId="77777777" w:rsidR="001C4C2A" w:rsidRPr="0098727A" w:rsidRDefault="001C4C2A" w:rsidP="00F97FE5">
            <w:pPr>
              <w:rPr>
                <w:bCs/>
                <w:color w:val="365F91"/>
                <w:sz w:val="22"/>
                <w:szCs w:val="22"/>
                <w:lang w:val="sr-Cyrl-CS"/>
              </w:rPr>
            </w:pPr>
            <w:r w:rsidRPr="0098727A">
              <w:rPr>
                <w:bCs/>
                <w:color w:val="365F91"/>
                <w:sz w:val="22"/>
                <w:szCs w:val="22"/>
                <w:lang w:val="sr-Cyrl-CS"/>
              </w:rPr>
              <w:t>Матична књига радника</w:t>
            </w:r>
          </w:p>
        </w:tc>
      </w:tr>
      <w:tr w:rsidR="001C4C2A" w:rsidRPr="0098727A" w14:paraId="2D293B71" w14:textId="77777777" w:rsidTr="00F97FE5">
        <w:trPr>
          <w:cantSplit/>
          <w:trHeight w:val="340"/>
          <w:jc w:val="center"/>
        </w:trPr>
        <w:tc>
          <w:tcPr>
            <w:tcW w:w="0" w:type="auto"/>
            <w:vAlign w:val="center"/>
          </w:tcPr>
          <w:p w14:paraId="5C58B4B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68</w:t>
            </w:r>
          </w:p>
        </w:tc>
        <w:tc>
          <w:tcPr>
            <w:tcW w:w="0" w:type="auto"/>
            <w:vAlign w:val="center"/>
          </w:tcPr>
          <w:p w14:paraId="52193C40" w14:textId="358AE40E" w:rsidR="001C4C2A" w:rsidRPr="0098727A" w:rsidRDefault="001C4C2A" w:rsidP="00F97FE5">
            <w:pPr>
              <w:rPr>
                <w:bCs/>
                <w:color w:val="365F91"/>
                <w:sz w:val="22"/>
                <w:szCs w:val="22"/>
                <w:lang w:val="sr-Cyrl-CS"/>
              </w:rPr>
            </w:pPr>
            <w:r w:rsidRPr="0098727A">
              <w:rPr>
                <w:bCs/>
                <w:color w:val="365F91"/>
                <w:sz w:val="22"/>
                <w:szCs w:val="22"/>
                <w:lang w:val="sr-Cyrl-CS"/>
              </w:rPr>
              <w:t>Персонална досијеа радника (радна књижица, молба за заснивање радног односа, сведочанство, , доказ о испуњавању посебних услова за одређено радно место, , уговор о раду, решење о распоређивању на радно место, решење о престанку радног односа, пријава осигурања, остала уверења, потврде и сл. у вези радног односа)</w:t>
            </w:r>
          </w:p>
        </w:tc>
      </w:tr>
      <w:tr w:rsidR="001C4C2A" w:rsidRPr="0098727A" w14:paraId="151B8097" w14:textId="77777777" w:rsidTr="00F97FE5">
        <w:trPr>
          <w:cantSplit/>
          <w:trHeight w:val="340"/>
          <w:jc w:val="center"/>
        </w:trPr>
        <w:tc>
          <w:tcPr>
            <w:tcW w:w="0" w:type="auto"/>
            <w:tcBorders>
              <w:left w:val="nil"/>
              <w:right w:val="nil"/>
            </w:tcBorders>
            <w:shd w:val="clear" w:color="auto" w:fill="D3DFEE"/>
            <w:vAlign w:val="center"/>
          </w:tcPr>
          <w:p w14:paraId="21DA2FE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69</w:t>
            </w:r>
          </w:p>
        </w:tc>
        <w:tc>
          <w:tcPr>
            <w:tcW w:w="0" w:type="auto"/>
            <w:tcBorders>
              <w:left w:val="nil"/>
              <w:right w:val="nil"/>
            </w:tcBorders>
            <w:shd w:val="clear" w:color="auto" w:fill="D3DFEE"/>
            <w:vAlign w:val="center"/>
          </w:tcPr>
          <w:p w14:paraId="4A6B6556"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Остале персоналне евиденције (изостанци, закашњења, боловања)</w:t>
            </w:r>
          </w:p>
        </w:tc>
      </w:tr>
      <w:tr w:rsidR="001C4C2A" w:rsidRPr="0098727A" w14:paraId="406440F8" w14:textId="77777777" w:rsidTr="00F97FE5">
        <w:trPr>
          <w:cantSplit/>
          <w:trHeight w:val="340"/>
          <w:jc w:val="center"/>
        </w:trPr>
        <w:tc>
          <w:tcPr>
            <w:tcW w:w="0" w:type="auto"/>
            <w:vAlign w:val="center"/>
          </w:tcPr>
          <w:p w14:paraId="5B20ED5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70</w:t>
            </w:r>
          </w:p>
        </w:tc>
        <w:tc>
          <w:tcPr>
            <w:tcW w:w="0" w:type="auto"/>
            <w:vAlign w:val="center"/>
          </w:tcPr>
          <w:p w14:paraId="193EA75C"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у вези спровођења конкурса за слободна радна места:</w:t>
            </w:r>
          </w:p>
          <w:p w14:paraId="13A72C19" w14:textId="77777777" w:rsidR="001C4C2A" w:rsidRPr="0098727A" w:rsidRDefault="001C4C2A" w:rsidP="00F97FE5">
            <w:pPr>
              <w:pStyle w:val="Header"/>
              <w:rPr>
                <w:bCs/>
                <w:color w:val="365F91"/>
                <w:sz w:val="22"/>
                <w:szCs w:val="22"/>
                <w:lang w:val="sr-Cyrl-CS"/>
              </w:rPr>
            </w:pPr>
            <w:r w:rsidRPr="0098727A">
              <w:rPr>
                <w:bCs/>
                <w:color w:val="365F91"/>
                <w:sz w:val="22"/>
                <w:szCs w:val="22"/>
                <w:lang w:val="sr-Cyrl-CS"/>
              </w:rPr>
              <w:t>-одлука о расписивању конкурса,</w:t>
            </w:r>
          </w:p>
          <w:p w14:paraId="0F536CFD" w14:textId="77777777" w:rsidR="001C4C2A" w:rsidRPr="0098727A" w:rsidRDefault="001C4C2A" w:rsidP="00F97FE5">
            <w:pPr>
              <w:rPr>
                <w:bCs/>
                <w:color w:val="365F91"/>
                <w:sz w:val="22"/>
                <w:szCs w:val="22"/>
                <w:lang w:val="sr-Cyrl-CS"/>
              </w:rPr>
            </w:pPr>
            <w:r w:rsidRPr="0098727A">
              <w:rPr>
                <w:bCs/>
                <w:color w:val="365F91"/>
                <w:sz w:val="22"/>
                <w:szCs w:val="22"/>
                <w:lang w:val="sr-Cyrl-CS"/>
              </w:rPr>
              <w:t>-текст конкурса,</w:t>
            </w:r>
          </w:p>
          <w:p w14:paraId="0E88D857" w14:textId="77777777" w:rsidR="001C4C2A" w:rsidRPr="0098727A" w:rsidRDefault="001C4C2A" w:rsidP="00F97FE5">
            <w:pPr>
              <w:rPr>
                <w:bCs/>
                <w:color w:val="365F91"/>
                <w:sz w:val="22"/>
                <w:szCs w:val="22"/>
                <w:lang w:val="sr-Cyrl-CS"/>
              </w:rPr>
            </w:pPr>
            <w:r w:rsidRPr="0098727A">
              <w:rPr>
                <w:bCs/>
                <w:color w:val="365F91"/>
                <w:sz w:val="22"/>
                <w:szCs w:val="22"/>
                <w:lang w:val="sr-Cyrl-CS"/>
              </w:rPr>
              <w:t>-пријава,</w:t>
            </w:r>
          </w:p>
          <w:p w14:paraId="32E03E73" w14:textId="77777777" w:rsidR="001C4C2A" w:rsidRPr="0098727A" w:rsidRDefault="001C4C2A" w:rsidP="00F97FE5">
            <w:pPr>
              <w:rPr>
                <w:bCs/>
                <w:color w:val="365F91"/>
                <w:sz w:val="22"/>
                <w:szCs w:val="22"/>
                <w:lang w:val="sr-Cyrl-CS"/>
              </w:rPr>
            </w:pPr>
            <w:r w:rsidRPr="0098727A">
              <w:rPr>
                <w:bCs/>
                <w:color w:val="365F91"/>
                <w:sz w:val="22"/>
                <w:szCs w:val="22"/>
                <w:lang w:val="sr-Cyrl-CS"/>
              </w:rPr>
              <w:t>-записници конкурсне комисије,</w:t>
            </w:r>
          </w:p>
          <w:p w14:paraId="5FC88822" w14:textId="77777777" w:rsidR="001C4C2A" w:rsidRPr="0098727A" w:rsidRDefault="001C4C2A" w:rsidP="00F97FE5">
            <w:pPr>
              <w:rPr>
                <w:bCs/>
                <w:color w:val="365F91"/>
                <w:sz w:val="22"/>
                <w:szCs w:val="22"/>
                <w:lang w:val="sr-Cyrl-CS"/>
              </w:rPr>
            </w:pPr>
            <w:r w:rsidRPr="0098727A">
              <w:rPr>
                <w:bCs/>
                <w:color w:val="365F91"/>
                <w:sz w:val="22"/>
                <w:szCs w:val="22"/>
                <w:lang w:val="sr-Cyrl-CS"/>
              </w:rPr>
              <w:t>-обавештења кандидатима о избору,</w:t>
            </w:r>
          </w:p>
          <w:p w14:paraId="2B1B6FB2" w14:textId="77777777" w:rsidR="001C4C2A" w:rsidRPr="0098727A" w:rsidRDefault="001C4C2A" w:rsidP="00F97FE5">
            <w:pPr>
              <w:rPr>
                <w:bCs/>
                <w:color w:val="365F91"/>
                <w:sz w:val="22"/>
                <w:szCs w:val="22"/>
                <w:lang w:val="sr-Cyrl-CS"/>
              </w:rPr>
            </w:pPr>
            <w:r w:rsidRPr="0098727A">
              <w:rPr>
                <w:bCs/>
                <w:color w:val="365F91"/>
                <w:sz w:val="22"/>
                <w:szCs w:val="22"/>
                <w:lang w:val="sr-Cyrl-CS"/>
              </w:rPr>
              <w:t>-приговор кандидата на избор,</w:t>
            </w:r>
          </w:p>
          <w:p w14:paraId="5698D65B"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-остали материјали везани за конкурс.</w:t>
            </w:r>
          </w:p>
        </w:tc>
      </w:tr>
      <w:tr w:rsidR="001C4C2A" w:rsidRPr="0098727A" w14:paraId="194E92FE" w14:textId="77777777" w:rsidTr="00F97FE5">
        <w:trPr>
          <w:cantSplit/>
          <w:trHeight w:val="340"/>
          <w:jc w:val="center"/>
        </w:trPr>
        <w:tc>
          <w:tcPr>
            <w:tcW w:w="0" w:type="auto"/>
            <w:tcBorders>
              <w:left w:val="nil"/>
              <w:right w:val="nil"/>
            </w:tcBorders>
            <w:shd w:val="clear" w:color="auto" w:fill="D3DFEE"/>
            <w:vAlign w:val="center"/>
          </w:tcPr>
          <w:p w14:paraId="611D30C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71</w:t>
            </w:r>
          </w:p>
        </w:tc>
        <w:tc>
          <w:tcPr>
            <w:tcW w:w="0" w:type="auto"/>
            <w:tcBorders>
              <w:left w:val="nil"/>
              <w:right w:val="nil"/>
            </w:tcBorders>
            <w:shd w:val="clear" w:color="auto" w:fill="D3DFEE"/>
            <w:vAlign w:val="center"/>
          </w:tcPr>
          <w:p w14:paraId="37E41A9B" w14:textId="77777777" w:rsidR="001C4C2A" w:rsidRPr="0098727A" w:rsidRDefault="001C4C2A" w:rsidP="00F97FE5">
            <w:pPr>
              <w:rPr>
                <w:bCs/>
                <w:color w:val="365F91"/>
                <w:sz w:val="22"/>
                <w:szCs w:val="22"/>
                <w:lang w:val="sr-Cyrl-CS"/>
              </w:rPr>
            </w:pPr>
            <w:r w:rsidRPr="0098727A">
              <w:rPr>
                <w:bCs/>
                <w:color w:val="365F91"/>
                <w:sz w:val="22"/>
                <w:szCs w:val="22"/>
                <w:lang w:val="sr-Cyrl-CS"/>
              </w:rPr>
              <w:t>Преписка са заједницама за запошљавање :</w:t>
            </w:r>
          </w:p>
          <w:p w14:paraId="44DD7284" w14:textId="77777777" w:rsidR="001C4C2A" w:rsidRPr="0098727A" w:rsidRDefault="001C4C2A" w:rsidP="00F97FE5">
            <w:pPr>
              <w:rPr>
                <w:bCs/>
                <w:color w:val="365F91"/>
                <w:sz w:val="22"/>
                <w:szCs w:val="22"/>
                <w:lang w:val="sr-Cyrl-CS"/>
              </w:rPr>
            </w:pPr>
            <w:r w:rsidRPr="0098727A">
              <w:rPr>
                <w:bCs/>
                <w:color w:val="365F91"/>
                <w:sz w:val="22"/>
                <w:szCs w:val="22"/>
                <w:lang w:val="sr-Cyrl-CS"/>
              </w:rPr>
              <w:t>-пријава слободних радних места,</w:t>
            </w:r>
          </w:p>
          <w:p w14:paraId="7E7F135B" w14:textId="77777777" w:rsidR="001C4C2A" w:rsidRPr="0098727A" w:rsidRDefault="001C4C2A" w:rsidP="00F97FE5">
            <w:pPr>
              <w:rPr>
                <w:bCs/>
                <w:color w:val="365F91"/>
                <w:sz w:val="22"/>
                <w:szCs w:val="22"/>
                <w:lang w:val="sr-Cyrl-CS"/>
              </w:rPr>
            </w:pPr>
            <w:r w:rsidRPr="0098727A">
              <w:rPr>
                <w:bCs/>
                <w:color w:val="365F91"/>
                <w:sz w:val="22"/>
                <w:szCs w:val="22"/>
                <w:lang w:val="sr-Cyrl-CS"/>
              </w:rPr>
              <w:t>-извештај о попуни радних места,</w:t>
            </w:r>
          </w:p>
          <w:p w14:paraId="6C168F5B" w14:textId="77777777" w:rsidR="001C4C2A" w:rsidRPr="0098727A" w:rsidRDefault="001C4C2A" w:rsidP="00F97FE5">
            <w:pPr>
              <w:rPr>
                <w:bCs/>
                <w:color w:val="365F91"/>
                <w:sz w:val="22"/>
                <w:szCs w:val="22"/>
                <w:lang w:val="sr-Cyrl-CS"/>
              </w:rPr>
            </w:pPr>
            <w:r w:rsidRPr="0098727A">
              <w:rPr>
                <w:bCs/>
                <w:color w:val="365F91"/>
                <w:sz w:val="22"/>
                <w:szCs w:val="22"/>
                <w:lang w:val="sr-Cyrl-CS"/>
              </w:rPr>
              <w:t>-пријаве радника о ступању на рад,</w:t>
            </w:r>
          </w:p>
          <w:p w14:paraId="3886754B" w14:textId="77777777" w:rsidR="001C4C2A" w:rsidRPr="0098727A" w:rsidRDefault="001C4C2A" w:rsidP="00F97FE5">
            <w:pPr>
              <w:rPr>
                <w:bCs/>
                <w:color w:val="365F91"/>
                <w:sz w:val="22"/>
                <w:szCs w:val="22"/>
                <w:lang w:val="sr-Cyrl-CS"/>
              </w:rPr>
            </w:pPr>
            <w:r w:rsidRPr="0098727A">
              <w:rPr>
                <w:bCs/>
                <w:color w:val="365F91"/>
                <w:sz w:val="22"/>
                <w:szCs w:val="22"/>
                <w:lang w:val="sr-Cyrl-CS"/>
              </w:rPr>
              <w:t>-одјаве радника по престанку рада и сл.</w:t>
            </w:r>
          </w:p>
        </w:tc>
      </w:tr>
      <w:tr w:rsidR="001C4C2A" w:rsidRPr="0098727A" w14:paraId="5D490818" w14:textId="77777777" w:rsidTr="00F97FE5">
        <w:trPr>
          <w:cantSplit/>
          <w:trHeight w:val="340"/>
          <w:jc w:val="center"/>
        </w:trPr>
        <w:tc>
          <w:tcPr>
            <w:tcW w:w="0" w:type="auto"/>
            <w:vAlign w:val="center"/>
          </w:tcPr>
          <w:p w14:paraId="7669DE7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lastRenderedPageBreak/>
              <w:t>72</w:t>
            </w:r>
          </w:p>
        </w:tc>
        <w:tc>
          <w:tcPr>
            <w:tcW w:w="0" w:type="auto"/>
            <w:vAlign w:val="center"/>
          </w:tcPr>
          <w:p w14:paraId="56881395"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у вези социјалног, инвалидског и пензијског осигурања, обрасци:</w:t>
            </w:r>
          </w:p>
          <w:p w14:paraId="3D641651" w14:textId="77777777" w:rsidR="001C4C2A" w:rsidRPr="0098727A" w:rsidRDefault="001C4C2A" w:rsidP="008141ED">
            <w:pPr>
              <w:numPr>
                <w:ilvl w:val="0"/>
                <w:numId w:val="2"/>
              </w:numPr>
              <w:rPr>
                <w:bCs/>
                <w:color w:val="365F91"/>
                <w:sz w:val="22"/>
                <w:szCs w:val="22"/>
                <w:lang w:val="sr-Cyrl-CS"/>
              </w:rPr>
            </w:pPr>
            <w:r w:rsidRPr="0098727A">
              <w:rPr>
                <w:bCs/>
                <w:color w:val="365F91"/>
                <w:sz w:val="22"/>
                <w:szCs w:val="22"/>
                <w:lang w:val="sr-Cyrl-CS"/>
              </w:rPr>
              <w:t>М1-Пријава на осигурање</w:t>
            </w:r>
          </w:p>
          <w:p w14:paraId="43B8FD70" w14:textId="77777777" w:rsidR="001C4C2A" w:rsidRPr="0098727A" w:rsidRDefault="001C4C2A" w:rsidP="008141ED">
            <w:pPr>
              <w:numPr>
                <w:ilvl w:val="0"/>
                <w:numId w:val="2"/>
              </w:numPr>
              <w:rPr>
                <w:bCs/>
                <w:color w:val="365F91"/>
                <w:sz w:val="22"/>
                <w:szCs w:val="22"/>
                <w:lang w:val="sr-Cyrl-CS"/>
              </w:rPr>
            </w:pPr>
            <w:r w:rsidRPr="0098727A">
              <w:rPr>
                <w:bCs/>
                <w:color w:val="365F91"/>
                <w:sz w:val="22"/>
                <w:szCs w:val="22"/>
                <w:lang w:val="sr-Cyrl-CS"/>
              </w:rPr>
              <w:t>М2-Одјава осигурања</w:t>
            </w:r>
          </w:p>
          <w:p w14:paraId="2ADF8DA0" w14:textId="77777777" w:rsidR="001C4C2A" w:rsidRPr="0098727A" w:rsidRDefault="001C4C2A" w:rsidP="008141ED">
            <w:pPr>
              <w:numPr>
                <w:ilvl w:val="0"/>
                <w:numId w:val="2"/>
              </w:numPr>
              <w:rPr>
                <w:bCs/>
                <w:color w:val="365F91"/>
                <w:sz w:val="22"/>
                <w:szCs w:val="22"/>
                <w:lang w:val="sr-Cyrl-CS"/>
              </w:rPr>
            </w:pPr>
            <w:r w:rsidRPr="0098727A">
              <w:rPr>
                <w:bCs/>
                <w:color w:val="365F91"/>
                <w:sz w:val="22"/>
                <w:szCs w:val="22"/>
                <w:lang w:val="sr-Cyrl-CS"/>
              </w:rPr>
              <w:t>М3-Пријава промена у току осигурања и др.</w:t>
            </w:r>
          </w:p>
        </w:tc>
      </w:tr>
      <w:tr w:rsidR="001C4C2A" w:rsidRPr="0098727A" w14:paraId="27F0173F" w14:textId="77777777" w:rsidTr="00F97FE5">
        <w:trPr>
          <w:cantSplit/>
          <w:trHeight w:val="340"/>
          <w:jc w:val="center"/>
        </w:trPr>
        <w:tc>
          <w:tcPr>
            <w:tcW w:w="0" w:type="auto"/>
            <w:tcBorders>
              <w:left w:val="nil"/>
              <w:right w:val="nil"/>
            </w:tcBorders>
            <w:shd w:val="clear" w:color="auto" w:fill="D3DFEE"/>
            <w:vAlign w:val="center"/>
          </w:tcPr>
          <w:p w14:paraId="55C859CF"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73</w:t>
            </w:r>
          </w:p>
        </w:tc>
        <w:tc>
          <w:tcPr>
            <w:tcW w:w="0" w:type="auto"/>
            <w:tcBorders>
              <w:left w:val="nil"/>
              <w:right w:val="nil"/>
            </w:tcBorders>
            <w:shd w:val="clear" w:color="auto" w:fill="D3DFEE"/>
            <w:vAlign w:val="center"/>
          </w:tcPr>
          <w:p w14:paraId="022A32EB"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преписка везана за остваривање права из социјалног и инвалидског и пензијског осигурања</w:t>
            </w:r>
          </w:p>
        </w:tc>
      </w:tr>
      <w:tr w:rsidR="001C4C2A" w:rsidRPr="0098727A" w14:paraId="75FEAA9F" w14:textId="77777777" w:rsidTr="00F97FE5">
        <w:trPr>
          <w:cantSplit/>
          <w:trHeight w:val="340"/>
          <w:jc w:val="center"/>
        </w:trPr>
        <w:tc>
          <w:tcPr>
            <w:tcW w:w="0" w:type="auto"/>
            <w:vAlign w:val="center"/>
          </w:tcPr>
          <w:p w14:paraId="40B8965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VII</w:t>
            </w:r>
          </w:p>
        </w:tc>
        <w:tc>
          <w:tcPr>
            <w:tcW w:w="0" w:type="auto"/>
            <w:vAlign w:val="center"/>
          </w:tcPr>
          <w:p w14:paraId="046D73C3"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У ВЕЗИ РАДНОГ ВРЕМЕНА, ОДМОРА, ОДСУСТВА, БОЛОВАЊА</w:t>
            </w:r>
          </w:p>
        </w:tc>
      </w:tr>
      <w:tr w:rsidR="001C4C2A" w:rsidRPr="0098727A" w14:paraId="39726C67" w14:textId="77777777" w:rsidTr="00F97FE5">
        <w:trPr>
          <w:cantSplit/>
          <w:trHeight w:val="340"/>
          <w:jc w:val="center"/>
        </w:trPr>
        <w:tc>
          <w:tcPr>
            <w:tcW w:w="0" w:type="auto"/>
            <w:tcBorders>
              <w:left w:val="nil"/>
              <w:right w:val="nil"/>
            </w:tcBorders>
            <w:shd w:val="clear" w:color="auto" w:fill="D3DFEE"/>
            <w:vAlign w:val="center"/>
          </w:tcPr>
          <w:p w14:paraId="45E48B1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74</w:t>
            </w:r>
          </w:p>
        </w:tc>
        <w:tc>
          <w:tcPr>
            <w:tcW w:w="0" w:type="auto"/>
            <w:tcBorders>
              <w:left w:val="nil"/>
              <w:right w:val="nil"/>
            </w:tcBorders>
            <w:shd w:val="clear" w:color="auto" w:fill="D3DFEE"/>
            <w:vAlign w:val="center"/>
          </w:tcPr>
          <w:p w14:paraId="6BB9294D" w14:textId="77777777" w:rsidR="001C4C2A" w:rsidRPr="0098727A" w:rsidRDefault="001C4C2A" w:rsidP="00F97FE5">
            <w:pPr>
              <w:rPr>
                <w:bCs/>
                <w:color w:val="365F91"/>
                <w:sz w:val="22"/>
                <w:szCs w:val="22"/>
                <w:lang w:val="sr-Cyrl-CS"/>
              </w:rPr>
            </w:pPr>
            <w:r w:rsidRPr="0098727A">
              <w:rPr>
                <w:bCs/>
                <w:color w:val="365F91"/>
                <w:sz w:val="22"/>
                <w:szCs w:val="22"/>
                <w:lang w:val="sr-Cyrl-CS"/>
              </w:rPr>
              <w:t>Молбе и решења о коришћењу годишњег одмора</w:t>
            </w:r>
          </w:p>
        </w:tc>
      </w:tr>
      <w:tr w:rsidR="001C4C2A" w:rsidRPr="0098727A" w14:paraId="7CE0CBE8" w14:textId="77777777" w:rsidTr="00F97FE5">
        <w:trPr>
          <w:cantSplit/>
          <w:trHeight w:val="340"/>
          <w:jc w:val="center"/>
        </w:trPr>
        <w:tc>
          <w:tcPr>
            <w:tcW w:w="0" w:type="auto"/>
            <w:vAlign w:val="center"/>
          </w:tcPr>
          <w:p w14:paraId="75B587F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75</w:t>
            </w:r>
          </w:p>
        </w:tc>
        <w:tc>
          <w:tcPr>
            <w:tcW w:w="0" w:type="auto"/>
            <w:vAlign w:val="center"/>
          </w:tcPr>
          <w:p w14:paraId="502D81FE" w14:textId="77777777" w:rsidR="001C4C2A" w:rsidRPr="0098727A" w:rsidRDefault="001C4C2A" w:rsidP="00F97FE5">
            <w:pPr>
              <w:rPr>
                <w:bCs/>
                <w:color w:val="365F91"/>
                <w:sz w:val="22"/>
                <w:szCs w:val="22"/>
                <w:lang w:val="sr-Cyrl-CS"/>
              </w:rPr>
            </w:pPr>
            <w:r w:rsidRPr="0098727A">
              <w:rPr>
                <w:bCs/>
                <w:color w:val="365F91"/>
                <w:sz w:val="22"/>
                <w:szCs w:val="22"/>
                <w:lang w:val="sr-Cyrl-CS"/>
              </w:rPr>
              <w:t>Решења о распореду радног времена, о прековременом раду и друга решења у вези радног времена</w:t>
            </w:r>
          </w:p>
        </w:tc>
      </w:tr>
      <w:tr w:rsidR="001C4C2A" w:rsidRPr="0098727A" w14:paraId="2E2093E3" w14:textId="77777777" w:rsidTr="00F97FE5">
        <w:trPr>
          <w:cantSplit/>
          <w:trHeight w:val="340"/>
          <w:jc w:val="center"/>
        </w:trPr>
        <w:tc>
          <w:tcPr>
            <w:tcW w:w="0" w:type="auto"/>
            <w:tcBorders>
              <w:left w:val="nil"/>
              <w:right w:val="nil"/>
            </w:tcBorders>
            <w:shd w:val="clear" w:color="auto" w:fill="D3DFEE"/>
            <w:vAlign w:val="center"/>
          </w:tcPr>
          <w:p w14:paraId="56FB6CE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76</w:t>
            </w:r>
          </w:p>
        </w:tc>
        <w:tc>
          <w:tcPr>
            <w:tcW w:w="0" w:type="auto"/>
            <w:tcBorders>
              <w:left w:val="nil"/>
              <w:right w:val="nil"/>
            </w:tcBorders>
            <w:shd w:val="clear" w:color="auto" w:fill="D3DFEE"/>
            <w:vAlign w:val="center"/>
          </w:tcPr>
          <w:p w14:paraId="068EC4CD" w14:textId="77777777" w:rsidR="001C4C2A" w:rsidRPr="0098727A" w:rsidRDefault="001C4C2A" w:rsidP="00F97FE5">
            <w:pPr>
              <w:rPr>
                <w:bCs/>
                <w:color w:val="365F91"/>
                <w:sz w:val="22"/>
                <w:szCs w:val="22"/>
                <w:lang w:val="sr-Cyrl-CS"/>
              </w:rPr>
            </w:pPr>
            <w:r w:rsidRPr="0098727A">
              <w:rPr>
                <w:bCs/>
                <w:color w:val="365F91"/>
                <w:sz w:val="22"/>
                <w:szCs w:val="22"/>
                <w:lang w:val="sr-Cyrl-CS"/>
              </w:rPr>
              <w:t>Молбе и решења о плаћеном и неплаћеном одсуству</w:t>
            </w:r>
          </w:p>
        </w:tc>
      </w:tr>
      <w:tr w:rsidR="001C4C2A" w:rsidRPr="0098727A" w14:paraId="6010C2B3" w14:textId="77777777" w:rsidTr="00F97FE5">
        <w:trPr>
          <w:cantSplit/>
          <w:trHeight w:val="340"/>
          <w:jc w:val="center"/>
        </w:trPr>
        <w:tc>
          <w:tcPr>
            <w:tcW w:w="0" w:type="auto"/>
            <w:vAlign w:val="center"/>
          </w:tcPr>
          <w:p w14:paraId="32D633C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77</w:t>
            </w:r>
          </w:p>
        </w:tc>
        <w:tc>
          <w:tcPr>
            <w:tcW w:w="0" w:type="auto"/>
            <w:vAlign w:val="center"/>
          </w:tcPr>
          <w:p w14:paraId="5E8CF145" w14:textId="77777777" w:rsidR="001C4C2A" w:rsidRPr="0098727A" w:rsidRDefault="001C4C2A" w:rsidP="00F97FE5">
            <w:pPr>
              <w:rPr>
                <w:bCs/>
                <w:color w:val="365F91"/>
                <w:sz w:val="22"/>
                <w:szCs w:val="22"/>
                <w:lang w:val="sr-Cyrl-CS"/>
              </w:rPr>
            </w:pPr>
            <w:r w:rsidRPr="0098727A">
              <w:rPr>
                <w:bCs/>
                <w:color w:val="365F91"/>
                <w:sz w:val="22"/>
                <w:szCs w:val="22"/>
                <w:lang w:val="sr-Cyrl-CS"/>
              </w:rPr>
              <w:t>Решења о коришћењу породиљског одсуства-боловања</w:t>
            </w:r>
          </w:p>
        </w:tc>
      </w:tr>
      <w:tr w:rsidR="001C4C2A" w:rsidRPr="0098727A" w14:paraId="042A3E30" w14:textId="77777777" w:rsidTr="00F97FE5">
        <w:trPr>
          <w:cantSplit/>
          <w:trHeight w:val="340"/>
          <w:jc w:val="center"/>
        </w:trPr>
        <w:tc>
          <w:tcPr>
            <w:tcW w:w="0" w:type="auto"/>
            <w:tcBorders>
              <w:left w:val="nil"/>
              <w:right w:val="nil"/>
            </w:tcBorders>
            <w:shd w:val="clear" w:color="auto" w:fill="D3DFEE"/>
            <w:vAlign w:val="center"/>
          </w:tcPr>
          <w:p w14:paraId="7E0A36A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78</w:t>
            </w:r>
          </w:p>
        </w:tc>
        <w:tc>
          <w:tcPr>
            <w:tcW w:w="0" w:type="auto"/>
            <w:tcBorders>
              <w:left w:val="nil"/>
              <w:right w:val="nil"/>
            </w:tcBorders>
            <w:shd w:val="clear" w:color="auto" w:fill="D3DFEE"/>
            <w:vAlign w:val="center"/>
          </w:tcPr>
          <w:p w14:paraId="68E06908" w14:textId="77777777" w:rsidR="001C4C2A" w:rsidRPr="0098727A" w:rsidRDefault="001C4C2A" w:rsidP="00F97FE5">
            <w:pPr>
              <w:rPr>
                <w:bCs/>
                <w:color w:val="365F91"/>
                <w:sz w:val="22"/>
                <w:szCs w:val="22"/>
                <w:lang w:val="sr-Cyrl-CS"/>
              </w:rPr>
            </w:pPr>
            <w:r w:rsidRPr="0098727A">
              <w:rPr>
                <w:bCs/>
                <w:color w:val="365F91"/>
                <w:sz w:val="22"/>
                <w:szCs w:val="22"/>
                <w:lang w:val="sr-Cyrl-CS"/>
              </w:rPr>
              <w:t>Евиденције одсуствовања са рада</w:t>
            </w:r>
          </w:p>
        </w:tc>
      </w:tr>
      <w:tr w:rsidR="001C4C2A" w:rsidRPr="0098727A" w14:paraId="79C66DFD" w14:textId="77777777" w:rsidTr="00F97FE5">
        <w:trPr>
          <w:cantSplit/>
          <w:trHeight w:val="340"/>
          <w:jc w:val="center"/>
        </w:trPr>
        <w:tc>
          <w:tcPr>
            <w:tcW w:w="0" w:type="auto"/>
            <w:vAlign w:val="center"/>
          </w:tcPr>
          <w:p w14:paraId="63A06897"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79</w:t>
            </w:r>
          </w:p>
        </w:tc>
        <w:tc>
          <w:tcPr>
            <w:tcW w:w="0" w:type="auto"/>
            <w:vAlign w:val="center"/>
          </w:tcPr>
          <w:p w14:paraId="1BD948B1"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преписка у вези радног времена, одмора, одсуства</w:t>
            </w:r>
          </w:p>
        </w:tc>
      </w:tr>
      <w:tr w:rsidR="001C4C2A" w:rsidRPr="0098727A" w14:paraId="380F8D69" w14:textId="77777777" w:rsidTr="00F97FE5">
        <w:trPr>
          <w:cantSplit/>
          <w:trHeight w:val="340"/>
          <w:jc w:val="center"/>
        </w:trPr>
        <w:tc>
          <w:tcPr>
            <w:tcW w:w="0" w:type="auto"/>
            <w:tcBorders>
              <w:left w:val="nil"/>
              <w:right w:val="nil"/>
            </w:tcBorders>
            <w:shd w:val="clear" w:color="auto" w:fill="D3DFEE"/>
            <w:vAlign w:val="center"/>
          </w:tcPr>
          <w:p w14:paraId="4C766BE2"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80</w:t>
            </w:r>
          </w:p>
        </w:tc>
        <w:tc>
          <w:tcPr>
            <w:tcW w:w="0" w:type="auto"/>
            <w:tcBorders>
              <w:left w:val="nil"/>
              <w:right w:val="nil"/>
            </w:tcBorders>
            <w:shd w:val="clear" w:color="auto" w:fill="D3DFEE"/>
            <w:vAlign w:val="center"/>
          </w:tcPr>
          <w:p w14:paraId="7615A95F" w14:textId="2C5BB2D9" w:rsidR="001C4C2A" w:rsidRPr="0098727A" w:rsidRDefault="001C4C2A" w:rsidP="00F97FE5">
            <w:pPr>
              <w:rPr>
                <w:bCs/>
                <w:color w:val="365F91"/>
                <w:sz w:val="22"/>
                <w:szCs w:val="22"/>
                <w:lang w:val="sr-Cyrl-CS"/>
              </w:rPr>
            </w:pPr>
            <w:r w:rsidRPr="0098727A">
              <w:rPr>
                <w:bCs/>
                <w:color w:val="365F91"/>
                <w:sz w:val="22"/>
                <w:szCs w:val="22"/>
                <w:lang w:val="sr-Cyrl-CS"/>
              </w:rPr>
              <w:t>Приговори и жалбе запослених радника на решења из радног односа</w:t>
            </w:r>
          </w:p>
        </w:tc>
      </w:tr>
      <w:tr w:rsidR="001C4C2A" w:rsidRPr="0098727A" w14:paraId="04DE753B" w14:textId="77777777" w:rsidTr="00F97FE5">
        <w:trPr>
          <w:cantSplit/>
          <w:trHeight w:val="340"/>
          <w:jc w:val="center"/>
        </w:trPr>
        <w:tc>
          <w:tcPr>
            <w:tcW w:w="0" w:type="auto"/>
            <w:vAlign w:val="center"/>
          </w:tcPr>
          <w:p w14:paraId="47B0BE33"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81</w:t>
            </w:r>
          </w:p>
        </w:tc>
        <w:tc>
          <w:tcPr>
            <w:tcW w:w="0" w:type="auto"/>
            <w:vAlign w:val="center"/>
          </w:tcPr>
          <w:p w14:paraId="627D8830" w14:textId="77777777" w:rsidR="001C4C2A" w:rsidRPr="0098727A" w:rsidRDefault="001C4C2A" w:rsidP="00F97FE5">
            <w:pPr>
              <w:rPr>
                <w:bCs/>
                <w:color w:val="365F91"/>
                <w:sz w:val="22"/>
                <w:szCs w:val="22"/>
                <w:lang w:val="sr-Cyrl-CS"/>
              </w:rPr>
            </w:pPr>
            <w:r w:rsidRPr="0098727A">
              <w:rPr>
                <w:bCs/>
                <w:color w:val="365F91"/>
                <w:sz w:val="22"/>
                <w:szCs w:val="22"/>
                <w:lang w:val="sr-Cyrl-CS"/>
              </w:rPr>
              <w:t>Програм мера заштите на раду и програм обучавања радника из области заштите на раду, предмети о извршеној обуци и провери знања</w:t>
            </w:r>
          </w:p>
        </w:tc>
      </w:tr>
      <w:tr w:rsidR="001C4C2A" w:rsidRPr="0098727A" w14:paraId="65DA1942" w14:textId="77777777" w:rsidTr="00F97FE5">
        <w:trPr>
          <w:cantSplit/>
          <w:trHeight w:val="340"/>
          <w:jc w:val="center"/>
        </w:trPr>
        <w:tc>
          <w:tcPr>
            <w:tcW w:w="0" w:type="auto"/>
            <w:tcBorders>
              <w:left w:val="nil"/>
              <w:right w:val="nil"/>
            </w:tcBorders>
            <w:shd w:val="clear" w:color="auto" w:fill="D3DFEE"/>
            <w:vAlign w:val="center"/>
          </w:tcPr>
          <w:p w14:paraId="6543F91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82</w:t>
            </w:r>
          </w:p>
        </w:tc>
        <w:tc>
          <w:tcPr>
            <w:tcW w:w="0" w:type="auto"/>
            <w:tcBorders>
              <w:left w:val="nil"/>
              <w:right w:val="nil"/>
            </w:tcBorders>
            <w:shd w:val="clear" w:color="auto" w:fill="D3DFEE"/>
            <w:vAlign w:val="center"/>
          </w:tcPr>
          <w:p w14:paraId="7BB83BC6" w14:textId="77777777" w:rsidR="001C4C2A" w:rsidRPr="0098727A" w:rsidRDefault="001C4C2A" w:rsidP="00F97FE5">
            <w:pPr>
              <w:rPr>
                <w:bCs/>
                <w:color w:val="365F91"/>
                <w:sz w:val="22"/>
                <w:szCs w:val="22"/>
                <w:lang w:val="sr-Cyrl-CS"/>
              </w:rPr>
            </w:pPr>
            <w:r w:rsidRPr="0098727A">
              <w:rPr>
                <w:bCs/>
                <w:color w:val="365F91"/>
                <w:sz w:val="22"/>
                <w:szCs w:val="22"/>
                <w:lang w:val="sr-Cyrl-CS"/>
              </w:rPr>
              <w:t>Евиденције о повредама на раду</w:t>
            </w:r>
          </w:p>
        </w:tc>
      </w:tr>
      <w:tr w:rsidR="001C4C2A" w:rsidRPr="0098727A" w14:paraId="37C15221" w14:textId="77777777" w:rsidTr="00F97FE5">
        <w:trPr>
          <w:cantSplit/>
          <w:trHeight w:val="340"/>
          <w:jc w:val="center"/>
        </w:trPr>
        <w:tc>
          <w:tcPr>
            <w:tcW w:w="0" w:type="auto"/>
            <w:vAlign w:val="center"/>
          </w:tcPr>
          <w:p w14:paraId="7B07DC67"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83</w:t>
            </w:r>
          </w:p>
        </w:tc>
        <w:tc>
          <w:tcPr>
            <w:tcW w:w="0" w:type="auto"/>
            <w:vAlign w:val="center"/>
          </w:tcPr>
          <w:p w14:paraId="779F5D0A" w14:textId="77777777" w:rsidR="001C4C2A" w:rsidRPr="0098727A" w:rsidRDefault="001C4C2A" w:rsidP="00F97FE5">
            <w:pPr>
              <w:rPr>
                <w:bCs/>
                <w:color w:val="365F91"/>
                <w:sz w:val="22"/>
                <w:szCs w:val="22"/>
                <w:lang w:val="sr-Cyrl-CS"/>
              </w:rPr>
            </w:pPr>
            <w:r w:rsidRPr="0098727A">
              <w:rPr>
                <w:bCs/>
                <w:color w:val="365F91"/>
                <w:sz w:val="22"/>
                <w:szCs w:val="22"/>
                <w:lang w:val="sr-Cyrl-CS"/>
              </w:rPr>
              <w:t>Потврде и уверења из радног односа</w:t>
            </w:r>
          </w:p>
        </w:tc>
      </w:tr>
      <w:tr w:rsidR="001C4C2A" w:rsidRPr="0098727A" w14:paraId="057A1AD1" w14:textId="77777777" w:rsidTr="00F97FE5">
        <w:trPr>
          <w:cantSplit/>
          <w:trHeight w:val="340"/>
          <w:jc w:val="center"/>
        </w:trPr>
        <w:tc>
          <w:tcPr>
            <w:tcW w:w="0" w:type="auto"/>
            <w:tcBorders>
              <w:left w:val="nil"/>
              <w:right w:val="nil"/>
            </w:tcBorders>
            <w:shd w:val="clear" w:color="auto" w:fill="D3DFEE"/>
            <w:vAlign w:val="center"/>
          </w:tcPr>
          <w:p w14:paraId="0E787B7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84</w:t>
            </w:r>
          </w:p>
        </w:tc>
        <w:tc>
          <w:tcPr>
            <w:tcW w:w="0" w:type="auto"/>
            <w:tcBorders>
              <w:left w:val="nil"/>
              <w:right w:val="nil"/>
            </w:tcBorders>
            <w:shd w:val="clear" w:color="auto" w:fill="D3DFEE"/>
            <w:vAlign w:val="center"/>
          </w:tcPr>
          <w:p w14:paraId="3F24E536"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у вези дисциплинске и материјалне одговорности радника</w:t>
            </w:r>
          </w:p>
        </w:tc>
      </w:tr>
      <w:tr w:rsidR="001C4C2A" w:rsidRPr="0098727A" w14:paraId="6E825B33" w14:textId="77777777" w:rsidTr="00F97FE5">
        <w:trPr>
          <w:cantSplit/>
          <w:trHeight w:val="340"/>
          <w:jc w:val="center"/>
        </w:trPr>
        <w:tc>
          <w:tcPr>
            <w:tcW w:w="0" w:type="auto"/>
            <w:vAlign w:val="center"/>
          </w:tcPr>
          <w:p w14:paraId="3863815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85</w:t>
            </w:r>
          </w:p>
        </w:tc>
        <w:tc>
          <w:tcPr>
            <w:tcW w:w="0" w:type="auto"/>
            <w:vAlign w:val="center"/>
          </w:tcPr>
          <w:p w14:paraId="5C66CAE3" w14:textId="77777777" w:rsidR="001C4C2A" w:rsidRPr="0098727A" w:rsidRDefault="001C4C2A" w:rsidP="00F97FE5">
            <w:pPr>
              <w:rPr>
                <w:bCs/>
                <w:color w:val="365F91"/>
                <w:sz w:val="22"/>
                <w:szCs w:val="22"/>
                <w:lang w:val="sr-Cyrl-CS"/>
              </w:rPr>
            </w:pPr>
            <w:r w:rsidRPr="0098727A">
              <w:rPr>
                <w:bCs/>
                <w:color w:val="365F91"/>
                <w:sz w:val="22"/>
                <w:szCs w:val="22"/>
                <w:lang w:val="sr-Cyrl-CS"/>
              </w:rPr>
              <w:t>Евиденција у вези са положеним стручним и приправничким испитима специјализацијом и преквалификацијом радника</w:t>
            </w:r>
          </w:p>
        </w:tc>
      </w:tr>
      <w:tr w:rsidR="001C4C2A" w:rsidRPr="0098727A" w14:paraId="0946C5CB" w14:textId="77777777" w:rsidTr="00F97FE5">
        <w:trPr>
          <w:cantSplit/>
          <w:trHeight w:val="340"/>
          <w:jc w:val="center"/>
        </w:trPr>
        <w:tc>
          <w:tcPr>
            <w:tcW w:w="0" w:type="auto"/>
            <w:tcBorders>
              <w:left w:val="nil"/>
              <w:right w:val="nil"/>
            </w:tcBorders>
            <w:shd w:val="clear" w:color="auto" w:fill="D3DFEE"/>
            <w:vAlign w:val="center"/>
          </w:tcPr>
          <w:p w14:paraId="19F1B39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VIII</w:t>
            </w:r>
          </w:p>
        </w:tc>
        <w:tc>
          <w:tcPr>
            <w:tcW w:w="0" w:type="auto"/>
            <w:tcBorders>
              <w:left w:val="nil"/>
              <w:right w:val="nil"/>
            </w:tcBorders>
            <w:shd w:val="clear" w:color="auto" w:fill="D3DFEE"/>
            <w:vAlign w:val="center"/>
          </w:tcPr>
          <w:p w14:paraId="68831EF0" w14:textId="77777777" w:rsidR="001C4C2A" w:rsidRPr="0098727A" w:rsidRDefault="001C4C2A" w:rsidP="00F97FE5">
            <w:pPr>
              <w:rPr>
                <w:bCs/>
                <w:color w:val="365F91"/>
                <w:sz w:val="22"/>
                <w:szCs w:val="22"/>
                <w:lang w:val="sr-Cyrl-CS"/>
              </w:rPr>
            </w:pPr>
            <w:r w:rsidRPr="0098727A">
              <w:rPr>
                <w:bCs/>
                <w:color w:val="365F91"/>
                <w:sz w:val="22"/>
                <w:szCs w:val="22"/>
                <w:lang w:val="sr-Cyrl-CS"/>
              </w:rPr>
              <w:t>ИНВЕСТИЦИОНО-ТЕХНИЧКА ДОКУМЕНТАЦИЈА</w:t>
            </w:r>
          </w:p>
        </w:tc>
      </w:tr>
      <w:tr w:rsidR="001C4C2A" w:rsidRPr="0098727A" w14:paraId="7C0AFED4" w14:textId="77777777" w:rsidTr="00F97FE5">
        <w:trPr>
          <w:cantSplit/>
          <w:trHeight w:val="340"/>
          <w:jc w:val="center"/>
        </w:trPr>
        <w:tc>
          <w:tcPr>
            <w:tcW w:w="0" w:type="auto"/>
            <w:vAlign w:val="center"/>
          </w:tcPr>
          <w:p w14:paraId="7B1E9FB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86</w:t>
            </w:r>
          </w:p>
        </w:tc>
        <w:tc>
          <w:tcPr>
            <w:tcW w:w="0" w:type="auto"/>
            <w:vAlign w:val="center"/>
          </w:tcPr>
          <w:p w14:paraId="60E2E8D4" w14:textId="77777777" w:rsidR="001C4C2A" w:rsidRPr="0098727A" w:rsidRDefault="001C4C2A" w:rsidP="00F97FE5">
            <w:pPr>
              <w:rPr>
                <w:bCs/>
                <w:color w:val="365F91"/>
                <w:sz w:val="22"/>
                <w:szCs w:val="22"/>
                <w:lang w:val="sr-Cyrl-CS"/>
              </w:rPr>
            </w:pPr>
            <w:r w:rsidRPr="0098727A">
              <w:rPr>
                <w:bCs/>
                <w:color w:val="365F91"/>
                <w:sz w:val="22"/>
                <w:szCs w:val="22"/>
                <w:lang w:val="sr-Cyrl-CS"/>
              </w:rPr>
              <w:t>Пројекти у вези изградње, адаптације и реконструкције зграде Агенције</w:t>
            </w:r>
          </w:p>
        </w:tc>
      </w:tr>
      <w:tr w:rsidR="001C4C2A" w:rsidRPr="0098727A" w14:paraId="70A9D680" w14:textId="77777777" w:rsidTr="00F97FE5">
        <w:trPr>
          <w:cantSplit/>
          <w:trHeight w:val="340"/>
          <w:jc w:val="center"/>
        </w:trPr>
        <w:tc>
          <w:tcPr>
            <w:tcW w:w="0" w:type="auto"/>
            <w:tcBorders>
              <w:left w:val="nil"/>
              <w:right w:val="nil"/>
            </w:tcBorders>
            <w:shd w:val="clear" w:color="auto" w:fill="D3DFEE"/>
            <w:vAlign w:val="center"/>
          </w:tcPr>
          <w:p w14:paraId="4CDF07D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87</w:t>
            </w:r>
          </w:p>
        </w:tc>
        <w:tc>
          <w:tcPr>
            <w:tcW w:w="0" w:type="auto"/>
            <w:tcBorders>
              <w:left w:val="nil"/>
              <w:right w:val="nil"/>
            </w:tcBorders>
            <w:shd w:val="clear" w:color="auto" w:fill="D3DFEE"/>
            <w:vAlign w:val="center"/>
          </w:tcPr>
          <w:p w14:paraId="233CDAFD" w14:textId="77777777" w:rsidR="001C4C2A" w:rsidRPr="0098727A" w:rsidRDefault="001C4C2A" w:rsidP="00F97FE5">
            <w:pPr>
              <w:rPr>
                <w:bCs/>
                <w:color w:val="365F91"/>
                <w:sz w:val="22"/>
                <w:szCs w:val="22"/>
                <w:lang w:val="sr-Cyrl-CS"/>
              </w:rPr>
            </w:pPr>
            <w:r w:rsidRPr="0098727A">
              <w:rPr>
                <w:bCs/>
                <w:color w:val="365F91"/>
                <w:sz w:val="22"/>
                <w:szCs w:val="22"/>
                <w:lang w:val="sr-Cyrl-CS"/>
              </w:rPr>
              <w:t>Предмети о извођењу радова (грађевинска књига, дневник, обрачуни и др.)</w:t>
            </w:r>
          </w:p>
        </w:tc>
      </w:tr>
      <w:tr w:rsidR="001C4C2A" w:rsidRPr="0098727A" w14:paraId="7F7143AA" w14:textId="77777777" w:rsidTr="00F97FE5">
        <w:trPr>
          <w:cantSplit/>
          <w:trHeight w:val="340"/>
          <w:jc w:val="center"/>
        </w:trPr>
        <w:tc>
          <w:tcPr>
            <w:tcW w:w="0" w:type="auto"/>
            <w:vAlign w:val="center"/>
          </w:tcPr>
          <w:p w14:paraId="3E96EE5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88</w:t>
            </w:r>
          </w:p>
        </w:tc>
        <w:tc>
          <w:tcPr>
            <w:tcW w:w="0" w:type="auto"/>
            <w:vAlign w:val="center"/>
          </w:tcPr>
          <w:p w14:paraId="3F42C44B" w14:textId="77777777" w:rsidR="001C4C2A" w:rsidRPr="0098727A" w:rsidRDefault="001C4C2A" w:rsidP="00F97FE5">
            <w:pPr>
              <w:rPr>
                <w:bCs/>
                <w:color w:val="365F91"/>
                <w:sz w:val="22"/>
                <w:szCs w:val="22"/>
                <w:lang w:val="sr-Cyrl-CS"/>
              </w:rPr>
            </w:pPr>
            <w:r w:rsidRPr="0098727A">
              <w:rPr>
                <w:bCs/>
                <w:color w:val="365F91"/>
                <w:sz w:val="22"/>
                <w:szCs w:val="22"/>
                <w:lang w:val="sr-Cyrl-CS"/>
              </w:rPr>
              <w:t>Инвестициони програми и планови Агенције</w:t>
            </w:r>
          </w:p>
        </w:tc>
      </w:tr>
      <w:tr w:rsidR="001C4C2A" w:rsidRPr="0098727A" w14:paraId="7AAEBED3" w14:textId="77777777" w:rsidTr="00F97FE5">
        <w:trPr>
          <w:cantSplit/>
          <w:trHeight w:val="340"/>
          <w:jc w:val="center"/>
        </w:trPr>
        <w:tc>
          <w:tcPr>
            <w:tcW w:w="0" w:type="auto"/>
            <w:tcBorders>
              <w:left w:val="nil"/>
              <w:right w:val="nil"/>
            </w:tcBorders>
            <w:shd w:val="clear" w:color="auto" w:fill="D3DFEE"/>
            <w:vAlign w:val="center"/>
          </w:tcPr>
          <w:p w14:paraId="373DC97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89</w:t>
            </w:r>
          </w:p>
        </w:tc>
        <w:tc>
          <w:tcPr>
            <w:tcW w:w="0" w:type="auto"/>
            <w:tcBorders>
              <w:left w:val="nil"/>
              <w:right w:val="nil"/>
            </w:tcBorders>
            <w:shd w:val="clear" w:color="auto" w:fill="D3DFEE"/>
            <w:vAlign w:val="center"/>
          </w:tcPr>
          <w:p w14:paraId="5866CC0C" w14:textId="77777777" w:rsidR="001C4C2A" w:rsidRPr="0098727A" w:rsidRDefault="001C4C2A" w:rsidP="00F97FE5">
            <w:pPr>
              <w:rPr>
                <w:bCs/>
                <w:color w:val="365F91"/>
                <w:sz w:val="22"/>
                <w:szCs w:val="22"/>
                <w:lang w:val="sr-Cyrl-CS"/>
              </w:rPr>
            </w:pPr>
            <w:r w:rsidRPr="0098727A">
              <w:rPr>
                <w:bCs/>
                <w:color w:val="365F91"/>
                <w:sz w:val="22"/>
                <w:szCs w:val="22"/>
                <w:lang w:val="sr-Cyrl-CS"/>
              </w:rPr>
              <w:t>Претходне техничке студије, ек</w:t>
            </w:r>
            <w:r w:rsidR="00F97FE5" w:rsidRPr="0098727A">
              <w:rPr>
                <w:bCs/>
                <w:color w:val="365F91"/>
                <w:sz w:val="22"/>
                <w:szCs w:val="22"/>
                <w:lang w:val="sr-Cyrl-CS"/>
              </w:rPr>
              <w:t>с</w:t>
            </w:r>
            <w:r w:rsidRPr="0098727A">
              <w:rPr>
                <w:bCs/>
                <w:color w:val="365F91"/>
                <w:sz w:val="22"/>
                <w:szCs w:val="22"/>
                <w:lang w:val="sr-Cyrl-CS"/>
              </w:rPr>
              <w:t>пертизе, анализе и елаборати</w:t>
            </w:r>
          </w:p>
        </w:tc>
      </w:tr>
      <w:tr w:rsidR="001C4C2A" w:rsidRPr="0098727A" w14:paraId="22F0A558" w14:textId="77777777" w:rsidTr="00F97FE5">
        <w:trPr>
          <w:cantSplit/>
          <w:trHeight w:val="340"/>
          <w:jc w:val="center"/>
        </w:trPr>
        <w:tc>
          <w:tcPr>
            <w:tcW w:w="0" w:type="auto"/>
            <w:vAlign w:val="center"/>
          </w:tcPr>
          <w:p w14:paraId="1CDB960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90</w:t>
            </w:r>
          </w:p>
        </w:tc>
        <w:tc>
          <w:tcPr>
            <w:tcW w:w="0" w:type="auto"/>
            <w:vAlign w:val="center"/>
          </w:tcPr>
          <w:p w14:paraId="2F1710EA" w14:textId="77777777" w:rsidR="001C4C2A" w:rsidRPr="0098727A" w:rsidRDefault="001C4C2A" w:rsidP="00F97FE5">
            <w:pPr>
              <w:rPr>
                <w:bCs/>
                <w:color w:val="365F91"/>
                <w:sz w:val="22"/>
                <w:szCs w:val="22"/>
                <w:lang w:val="sr-Cyrl-CS"/>
              </w:rPr>
            </w:pPr>
            <w:r w:rsidRPr="0098727A">
              <w:rPr>
                <w:bCs/>
                <w:color w:val="365F91"/>
                <w:sz w:val="22"/>
                <w:szCs w:val="22"/>
                <w:lang w:val="sr-Cyrl-CS"/>
              </w:rPr>
              <w:t>Уговорна документација (понуде, уговори, спецификација материјала, посебни уговорни услови, предмети о ангажовању спољних извођача радова на наведеним пословима и примопредаја радова)</w:t>
            </w:r>
          </w:p>
        </w:tc>
      </w:tr>
      <w:tr w:rsidR="001C4C2A" w:rsidRPr="0098727A" w14:paraId="11277FA6" w14:textId="77777777" w:rsidTr="00F97FE5">
        <w:trPr>
          <w:cantSplit/>
          <w:trHeight w:val="340"/>
          <w:jc w:val="center"/>
        </w:trPr>
        <w:tc>
          <w:tcPr>
            <w:tcW w:w="0" w:type="auto"/>
            <w:tcBorders>
              <w:left w:val="nil"/>
              <w:right w:val="nil"/>
            </w:tcBorders>
            <w:shd w:val="clear" w:color="auto" w:fill="D3DFEE"/>
            <w:vAlign w:val="center"/>
          </w:tcPr>
          <w:p w14:paraId="0503EDA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91</w:t>
            </w:r>
          </w:p>
        </w:tc>
        <w:tc>
          <w:tcPr>
            <w:tcW w:w="0" w:type="auto"/>
            <w:tcBorders>
              <w:left w:val="nil"/>
              <w:right w:val="nil"/>
            </w:tcBorders>
            <w:shd w:val="clear" w:color="auto" w:fill="D3DFEE"/>
            <w:vAlign w:val="center"/>
          </w:tcPr>
          <w:p w14:paraId="02BFBFA3" w14:textId="77777777" w:rsidR="001C4C2A" w:rsidRPr="0098727A" w:rsidRDefault="001C4C2A" w:rsidP="00F97FE5">
            <w:pPr>
              <w:rPr>
                <w:bCs/>
                <w:color w:val="365F91"/>
                <w:sz w:val="22"/>
                <w:szCs w:val="22"/>
                <w:lang w:val="sr-Cyrl-CS"/>
              </w:rPr>
            </w:pPr>
            <w:r w:rsidRPr="0098727A">
              <w:rPr>
                <w:bCs/>
                <w:color w:val="365F91"/>
                <w:sz w:val="22"/>
                <w:szCs w:val="22"/>
                <w:lang w:val="sr-Cyrl-CS"/>
              </w:rPr>
              <w:t>Грађевинска и употребна дозвола</w:t>
            </w:r>
          </w:p>
        </w:tc>
      </w:tr>
      <w:tr w:rsidR="001C4C2A" w:rsidRPr="0098727A" w14:paraId="3311A368" w14:textId="77777777" w:rsidTr="00F97FE5">
        <w:trPr>
          <w:cantSplit/>
          <w:trHeight w:val="340"/>
          <w:jc w:val="center"/>
        </w:trPr>
        <w:tc>
          <w:tcPr>
            <w:tcW w:w="0" w:type="auto"/>
            <w:vAlign w:val="center"/>
          </w:tcPr>
          <w:p w14:paraId="3358B5F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92</w:t>
            </w:r>
          </w:p>
        </w:tc>
        <w:tc>
          <w:tcPr>
            <w:tcW w:w="0" w:type="auto"/>
            <w:vAlign w:val="center"/>
          </w:tcPr>
          <w:p w14:paraId="6D4960C0"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техничка документација у вези изградње нових и адаптације старих објеката</w:t>
            </w:r>
          </w:p>
        </w:tc>
      </w:tr>
      <w:tr w:rsidR="001C4C2A" w:rsidRPr="0098727A" w14:paraId="556BDC5D" w14:textId="77777777" w:rsidTr="00F97FE5">
        <w:trPr>
          <w:cantSplit/>
          <w:trHeight w:val="340"/>
          <w:jc w:val="center"/>
        </w:trPr>
        <w:tc>
          <w:tcPr>
            <w:tcW w:w="0" w:type="auto"/>
            <w:tcBorders>
              <w:left w:val="nil"/>
              <w:right w:val="nil"/>
            </w:tcBorders>
            <w:shd w:val="clear" w:color="auto" w:fill="D3DFEE"/>
            <w:vAlign w:val="center"/>
          </w:tcPr>
          <w:p w14:paraId="46B697C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93</w:t>
            </w:r>
          </w:p>
        </w:tc>
        <w:tc>
          <w:tcPr>
            <w:tcW w:w="0" w:type="auto"/>
            <w:tcBorders>
              <w:left w:val="nil"/>
              <w:right w:val="nil"/>
            </w:tcBorders>
            <w:shd w:val="clear" w:color="auto" w:fill="D3DFEE"/>
            <w:vAlign w:val="center"/>
          </w:tcPr>
          <w:p w14:paraId="65E9CD0A" w14:textId="77777777" w:rsidR="001C4C2A" w:rsidRPr="0098727A" w:rsidRDefault="001C4C2A" w:rsidP="00F97FE5">
            <w:pPr>
              <w:rPr>
                <w:bCs/>
                <w:color w:val="365F91"/>
                <w:sz w:val="22"/>
                <w:szCs w:val="22"/>
                <w:lang w:val="sr-Cyrl-CS"/>
              </w:rPr>
            </w:pPr>
            <w:r w:rsidRPr="0098727A">
              <w:rPr>
                <w:bCs/>
                <w:color w:val="365F91"/>
                <w:sz w:val="22"/>
                <w:szCs w:val="22"/>
                <w:lang w:val="sr-Cyrl-CS"/>
              </w:rPr>
              <w:t>Помоћне евиденције везане за инвестиционо техничку документацију</w:t>
            </w:r>
          </w:p>
        </w:tc>
      </w:tr>
      <w:tr w:rsidR="001C4C2A" w:rsidRPr="0098727A" w14:paraId="16CB3ABB" w14:textId="77777777" w:rsidTr="00F97FE5">
        <w:trPr>
          <w:cantSplit/>
          <w:trHeight w:val="340"/>
          <w:jc w:val="center"/>
        </w:trPr>
        <w:tc>
          <w:tcPr>
            <w:tcW w:w="0" w:type="auto"/>
            <w:vAlign w:val="center"/>
          </w:tcPr>
          <w:p w14:paraId="25F1AC8F"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94</w:t>
            </w:r>
          </w:p>
        </w:tc>
        <w:tc>
          <w:tcPr>
            <w:tcW w:w="0" w:type="auto"/>
            <w:vAlign w:val="center"/>
          </w:tcPr>
          <w:p w14:paraId="4375BC72" w14:textId="77777777" w:rsidR="001C4C2A" w:rsidRPr="0098727A" w:rsidRDefault="001C4C2A" w:rsidP="00F97FE5">
            <w:pPr>
              <w:rPr>
                <w:bCs/>
                <w:color w:val="365F91"/>
                <w:sz w:val="22"/>
                <w:szCs w:val="22"/>
                <w:lang w:val="sr-Cyrl-CS"/>
              </w:rPr>
            </w:pPr>
            <w:r w:rsidRPr="0098727A">
              <w:rPr>
                <w:bCs/>
                <w:color w:val="365F91"/>
                <w:sz w:val="22"/>
                <w:szCs w:val="22"/>
                <w:lang w:val="sr-Cyrl-CS"/>
              </w:rPr>
              <w:t>Евиденција о издатим радним налозима радницима техничке службе</w:t>
            </w:r>
          </w:p>
        </w:tc>
      </w:tr>
      <w:tr w:rsidR="001C4C2A" w:rsidRPr="0098727A" w14:paraId="59ECFA73" w14:textId="77777777" w:rsidTr="00F97FE5">
        <w:trPr>
          <w:cantSplit/>
          <w:trHeight w:val="340"/>
          <w:jc w:val="center"/>
        </w:trPr>
        <w:tc>
          <w:tcPr>
            <w:tcW w:w="0" w:type="auto"/>
            <w:tcBorders>
              <w:left w:val="nil"/>
              <w:right w:val="nil"/>
            </w:tcBorders>
            <w:shd w:val="clear" w:color="auto" w:fill="D3DFEE"/>
            <w:vAlign w:val="center"/>
          </w:tcPr>
          <w:p w14:paraId="0D98DF32"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95</w:t>
            </w:r>
          </w:p>
        </w:tc>
        <w:tc>
          <w:tcPr>
            <w:tcW w:w="0" w:type="auto"/>
            <w:tcBorders>
              <w:left w:val="nil"/>
              <w:right w:val="nil"/>
            </w:tcBorders>
            <w:shd w:val="clear" w:color="auto" w:fill="D3DFEE"/>
            <w:vAlign w:val="center"/>
          </w:tcPr>
          <w:p w14:paraId="3CB72AAD"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пратећа преписка из ове области</w:t>
            </w:r>
          </w:p>
        </w:tc>
      </w:tr>
      <w:tr w:rsidR="001C4C2A" w:rsidRPr="0098727A" w14:paraId="3D046096" w14:textId="77777777" w:rsidTr="00F97FE5">
        <w:trPr>
          <w:cantSplit/>
          <w:trHeight w:val="340"/>
          <w:jc w:val="center"/>
        </w:trPr>
        <w:tc>
          <w:tcPr>
            <w:tcW w:w="0" w:type="auto"/>
            <w:vAlign w:val="center"/>
          </w:tcPr>
          <w:p w14:paraId="7350F22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IX</w:t>
            </w:r>
          </w:p>
        </w:tc>
        <w:tc>
          <w:tcPr>
            <w:tcW w:w="0" w:type="auto"/>
            <w:vAlign w:val="center"/>
          </w:tcPr>
          <w:p w14:paraId="0367B7D7" w14:textId="77777777" w:rsidR="001C4C2A" w:rsidRPr="0098727A" w:rsidRDefault="001C4C2A" w:rsidP="00F97FE5">
            <w:pPr>
              <w:rPr>
                <w:bCs/>
                <w:color w:val="365F91"/>
                <w:sz w:val="22"/>
                <w:szCs w:val="22"/>
                <w:lang w:val="sr-Cyrl-CS"/>
              </w:rPr>
            </w:pPr>
            <w:r w:rsidRPr="0098727A">
              <w:rPr>
                <w:bCs/>
                <w:color w:val="365F91"/>
                <w:sz w:val="22"/>
                <w:szCs w:val="22"/>
                <w:lang w:val="sr-Cyrl-CS"/>
              </w:rPr>
              <w:t>МАТЕРИЈАЛНО-ФИНАНСИЈСКА ДОКУМЕНТАЦИЈА</w:t>
            </w:r>
          </w:p>
        </w:tc>
      </w:tr>
      <w:tr w:rsidR="001C4C2A" w:rsidRPr="0098727A" w14:paraId="785D945C" w14:textId="77777777" w:rsidTr="00F97FE5">
        <w:trPr>
          <w:cantSplit/>
          <w:trHeight w:val="340"/>
          <w:jc w:val="center"/>
        </w:trPr>
        <w:tc>
          <w:tcPr>
            <w:tcW w:w="0" w:type="auto"/>
            <w:tcBorders>
              <w:left w:val="nil"/>
              <w:right w:val="nil"/>
            </w:tcBorders>
            <w:shd w:val="clear" w:color="auto" w:fill="D3DFEE"/>
            <w:vAlign w:val="center"/>
          </w:tcPr>
          <w:p w14:paraId="6BFA3E2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96</w:t>
            </w:r>
          </w:p>
        </w:tc>
        <w:tc>
          <w:tcPr>
            <w:tcW w:w="0" w:type="auto"/>
            <w:tcBorders>
              <w:left w:val="nil"/>
              <w:right w:val="nil"/>
            </w:tcBorders>
            <w:shd w:val="clear" w:color="auto" w:fill="D3DFEE"/>
            <w:vAlign w:val="center"/>
          </w:tcPr>
          <w:p w14:paraId="7A2F019B" w14:textId="77777777" w:rsidR="001C4C2A" w:rsidRPr="0098727A" w:rsidRDefault="001C4C2A" w:rsidP="00F97FE5">
            <w:pPr>
              <w:rPr>
                <w:bCs/>
                <w:color w:val="365F91"/>
                <w:sz w:val="22"/>
                <w:szCs w:val="22"/>
                <w:lang w:val="sr-Cyrl-CS"/>
              </w:rPr>
            </w:pPr>
            <w:r w:rsidRPr="0098727A">
              <w:rPr>
                <w:bCs/>
                <w:color w:val="365F91"/>
                <w:sz w:val="22"/>
                <w:szCs w:val="22"/>
                <w:lang w:val="sr-Cyrl-CS"/>
              </w:rPr>
              <w:t>Финансијски извештаји и извештаји ревизије</w:t>
            </w:r>
          </w:p>
        </w:tc>
      </w:tr>
      <w:tr w:rsidR="001C4C2A" w:rsidRPr="0098727A" w14:paraId="371CAA68" w14:textId="77777777" w:rsidTr="00F97FE5">
        <w:trPr>
          <w:cantSplit/>
          <w:trHeight w:val="340"/>
          <w:jc w:val="center"/>
        </w:trPr>
        <w:tc>
          <w:tcPr>
            <w:tcW w:w="0" w:type="auto"/>
            <w:vAlign w:val="center"/>
          </w:tcPr>
          <w:p w14:paraId="391193C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97</w:t>
            </w:r>
          </w:p>
        </w:tc>
        <w:tc>
          <w:tcPr>
            <w:tcW w:w="0" w:type="auto"/>
            <w:vAlign w:val="center"/>
          </w:tcPr>
          <w:p w14:paraId="725EBA44" w14:textId="77777777" w:rsidR="001C4C2A" w:rsidRPr="0098727A" w:rsidRDefault="001C4C2A" w:rsidP="00F97FE5">
            <w:pPr>
              <w:rPr>
                <w:bCs/>
                <w:color w:val="365F91"/>
                <w:sz w:val="22"/>
                <w:szCs w:val="22"/>
                <w:lang w:val="sr-Cyrl-CS"/>
              </w:rPr>
            </w:pPr>
            <w:r w:rsidRPr="0098727A">
              <w:rPr>
                <w:bCs/>
                <w:color w:val="365F91"/>
                <w:sz w:val="22"/>
                <w:szCs w:val="22"/>
                <w:lang w:val="sr-Cyrl-CS"/>
              </w:rPr>
              <w:t>Обрасци М4</w:t>
            </w:r>
          </w:p>
        </w:tc>
      </w:tr>
      <w:tr w:rsidR="001C4C2A" w:rsidRPr="0098727A" w14:paraId="30BFD7D4" w14:textId="77777777" w:rsidTr="00F97FE5">
        <w:trPr>
          <w:cantSplit/>
          <w:trHeight w:val="340"/>
          <w:jc w:val="center"/>
        </w:trPr>
        <w:tc>
          <w:tcPr>
            <w:tcW w:w="0" w:type="auto"/>
            <w:tcBorders>
              <w:left w:val="nil"/>
              <w:right w:val="nil"/>
            </w:tcBorders>
            <w:shd w:val="clear" w:color="auto" w:fill="D3DFEE"/>
            <w:vAlign w:val="center"/>
          </w:tcPr>
          <w:p w14:paraId="61C21A3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98</w:t>
            </w:r>
          </w:p>
        </w:tc>
        <w:tc>
          <w:tcPr>
            <w:tcW w:w="0" w:type="auto"/>
            <w:tcBorders>
              <w:left w:val="nil"/>
              <w:right w:val="nil"/>
            </w:tcBorders>
            <w:shd w:val="clear" w:color="auto" w:fill="D3DFEE"/>
            <w:vAlign w:val="center"/>
          </w:tcPr>
          <w:p w14:paraId="6E759AC8" w14:textId="77777777" w:rsidR="001C4C2A" w:rsidRPr="0098727A" w:rsidRDefault="001C4C2A" w:rsidP="00F97FE5">
            <w:pPr>
              <w:rPr>
                <w:bCs/>
                <w:color w:val="365F91"/>
                <w:sz w:val="22"/>
                <w:szCs w:val="22"/>
                <w:lang w:val="sr-Cyrl-CS"/>
              </w:rPr>
            </w:pPr>
            <w:r w:rsidRPr="0098727A">
              <w:rPr>
                <w:bCs/>
                <w:color w:val="365F91"/>
                <w:sz w:val="22"/>
                <w:szCs w:val="22"/>
                <w:lang w:val="sr-Cyrl-CS"/>
              </w:rPr>
              <w:t>Дугорочни финансијски планови и програми</w:t>
            </w:r>
          </w:p>
        </w:tc>
      </w:tr>
      <w:tr w:rsidR="001C4C2A" w:rsidRPr="0098727A" w14:paraId="454B8849" w14:textId="77777777" w:rsidTr="00F97FE5">
        <w:trPr>
          <w:cantSplit/>
          <w:trHeight w:val="340"/>
          <w:jc w:val="center"/>
        </w:trPr>
        <w:tc>
          <w:tcPr>
            <w:tcW w:w="0" w:type="auto"/>
            <w:vAlign w:val="center"/>
          </w:tcPr>
          <w:p w14:paraId="4AC7AC8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99</w:t>
            </w:r>
          </w:p>
        </w:tc>
        <w:tc>
          <w:tcPr>
            <w:tcW w:w="0" w:type="auto"/>
            <w:vAlign w:val="center"/>
          </w:tcPr>
          <w:p w14:paraId="69322F40" w14:textId="77777777" w:rsidR="001C4C2A" w:rsidRPr="0098727A" w:rsidRDefault="001C4C2A" w:rsidP="00F97FE5">
            <w:pPr>
              <w:rPr>
                <w:bCs/>
                <w:color w:val="365F91"/>
                <w:sz w:val="22"/>
                <w:szCs w:val="22"/>
                <w:lang w:val="sr-Cyrl-CS"/>
              </w:rPr>
            </w:pPr>
            <w:r w:rsidRPr="0098727A">
              <w:rPr>
                <w:bCs/>
                <w:color w:val="365F91"/>
                <w:sz w:val="22"/>
                <w:szCs w:val="22"/>
                <w:lang w:val="sr-Cyrl-CS"/>
              </w:rPr>
              <w:t>Годишњи финансијски планови и програми</w:t>
            </w:r>
          </w:p>
        </w:tc>
      </w:tr>
      <w:tr w:rsidR="001C4C2A" w:rsidRPr="0098727A" w14:paraId="5B7F537A" w14:textId="77777777" w:rsidTr="00F97FE5">
        <w:trPr>
          <w:cantSplit/>
          <w:trHeight w:val="340"/>
          <w:jc w:val="center"/>
        </w:trPr>
        <w:tc>
          <w:tcPr>
            <w:tcW w:w="0" w:type="auto"/>
            <w:tcBorders>
              <w:left w:val="nil"/>
              <w:right w:val="nil"/>
            </w:tcBorders>
            <w:shd w:val="clear" w:color="auto" w:fill="D3DFEE"/>
            <w:vAlign w:val="center"/>
          </w:tcPr>
          <w:p w14:paraId="7DB830C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100</w:t>
            </w:r>
          </w:p>
        </w:tc>
        <w:tc>
          <w:tcPr>
            <w:tcW w:w="0" w:type="auto"/>
            <w:tcBorders>
              <w:left w:val="nil"/>
              <w:right w:val="nil"/>
            </w:tcBorders>
            <w:shd w:val="clear" w:color="auto" w:fill="D3DFEE"/>
            <w:vAlign w:val="center"/>
          </w:tcPr>
          <w:p w14:paraId="1E3467D0" w14:textId="77777777" w:rsidR="001C4C2A" w:rsidRPr="0098727A" w:rsidRDefault="001C4C2A" w:rsidP="00F97FE5">
            <w:pPr>
              <w:rPr>
                <w:bCs/>
                <w:color w:val="365F91"/>
                <w:sz w:val="22"/>
                <w:szCs w:val="22"/>
                <w:lang w:val="sr-Cyrl-CS"/>
              </w:rPr>
            </w:pPr>
            <w:r w:rsidRPr="0098727A">
              <w:rPr>
                <w:bCs/>
                <w:color w:val="365F91"/>
                <w:sz w:val="22"/>
                <w:szCs w:val="22"/>
                <w:lang w:val="sr-Cyrl-CS"/>
              </w:rPr>
              <w:t>Књига рачуна (улазних и излазних)</w:t>
            </w:r>
          </w:p>
        </w:tc>
      </w:tr>
      <w:tr w:rsidR="001C4C2A" w:rsidRPr="0098727A" w14:paraId="2F4EF758" w14:textId="77777777" w:rsidTr="00F97FE5">
        <w:trPr>
          <w:cantSplit/>
          <w:trHeight w:val="340"/>
          <w:jc w:val="center"/>
        </w:trPr>
        <w:tc>
          <w:tcPr>
            <w:tcW w:w="0" w:type="auto"/>
            <w:vAlign w:val="center"/>
          </w:tcPr>
          <w:p w14:paraId="3EB26303"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101</w:t>
            </w:r>
          </w:p>
        </w:tc>
        <w:tc>
          <w:tcPr>
            <w:tcW w:w="0" w:type="auto"/>
            <w:vAlign w:val="center"/>
          </w:tcPr>
          <w:p w14:paraId="5C8D2EF3" w14:textId="77777777" w:rsidR="001C4C2A" w:rsidRPr="0098727A" w:rsidRDefault="001C4C2A" w:rsidP="00F97FE5">
            <w:pPr>
              <w:rPr>
                <w:bCs/>
                <w:color w:val="365F91"/>
                <w:sz w:val="22"/>
                <w:szCs w:val="22"/>
                <w:lang w:val="sr-Cyrl-CS"/>
              </w:rPr>
            </w:pPr>
            <w:r w:rsidRPr="0098727A">
              <w:rPr>
                <w:bCs/>
                <w:color w:val="365F91"/>
                <w:sz w:val="22"/>
                <w:szCs w:val="22"/>
                <w:lang w:val="sr-Cyrl-CS"/>
              </w:rPr>
              <w:t>Главна књига и дневник</w:t>
            </w:r>
          </w:p>
        </w:tc>
      </w:tr>
      <w:tr w:rsidR="001C4C2A" w:rsidRPr="0098727A" w14:paraId="0AD1F6B0" w14:textId="77777777" w:rsidTr="00F97FE5">
        <w:trPr>
          <w:cantSplit/>
          <w:trHeight w:val="340"/>
          <w:jc w:val="center"/>
        </w:trPr>
        <w:tc>
          <w:tcPr>
            <w:tcW w:w="0" w:type="auto"/>
            <w:tcBorders>
              <w:left w:val="nil"/>
              <w:right w:val="nil"/>
            </w:tcBorders>
            <w:shd w:val="clear" w:color="auto" w:fill="D3DFEE"/>
            <w:vAlign w:val="center"/>
          </w:tcPr>
          <w:p w14:paraId="0373C75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lastRenderedPageBreak/>
              <w:t>102</w:t>
            </w:r>
          </w:p>
        </w:tc>
        <w:tc>
          <w:tcPr>
            <w:tcW w:w="0" w:type="auto"/>
            <w:tcBorders>
              <w:left w:val="nil"/>
              <w:right w:val="nil"/>
            </w:tcBorders>
            <w:shd w:val="clear" w:color="auto" w:fill="D3DFEE"/>
            <w:vAlign w:val="center"/>
          </w:tcPr>
          <w:p w14:paraId="0BB3C67A" w14:textId="77777777" w:rsidR="001C4C2A" w:rsidRPr="0098727A" w:rsidRDefault="001C4C2A" w:rsidP="00F97FE5">
            <w:pPr>
              <w:rPr>
                <w:bCs/>
                <w:color w:val="365F91"/>
                <w:sz w:val="22"/>
                <w:szCs w:val="22"/>
                <w:lang w:val="sr-Cyrl-CS"/>
              </w:rPr>
            </w:pPr>
            <w:r w:rsidRPr="0098727A">
              <w:rPr>
                <w:bCs/>
                <w:color w:val="365F91"/>
                <w:sz w:val="22"/>
                <w:szCs w:val="22"/>
                <w:lang w:val="sr-Cyrl-CS"/>
              </w:rPr>
              <w:t>Пописне листе и записници о попису средстава Агенције</w:t>
            </w:r>
          </w:p>
        </w:tc>
      </w:tr>
      <w:tr w:rsidR="001C4C2A" w:rsidRPr="0098727A" w14:paraId="05580F77" w14:textId="77777777" w:rsidTr="00F97FE5">
        <w:trPr>
          <w:cantSplit/>
          <w:trHeight w:val="340"/>
          <w:jc w:val="center"/>
        </w:trPr>
        <w:tc>
          <w:tcPr>
            <w:tcW w:w="0" w:type="auto"/>
            <w:vAlign w:val="center"/>
          </w:tcPr>
          <w:p w14:paraId="33F1728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103</w:t>
            </w:r>
          </w:p>
        </w:tc>
        <w:tc>
          <w:tcPr>
            <w:tcW w:w="0" w:type="auto"/>
            <w:vAlign w:val="center"/>
          </w:tcPr>
          <w:p w14:paraId="50C3DF3D" w14:textId="77777777" w:rsidR="001C4C2A" w:rsidRPr="0098727A" w:rsidRDefault="001C4C2A" w:rsidP="00F97FE5">
            <w:pPr>
              <w:rPr>
                <w:bCs/>
                <w:color w:val="365F91"/>
                <w:sz w:val="22"/>
                <w:szCs w:val="22"/>
                <w:lang w:val="sr-Cyrl-CS"/>
              </w:rPr>
            </w:pPr>
            <w:r w:rsidRPr="0098727A">
              <w:rPr>
                <w:bCs/>
                <w:color w:val="365F91"/>
                <w:sz w:val="22"/>
                <w:szCs w:val="22"/>
                <w:lang w:val="sr-Cyrl-CS"/>
              </w:rPr>
              <w:t>Књига основних средстава</w:t>
            </w:r>
          </w:p>
        </w:tc>
      </w:tr>
      <w:tr w:rsidR="001C4C2A" w:rsidRPr="0098727A" w14:paraId="0135B7BD" w14:textId="77777777" w:rsidTr="00F97FE5">
        <w:trPr>
          <w:cantSplit/>
          <w:trHeight w:val="340"/>
          <w:jc w:val="center"/>
        </w:trPr>
        <w:tc>
          <w:tcPr>
            <w:tcW w:w="0" w:type="auto"/>
            <w:tcBorders>
              <w:left w:val="nil"/>
              <w:right w:val="nil"/>
            </w:tcBorders>
            <w:shd w:val="clear" w:color="auto" w:fill="D3DFEE"/>
            <w:vAlign w:val="center"/>
          </w:tcPr>
          <w:p w14:paraId="1E55F5B7"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104</w:t>
            </w:r>
          </w:p>
        </w:tc>
        <w:tc>
          <w:tcPr>
            <w:tcW w:w="0" w:type="auto"/>
            <w:tcBorders>
              <w:left w:val="nil"/>
              <w:right w:val="nil"/>
            </w:tcBorders>
            <w:shd w:val="clear" w:color="auto" w:fill="D3DFEE"/>
            <w:vAlign w:val="center"/>
          </w:tcPr>
          <w:p w14:paraId="62C02AC5" w14:textId="77777777" w:rsidR="001C4C2A" w:rsidRPr="0098727A" w:rsidRDefault="001C4C2A" w:rsidP="00F97FE5">
            <w:pPr>
              <w:rPr>
                <w:bCs/>
                <w:color w:val="365F91"/>
                <w:sz w:val="22"/>
                <w:szCs w:val="22"/>
                <w:lang w:val="sr-Cyrl-CS"/>
              </w:rPr>
            </w:pPr>
            <w:r w:rsidRPr="0098727A">
              <w:rPr>
                <w:bCs/>
                <w:color w:val="365F91"/>
                <w:sz w:val="22"/>
                <w:szCs w:val="22"/>
                <w:lang w:val="sr-Cyrl-CS"/>
              </w:rPr>
              <w:t>Банка и изводи са рачуна</w:t>
            </w:r>
          </w:p>
        </w:tc>
      </w:tr>
      <w:tr w:rsidR="001C4C2A" w:rsidRPr="0098727A" w14:paraId="01E00A8F" w14:textId="77777777" w:rsidTr="00F97FE5">
        <w:trPr>
          <w:cantSplit/>
          <w:trHeight w:val="340"/>
          <w:jc w:val="center"/>
        </w:trPr>
        <w:tc>
          <w:tcPr>
            <w:tcW w:w="0" w:type="auto"/>
            <w:vAlign w:val="center"/>
          </w:tcPr>
          <w:p w14:paraId="04D67DE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105</w:t>
            </w:r>
          </w:p>
        </w:tc>
        <w:tc>
          <w:tcPr>
            <w:tcW w:w="0" w:type="auto"/>
            <w:vAlign w:val="center"/>
          </w:tcPr>
          <w:p w14:paraId="33A952F3" w14:textId="77777777" w:rsidR="001C4C2A" w:rsidRPr="0098727A" w:rsidRDefault="001C4C2A" w:rsidP="00F97FE5">
            <w:pPr>
              <w:rPr>
                <w:bCs/>
                <w:color w:val="365F91"/>
                <w:sz w:val="22"/>
                <w:szCs w:val="22"/>
                <w:lang w:val="sr-Cyrl-CS"/>
              </w:rPr>
            </w:pPr>
            <w:r w:rsidRPr="0098727A">
              <w:rPr>
                <w:bCs/>
                <w:color w:val="365F91"/>
                <w:sz w:val="22"/>
                <w:szCs w:val="22"/>
                <w:lang w:val="sr-Cyrl-CS"/>
              </w:rPr>
              <w:t>Платни спискови</w:t>
            </w:r>
          </w:p>
        </w:tc>
      </w:tr>
      <w:tr w:rsidR="001C4C2A" w:rsidRPr="0098727A" w14:paraId="1BC42EAF" w14:textId="77777777" w:rsidTr="00F97FE5">
        <w:trPr>
          <w:cantSplit/>
          <w:trHeight w:val="340"/>
          <w:jc w:val="center"/>
        </w:trPr>
        <w:tc>
          <w:tcPr>
            <w:tcW w:w="0" w:type="auto"/>
            <w:tcBorders>
              <w:left w:val="nil"/>
              <w:right w:val="nil"/>
            </w:tcBorders>
            <w:shd w:val="clear" w:color="auto" w:fill="D3DFEE"/>
            <w:vAlign w:val="center"/>
          </w:tcPr>
          <w:p w14:paraId="0B01AEB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106</w:t>
            </w:r>
          </w:p>
        </w:tc>
        <w:tc>
          <w:tcPr>
            <w:tcW w:w="0" w:type="auto"/>
            <w:tcBorders>
              <w:left w:val="nil"/>
              <w:right w:val="nil"/>
            </w:tcBorders>
            <w:shd w:val="clear" w:color="auto" w:fill="D3DFEE"/>
            <w:vAlign w:val="center"/>
          </w:tcPr>
          <w:p w14:paraId="5A983207" w14:textId="77777777" w:rsidR="001C4C2A" w:rsidRPr="0098727A" w:rsidRDefault="001C4C2A" w:rsidP="00F97FE5">
            <w:pPr>
              <w:rPr>
                <w:bCs/>
                <w:color w:val="365F91"/>
                <w:sz w:val="22"/>
                <w:szCs w:val="22"/>
                <w:lang w:val="sr-Cyrl-CS"/>
              </w:rPr>
            </w:pPr>
            <w:r w:rsidRPr="0098727A">
              <w:rPr>
                <w:bCs/>
                <w:color w:val="365F91"/>
                <w:sz w:val="22"/>
                <w:szCs w:val="22"/>
                <w:lang w:val="sr-Cyrl-CS"/>
              </w:rPr>
              <w:t>Годишњи обрачуни зарада, накнада за рад, пореза и доприноса</w:t>
            </w:r>
          </w:p>
        </w:tc>
      </w:tr>
      <w:tr w:rsidR="001C4C2A" w:rsidRPr="0098727A" w14:paraId="5A081ABE" w14:textId="77777777" w:rsidTr="00F97FE5">
        <w:trPr>
          <w:cantSplit/>
          <w:trHeight w:val="340"/>
          <w:jc w:val="center"/>
        </w:trPr>
        <w:tc>
          <w:tcPr>
            <w:tcW w:w="0" w:type="auto"/>
            <w:vAlign w:val="center"/>
          </w:tcPr>
          <w:p w14:paraId="503FB0F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107</w:t>
            </w:r>
          </w:p>
        </w:tc>
        <w:tc>
          <w:tcPr>
            <w:tcW w:w="0" w:type="auto"/>
            <w:vAlign w:val="center"/>
          </w:tcPr>
          <w:p w14:paraId="3675A357" w14:textId="77777777" w:rsidR="001C4C2A" w:rsidRPr="0098727A" w:rsidRDefault="001C4C2A" w:rsidP="00F97FE5">
            <w:pPr>
              <w:rPr>
                <w:bCs/>
                <w:color w:val="365F91"/>
                <w:sz w:val="22"/>
                <w:szCs w:val="22"/>
                <w:lang w:val="sr-Cyrl-CS"/>
              </w:rPr>
            </w:pPr>
            <w:r w:rsidRPr="0098727A">
              <w:rPr>
                <w:bCs/>
                <w:color w:val="365F91"/>
                <w:sz w:val="22"/>
                <w:szCs w:val="22"/>
                <w:lang w:val="sr-Cyrl-CS"/>
              </w:rPr>
              <w:t>Рачуни улазни и излазни</w:t>
            </w:r>
          </w:p>
        </w:tc>
      </w:tr>
      <w:tr w:rsidR="001C4C2A" w:rsidRPr="0098727A" w14:paraId="1E2610A4" w14:textId="77777777" w:rsidTr="00F97FE5">
        <w:trPr>
          <w:cantSplit/>
          <w:trHeight w:val="340"/>
          <w:jc w:val="center"/>
        </w:trPr>
        <w:tc>
          <w:tcPr>
            <w:tcW w:w="0" w:type="auto"/>
            <w:tcBorders>
              <w:left w:val="nil"/>
              <w:right w:val="nil"/>
            </w:tcBorders>
            <w:shd w:val="clear" w:color="auto" w:fill="D3DFEE"/>
            <w:vAlign w:val="center"/>
          </w:tcPr>
          <w:p w14:paraId="03F6D893"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108</w:t>
            </w:r>
          </w:p>
        </w:tc>
        <w:tc>
          <w:tcPr>
            <w:tcW w:w="0" w:type="auto"/>
            <w:tcBorders>
              <w:left w:val="nil"/>
              <w:right w:val="nil"/>
            </w:tcBorders>
            <w:shd w:val="clear" w:color="auto" w:fill="D3DFEE"/>
            <w:vAlign w:val="center"/>
          </w:tcPr>
          <w:p w14:paraId="2FDF21F2" w14:textId="77777777" w:rsidR="001C4C2A" w:rsidRPr="0098727A" w:rsidRDefault="001C4C2A" w:rsidP="00F97FE5">
            <w:pPr>
              <w:rPr>
                <w:bCs/>
                <w:color w:val="365F91"/>
                <w:sz w:val="22"/>
                <w:szCs w:val="22"/>
                <w:lang w:val="sr-Cyrl-CS"/>
              </w:rPr>
            </w:pPr>
            <w:r w:rsidRPr="0098727A">
              <w:rPr>
                <w:bCs/>
                <w:color w:val="365F91"/>
                <w:sz w:val="22"/>
                <w:szCs w:val="22"/>
                <w:lang w:val="sr-Cyrl-CS"/>
              </w:rPr>
              <w:t>Путни налози</w:t>
            </w:r>
          </w:p>
        </w:tc>
      </w:tr>
      <w:tr w:rsidR="001C4C2A" w:rsidRPr="0098727A" w14:paraId="0DA73E00" w14:textId="77777777" w:rsidTr="00F97FE5">
        <w:trPr>
          <w:cantSplit/>
          <w:trHeight w:val="340"/>
          <w:jc w:val="center"/>
        </w:trPr>
        <w:tc>
          <w:tcPr>
            <w:tcW w:w="0" w:type="auto"/>
            <w:vAlign w:val="center"/>
          </w:tcPr>
          <w:p w14:paraId="3559213F"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109</w:t>
            </w:r>
          </w:p>
        </w:tc>
        <w:tc>
          <w:tcPr>
            <w:tcW w:w="0" w:type="auto"/>
            <w:vAlign w:val="center"/>
          </w:tcPr>
          <w:p w14:paraId="375D342C" w14:textId="77777777" w:rsidR="001C4C2A" w:rsidRPr="0098727A" w:rsidRDefault="001C4C2A" w:rsidP="00F97FE5">
            <w:pPr>
              <w:rPr>
                <w:bCs/>
                <w:color w:val="365F91"/>
                <w:sz w:val="22"/>
                <w:szCs w:val="22"/>
                <w:lang w:val="sr-Cyrl-CS"/>
              </w:rPr>
            </w:pPr>
            <w:r w:rsidRPr="0098727A">
              <w:rPr>
                <w:bCs/>
                <w:color w:val="365F91"/>
                <w:sz w:val="22"/>
                <w:szCs w:val="22"/>
                <w:lang w:val="sr-Cyrl-CS"/>
              </w:rPr>
              <w:t>Евиденције утрошка горива за возила</w:t>
            </w:r>
          </w:p>
        </w:tc>
      </w:tr>
      <w:tr w:rsidR="001C4C2A" w:rsidRPr="0098727A" w14:paraId="5D9C203D" w14:textId="77777777" w:rsidTr="00F97FE5">
        <w:trPr>
          <w:cantSplit/>
          <w:trHeight w:val="340"/>
          <w:jc w:val="center"/>
        </w:trPr>
        <w:tc>
          <w:tcPr>
            <w:tcW w:w="0" w:type="auto"/>
            <w:tcBorders>
              <w:left w:val="nil"/>
              <w:right w:val="nil"/>
            </w:tcBorders>
            <w:shd w:val="clear" w:color="auto" w:fill="D3DFEE"/>
            <w:vAlign w:val="center"/>
          </w:tcPr>
          <w:p w14:paraId="64023A73"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110</w:t>
            </w:r>
          </w:p>
        </w:tc>
        <w:tc>
          <w:tcPr>
            <w:tcW w:w="0" w:type="auto"/>
            <w:tcBorders>
              <w:left w:val="nil"/>
              <w:right w:val="nil"/>
            </w:tcBorders>
            <w:shd w:val="clear" w:color="auto" w:fill="D3DFEE"/>
            <w:vAlign w:val="center"/>
          </w:tcPr>
          <w:p w14:paraId="44892D50" w14:textId="77777777" w:rsidR="001C4C2A" w:rsidRPr="0098727A" w:rsidRDefault="001C4C2A" w:rsidP="00F97FE5">
            <w:pPr>
              <w:rPr>
                <w:bCs/>
                <w:color w:val="365F91"/>
                <w:sz w:val="22"/>
                <w:szCs w:val="22"/>
                <w:lang w:val="sr-Cyrl-CS"/>
              </w:rPr>
            </w:pPr>
            <w:r w:rsidRPr="0098727A">
              <w:rPr>
                <w:bCs/>
                <w:color w:val="365F91"/>
                <w:sz w:val="22"/>
                <w:szCs w:val="22"/>
                <w:lang w:val="sr-Cyrl-CS"/>
              </w:rPr>
              <w:t>Благајна</w:t>
            </w:r>
          </w:p>
        </w:tc>
      </w:tr>
      <w:tr w:rsidR="001C4C2A" w:rsidRPr="0098727A" w14:paraId="4DBE28BC" w14:textId="77777777" w:rsidTr="00F97FE5">
        <w:trPr>
          <w:cantSplit/>
          <w:trHeight w:val="340"/>
          <w:jc w:val="center"/>
        </w:trPr>
        <w:tc>
          <w:tcPr>
            <w:tcW w:w="0" w:type="auto"/>
            <w:vAlign w:val="center"/>
          </w:tcPr>
          <w:p w14:paraId="498DBD9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111</w:t>
            </w:r>
          </w:p>
        </w:tc>
        <w:tc>
          <w:tcPr>
            <w:tcW w:w="0" w:type="auto"/>
            <w:vAlign w:val="center"/>
          </w:tcPr>
          <w:p w14:paraId="5DB04118" w14:textId="77777777" w:rsidR="001C4C2A" w:rsidRPr="0098727A" w:rsidRDefault="001C4C2A" w:rsidP="00F97FE5">
            <w:pPr>
              <w:rPr>
                <w:bCs/>
                <w:color w:val="365F91"/>
                <w:sz w:val="22"/>
                <w:szCs w:val="22"/>
                <w:lang w:val="sr-Cyrl-CS"/>
              </w:rPr>
            </w:pPr>
            <w:r w:rsidRPr="0098727A">
              <w:rPr>
                <w:bCs/>
                <w:color w:val="365F91"/>
                <w:sz w:val="22"/>
                <w:szCs w:val="22"/>
                <w:lang w:val="sr-Cyrl-CS"/>
              </w:rPr>
              <w:t>Административне забране – кредити</w:t>
            </w:r>
          </w:p>
        </w:tc>
      </w:tr>
      <w:tr w:rsidR="001C4C2A" w:rsidRPr="0098727A" w14:paraId="32118586" w14:textId="77777777" w:rsidTr="00F97FE5">
        <w:trPr>
          <w:cantSplit/>
          <w:trHeight w:val="340"/>
          <w:jc w:val="center"/>
        </w:trPr>
        <w:tc>
          <w:tcPr>
            <w:tcW w:w="0" w:type="auto"/>
            <w:tcBorders>
              <w:left w:val="nil"/>
              <w:right w:val="nil"/>
            </w:tcBorders>
            <w:shd w:val="clear" w:color="auto" w:fill="D3DFEE"/>
            <w:vAlign w:val="center"/>
          </w:tcPr>
          <w:p w14:paraId="132D872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112</w:t>
            </w:r>
          </w:p>
        </w:tc>
        <w:tc>
          <w:tcPr>
            <w:tcW w:w="0" w:type="auto"/>
            <w:tcBorders>
              <w:left w:val="nil"/>
              <w:right w:val="nil"/>
            </w:tcBorders>
            <w:shd w:val="clear" w:color="auto" w:fill="D3DFEE"/>
            <w:vAlign w:val="center"/>
          </w:tcPr>
          <w:p w14:paraId="54A7526A" w14:textId="77777777" w:rsidR="001C4C2A" w:rsidRPr="0098727A" w:rsidRDefault="001C4C2A" w:rsidP="00F97FE5">
            <w:pPr>
              <w:rPr>
                <w:bCs/>
                <w:color w:val="365F91"/>
                <w:sz w:val="22"/>
                <w:szCs w:val="22"/>
                <w:lang w:val="sr-Cyrl-CS"/>
              </w:rPr>
            </w:pPr>
            <w:r w:rsidRPr="0098727A">
              <w:rPr>
                <w:bCs/>
                <w:color w:val="365F91"/>
                <w:sz w:val="22"/>
                <w:szCs w:val="22"/>
                <w:lang w:val="sr-Cyrl-CS"/>
              </w:rPr>
              <w:t>Документација у вези регистрације возила</w:t>
            </w:r>
          </w:p>
        </w:tc>
      </w:tr>
      <w:tr w:rsidR="001C4C2A" w:rsidRPr="0098727A" w14:paraId="448DF11C" w14:textId="77777777" w:rsidTr="00F97FE5">
        <w:trPr>
          <w:cantSplit/>
          <w:trHeight w:val="340"/>
          <w:jc w:val="center"/>
        </w:trPr>
        <w:tc>
          <w:tcPr>
            <w:tcW w:w="0" w:type="auto"/>
            <w:vAlign w:val="center"/>
          </w:tcPr>
          <w:p w14:paraId="653C376D"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X</w:t>
            </w:r>
          </w:p>
        </w:tc>
        <w:tc>
          <w:tcPr>
            <w:tcW w:w="0" w:type="auto"/>
            <w:vAlign w:val="center"/>
          </w:tcPr>
          <w:p w14:paraId="522730F4" w14:textId="77777777" w:rsidR="001C4C2A" w:rsidRPr="0098727A" w:rsidRDefault="001C4C2A" w:rsidP="00F97FE5">
            <w:pPr>
              <w:rPr>
                <w:bCs/>
                <w:color w:val="365F91"/>
                <w:sz w:val="22"/>
                <w:szCs w:val="22"/>
                <w:lang w:val="sr-Cyrl-CS"/>
              </w:rPr>
            </w:pPr>
            <w:r w:rsidRPr="0098727A">
              <w:rPr>
                <w:bCs/>
                <w:color w:val="365F91"/>
                <w:sz w:val="22"/>
                <w:szCs w:val="22"/>
                <w:lang w:val="sr-Cyrl-CS"/>
              </w:rPr>
              <w:t>СТАМБЕНА ДОКУМЕНТАЦИЈА</w:t>
            </w:r>
          </w:p>
        </w:tc>
      </w:tr>
      <w:tr w:rsidR="001C4C2A" w:rsidRPr="0098727A" w14:paraId="3B0A353D" w14:textId="77777777" w:rsidTr="00F97FE5">
        <w:trPr>
          <w:cantSplit/>
          <w:trHeight w:val="340"/>
          <w:jc w:val="center"/>
        </w:trPr>
        <w:tc>
          <w:tcPr>
            <w:tcW w:w="0" w:type="auto"/>
            <w:tcBorders>
              <w:left w:val="nil"/>
              <w:right w:val="nil"/>
            </w:tcBorders>
            <w:shd w:val="clear" w:color="auto" w:fill="D3DFEE"/>
            <w:vAlign w:val="center"/>
          </w:tcPr>
          <w:p w14:paraId="14678B4D"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113</w:t>
            </w:r>
          </w:p>
        </w:tc>
        <w:tc>
          <w:tcPr>
            <w:tcW w:w="0" w:type="auto"/>
            <w:tcBorders>
              <w:left w:val="nil"/>
              <w:right w:val="nil"/>
            </w:tcBorders>
            <w:shd w:val="clear" w:color="auto" w:fill="D3DFEE"/>
            <w:vAlign w:val="center"/>
          </w:tcPr>
          <w:p w14:paraId="6357D16D" w14:textId="77777777" w:rsidR="001C4C2A" w:rsidRPr="0098727A" w:rsidRDefault="001C4C2A" w:rsidP="00F97FE5">
            <w:pPr>
              <w:rPr>
                <w:bCs/>
                <w:color w:val="365F91"/>
                <w:sz w:val="22"/>
                <w:szCs w:val="22"/>
                <w:lang w:val="sr-Cyrl-CS"/>
              </w:rPr>
            </w:pPr>
            <w:r w:rsidRPr="0098727A">
              <w:rPr>
                <w:bCs/>
                <w:color w:val="365F91"/>
                <w:sz w:val="22"/>
                <w:szCs w:val="22"/>
                <w:lang w:val="sr-Cyrl-CS"/>
              </w:rPr>
              <w:t>Молбе радника за доделу станова, и решења о додели станова</w:t>
            </w:r>
          </w:p>
        </w:tc>
      </w:tr>
      <w:tr w:rsidR="001C4C2A" w:rsidRPr="0098727A" w14:paraId="5792FCE7" w14:textId="77777777" w:rsidTr="00F97FE5">
        <w:trPr>
          <w:cantSplit/>
          <w:trHeight w:val="340"/>
          <w:jc w:val="center"/>
        </w:trPr>
        <w:tc>
          <w:tcPr>
            <w:tcW w:w="0" w:type="auto"/>
            <w:vAlign w:val="center"/>
          </w:tcPr>
          <w:p w14:paraId="11A93B8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114</w:t>
            </w:r>
          </w:p>
        </w:tc>
        <w:tc>
          <w:tcPr>
            <w:tcW w:w="0" w:type="auto"/>
            <w:vAlign w:val="center"/>
          </w:tcPr>
          <w:p w14:paraId="245E7A9F" w14:textId="77777777" w:rsidR="001C4C2A" w:rsidRPr="0098727A" w:rsidRDefault="001C4C2A" w:rsidP="00F97FE5">
            <w:pPr>
              <w:rPr>
                <w:bCs/>
                <w:color w:val="365F91"/>
                <w:sz w:val="22"/>
                <w:szCs w:val="22"/>
                <w:lang w:val="sr-Cyrl-CS"/>
              </w:rPr>
            </w:pPr>
            <w:r w:rsidRPr="0098727A">
              <w:rPr>
                <w:bCs/>
                <w:color w:val="365F91"/>
                <w:sz w:val="22"/>
                <w:szCs w:val="22"/>
                <w:lang w:val="sr-Cyrl-CS"/>
              </w:rPr>
              <w:t>Жалбе и приговори на решења о додели станова, кредита за куповину, адаптацију или изградњу, ранг листа, материјали стамбене комисије</w:t>
            </w:r>
          </w:p>
        </w:tc>
      </w:tr>
      <w:tr w:rsidR="001C4C2A" w:rsidRPr="0098727A" w14:paraId="50EF424F" w14:textId="77777777" w:rsidTr="00F97FE5">
        <w:trPr>
          <w:cantSplit/>
          <w:trHeight w:val="340"/>
          <w:jc w:val="center"/>
        </w:trPr>
        <w:tc>
          <w:tcPr>
            <w:tcW w:w="0" w:type="auto"/>
            <w:tcBorders>
              <w:left w:val="nil"/>
              <w:right w:val="nil"/>
            </w:tcBorders>
            <w:shd w:val="clear" w:color="auto" w:fill="D3DFEE"/>
            <w:vAlign w:val="center"/>
          </w:tcPr>
          <w:p w14:paraId="3CFD0D4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115</w:t>
            </w:r>
          </w:p>
        </w:tc>
        <w:tc>
          <w:tcPr>
            <w:tcW w:w="0" w:type="auto"/>
            <w:tcBorders>
              <w:left w:val="nil"/>
              <w:right w:val="nil"/>
            </w:tcBorders>
            <w:shd w:val="clear" w:color="auto" w:fill="D3DFEE"/>
            <w:vAlign w:val="center"/>
          </w:tcPr>
          <w:p w14:paraId="52F30AB9" w14:textId="77777777" w:rsidR="001C4C2A" w:rsidRPr="0098727A" w:rsidRDefault="001C4C2A" w:rsidP="00F97FE5">
            <w:pPr>
              <w:rPr>
                <w:bCs/>
                <w:color w:val="365F91"/>
                <w:sz w:val="22"/>
                <w:szCs w:val="22"/>
                <w:lang w:val="sr-Cyrl-CS"/>
              </w:rPr>
            </w:pPr>
            <w:r w:rsidRPr="0098727A">
              <w:rPr>
                <w:bCs/>
                <w:color w:val="365F91"/>
                <w:sz w:val="22"/>
                <w:szCs w:val="22"/>
                <w:lang w:val="sr-Cyrl-CS"/>
              </w:rPr>
              <w:t>Евиденција стамбених јединица</w:t>
            </w:r>
          </w:p>
        </w:tc>
      </w:tr>
      <w:tr w:rsidR="001C4C2A" w:rsidRPr="0098727A" w14:paraId="5CF218B9" w14:textId="77777777" w:rsidTr="00F97FE5">
        <w:trPr>
          <w:cantSplit/>
          <w:trHeight w:val="340"/>
          <w:jc w:val="center"/>
        </w:trPr>
        <w:tc>
          <w:tcPr>
            <w:tcW w:w="0" w:type="auto"/>
            <w:vAlign w:val="center"/>
          </w:tcPr>
          <w:p w14:paraId="05CFA825"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116</w:t>
            </w:r>
          </w:p>
        </w:tc>
        <w:tc>
          <w:tcPr>
            <w:tcW w:w="0" w:type="auto"/>
            <w:vAlign w:val="center"/>
          </w:tcPr>
          <w:p w14:paraId="0A7245F2"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пречишћена преписка из ове области</w:t>
            </w:r>
          </w:p>
        </w:tc>
      </w:tr>
      <w:tr w:rsidR="001C4C2A" w:rsidRPr="0098727A" w14:paraId="26DDD1C2" w14:textId="77777777" w:rsidTr="00F97FE5">
        <w:trPr>
          <w:cantSplit/>
          <w:trHeight w:val="340"/>
          <w:jc w:val="center"/>
        </w:trPr>
        <w:tc>
          <w:tcPr>
            <w:tcW w:w="0" w:type="auto"/>
            <w:tcBorders>
              <w:left w:val="nil"/>
              <w:right w:val="nil"/>
            </w:tcBorders>
            <w:shd w:val="clear" w:color="auto" w:fill="D3DFEE"/>
            <w:vAlign w:val="center"/>
          </w:tcPr>
          <w:p w14:paraId="4EAB59C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XI</w:t>
            </w:r>
          </w:p>
        </w:tc>
        <w:tc>
          <w:tcPr>
            <w:tcW w:w="0" w:type="auto"/>
            <w:tcBorders>
              <w:left w:val="nil"/>
              <w:right w:val="nil"/>
            </w:tcBorders>
            <w:shd w:val="clear" w:color="auto" w:fill="D3DFEE"/>
            <w:vAlign w:val="center"/>
          </w:tcPr>
          <w:p w14:paraId="1EA1238E" w14:textId="77777777" w:rsidR="001C4C2A" w:rsidRPr="0098727A" w:rsidRDefault="001C4C2A" w:rsidP="00F97FE5">
            <w:pPr>
              <w:rPr>
                <w:bCs/>
                <w:color w:val="365F91"/>
                <w:sz w:val="22"/>
                <w:szCs w:val="22"/>
                <w:lang w:val="sr-Cyrl-CS"/>
              </w:rPr>
            </w:pPr>
            <w:r w:rsidRPr="0098727A">
              <w:rPr>
                <w:bCs/>
                <w:color w:val="365F91"/>
                <w:sz w:val="22"/>
                <w:szCs w:val="22"/>
                <w:lang w:val="sr-Cyrl-CS"/>
              </w:rPr>
              <w:t>КАНЦЕЛАРИЈСКО  И  АРХИВСКО ПОСЛОВАЊЕ</w:t>
            </w:r>
          </w:p>
        </w:tc>
      </w:tr>
      <w:tr w:rsidR="001C4C2A" w:rsidRPr="0098727A" w14:paraId="41E6BBAF" w14:textId="77777777" w:rsidTr="00F97FE5">
        <w:trPr>
          <w:cantSplit/>
          <w:trHeight w:val="340"/>
          <w:jc w:val="center"/>
        </w:trPr>
        <w:tc>
          <w:tcPr>
            <w:tcW w:w="0" w:type="auto"/>
            <w:vAlign w:val="center"/>
          </w:tcPr>
          <w:p w14:paraId="26C4CAC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117</w:t>
            </w:r>
          </w:p>
        </w:tc>
        <w:tc>
          <w:tcPr>
            <w:tcW w:w="0" w:type="auto"/>
            <w:vAlign w:val="center"/>
          </w:tcPr>
          <w:p w14:paraId="66A4232F" w14:textId="77777777" w:rsidR="001C4C2A" w:rsidRPr="0098727A" w:rsidRDefault="001C4C2A" w:rsidP="00F97FE5">
            <w:pPr>
              <w:rPr>
                <w:bCs/>
                <w:color w:val="365F91"/>
                <w:sz w:val="22"/>
                <w:szCs w:val="22"/>
                <w:lang w:val="sr-Cyrl-CS"/>
              </w:rPr>
            </w:pPr>
            <w:r w:rsidRPr="0098727A">
              <w:rPr>
                <w:bCs/>
                <w:color w:val="365F91"/>
                <w:sz w:val="22"/>
                <w:szCs w:val="22"/>
                <w:lang w:val="sr-Cyrl-CS"/>
              </w:rPr>
              <w:t>Правилник о канцеларијском и архивском пословању</w:t>
            </w:r>
          </w:p>
        </w:tc>
      </w:tr>
      <w:tr w:rsidR="001C4C2A" w:rsidRPr="0098727A" w14:paraId="39BFED25" w14:textId="77777777" w:rsidTr="00F97FE5">
        <w:trPr>
          <w:cantSplit/>
          <w:trHeight w:val="340"/>
          <w:jc w:val="center"/>
        </w:trPr>
        <w:tc>
          <w:tcPr>
            <w:tcW w:w="0" w:type="auto"/>
            <w:tcBorders>
              <w:left w:val="nil"/>
              <w:right w:val="nil"/>
            </w:tcBorders>
            <w:shd w:val="clear" w:color="auto" w:fill="D3DFEE"/>
            <w:vAlign w:val="center"/>
          </w:tcPr>
          <w:p w14:paraId="4BBAFAD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118</w:t>
            </w:r>
          </w:p>
        </w:tc>
        <w:tc>
          <w:tcPr>
            <w:tcW w:w="0" w:type="auto"/>
            <w:tcBorders>
              <w:left w:val="nil"/>
              <w:right w:val="nil"/>
            </w:tcBorders>
            <w:shd w:val="clear" w:color="auto" w:fill="D3DFEE"/>
            <w:vAlign w:val="center"/>
          </w:tcPr>
          <w:p w14:paraId="5F361B3D" w14:textId="77777777" w:rsidR="001C4C2A" w:rsidRPr="0098727A" w:rsidRDefault="001C4C2A" w:rsidP="00F97FE5">
            <w:pPr>
              <w:rPr>
                <w:bCs/>
                <w:color w:val="365F91"/>
                <w:sz w:val="22"/>
                <w:szCs w:val="22"/>
                <w:lang w:val="sr-Cyrl-CS"/>
              </w:rPr>
            </w:pPr>
            <w:r w:rsidRPr="0098727A">
              <w:rPr>
                <w:bCs/>
                <w:color w:val="365F91"/>
                <w:sz w:val="22"/>
                <w:szCs w:val="22"/>
                <w:lang w:val="sr-Cyrl-CS"/>
              </w:rPr>
              <w:t>Деловодник са пописима аката</w:t>
            </w:r>
          </w:p>
        </w:tc>
      </w:tr>
      <w:tr w:rsidR="001C4C2A" w:rsidRPr="0098727A" w14:paraId="4CF6A396" w14:textId="77777777" w:rsidTr="00F97FE5">
        <w:trPr>
          <w:cantSplit/>
          <w:trHeight w:val="340"/>
          <w:jc w:val="center"/>
        </w:trPr>
        <w:tc>
          <w:tcPr>
            <w:tcW w:w="0" w:type="auto"/>
            <w:vAlign w:val="center"/>
          </w:tcPr>
          <w:p w14:paraId="12F97332"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119</w:t>
            </w:r>
          </w:p>
        </w:tc>
        <w:tc>
          <w:tcPr>
            <w:tcW w:w="0" w:type="auto"/>
            <w:vAlign w:val="center"/>
          </w:tcPr>
          <w:p w14:paraId="06C4F4F9" w14:textId="77777777" w:rsidR="001C4C2A" w:rsidRPr="0098727A" w:rsidRDefault="001C4C2A" w:rsidP="00F97FE5">
            <w:pPr>
              <w:rPr>
                <w:bCs/>
                <w:color w:val="365F91"/>
                <w:sz w:val="22"/>
                <w:szCs w:val="22"/>
                <w:lang w:val="sr-Cyrl-CS"/>
              </w:rPr>
            </w:pPr>
            <w:r w:rsidRPr="0098727A">
              <w:rPr>
                <w:bCs/>
                <w:color w:val="365F91"/>
                <w:sz w:val="22"/>
                <w:szCs w:val="22"/>
                <w:lang w:val="sr-Cyrl-CS"/>
              </w:rPr>
              <w:t>Регистри уз деловодник</w:t>
            </w:r>
          </w:p>
        </w:tc>
      </w:tr>
      <w:tr w:rsidR="001C4C2A" w:rsidRPr="0098727A" w14:paraId="68E40F81" w14:textId="77777777" w:rsidTr="00F97FE5">
        <w:trPr>
          <w:cantSplit/>
          <w:trHeight w:val="340"/>
          <w:jc w:val="center"/>
        </w:trPr>
        <w:tc>
          <w:tcPr>
            <w:tcW w:w="0" w:type="auto"/>
            <w:tcBorders>
              <w:left w:val="nil"/>
              <w:right w:val="nil"/>
            </w:tcBorders>
            <w:shd w:val="clear" w:color="auto" w:fill="D3DFEE"/>
            <w:vAlign w:val="center"/>
          </w:tcPr>
          <w:p w14:paraId="2CEE9500"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120</w:t>
            </w:r>
          </w:p>
        </w:tc>
        <w:tc>
          <w:tcPr>
            <w:tcW w:w="0" w:type="auto"/>
            <w:tcBorders>
              <w:left w:val="nil"/>
              <w:right w:val="nil"/>
            </w:tcBorders>
            <w:shd w:val="clear" w:color="auto" w:fill="D3DFEE"/>
            <w:vAlign w:val="center"/>
          </w:tcPr>
          <w:p w14:paraId="57D6DCDE" w14:textId="77777777" w:rsidR="001C4C2A" w:rsidRPr="0098727A" w:rsidRDefault="001C4C2A" w:rsidP="00F97FE5">
            <w:pPr>
              <w:rPr>
                <w:bCs/>
                <w:color w:val="365F91"/>
                <w:sz w:val="22"/>
                <w:szCs w:val="22"/>
                <w:lang w:val="sr-Cyrl-CS"/>
              </w:rPr>
            </w:pPr>
            <w:r w:rsidRPr="0098727A">
              <w:rPr>
                <w:bCs/>
                <w:color w:val="365F91"/>
                <w:sz w:val="22"/>
                <w:szCs w:val="22"/>
                <w:lang w:val="sr-Cyrl-CS"/>
              </w:rPr>
              <w:t>Архивска књига</w:t>
            </w:r>
          </w:p>
        </w:tc>
      </w:tr>
      <w:tr w:rsidR="001C4C2A" w:rsidRPr="0098727A" w14:paraId="68D315A0" w14:textId="77777777" w:rsidTr="00F97FE5">
        <w:trPr>
          <w:cantSplit/>
          <w:trHeight w:val="340"/>
          <w:jc w:val="center"/>
        </w:trPr>
        <w:tc>
          <w:tcPr>
            <w:tcW w:w="0" w:type="auto"/>
            <w:vAlign w:val="center"/>
          </w:tcPr>
          <w:p w14:paraId="1033C66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121</w:t>
            </w:r>
          </w:p>
        </w:tc>
        <w:tc>
          <w:tcPr>
            <w:tcW w:w="0" w:type="auto"/>
            <w:vAlign w:val="center"/>
          </w:tcPr>
          <w:p w14:paraId="2D4FC8B2" w14:textId="77777777" w:rsidR="001C4C2A" w:rsidRPr="0098727A" w:rsidRDefault="001C4C2A" w:rsidP="00F97FE5">
            <w:pPr>
              <w:rPr>
                <w:bCs/>
                <w:color w:val="365F91"/>
                <w:sz w:val="22"/>
                <w:szCs w:val="22"/>
                <w:lang w:val="sr-Cyrl-CS"/>
              </w:rPr>
            </w:pPr>
            <w:r w:rsidRPr="0098727A">
              <w:rPr>
                <w:bCs/>
                <w:color w:val="365F91"/>
                <w:sz w:val="22"/>
                <w:szCs w:val="22"/>
                <w:lang w:val="sr-Cyrl-CS"/>
              </w:rPr>
              <w:t>Листа категорија регистратурског материјала са роковима чувања</w:t>
            </w:r>
          </w:p>
        </w:tc>
      </w:tr>
      <w:tr w:rsidR="001C4C2A" w:rsidRPr="0098727A" w14:paraId="77FCE8CC" w14:textId="77777777" w:rsidTr="00F97FE5">
        <w:trPr>
          <w:cantSplit/>
          <w:trHeight w:val="340"/>
          <w:jc w:val="center"/>
        </w:trPr>
        <w:tc>
          <w:tcPr>
            <w:tcW w:w="0" w:type="auto"/>
            <w:tcBorders>
              <w:left w:val="nil"/>
              <w:right w:val="nil"/>
            </w:tcBorders>
            <w:shd w:val="clear" w:color="auto" w:fill="D3DFEE"/>
            <w:vAlign w:val="center"/>
          </w:tcPr>
          <w:p w14:paraId="04F1877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122</w:t>
            </w:r>
          </w:p>
        </w:tc>
        <w:tc>
          <w:tcPr>
            <w:tcW w:w="0" w:type="auto"/>
            <w:tcBorders>
              <w:left w:val="nil"/>
              <w:right w:val="nil"/>
            </w:tcBorders>
            <w:shd w:val="clear" w:color="auto" w:fill="D3DFEE"/>
            <w:vAlign w:val="center"/>
          </w:tcPr>
          <w:p w14:paraId="40E6F976" w14:textId="77777777" w:rsidR="001C4C2A" w:rsidRPr="0098727A" w:rsidRDefault="001C4C2A" w:rsidP="00F97FE5">
            <w:pPr>
              <w:rPr>
                <w:bCs/>
                <w:color w:val="365F91"/>
                <w:sz w:val="22"/>
                <w:szCs w:val="22"/>
                <w:lang w:val="sr-Cyrl-CS"/>
              </w:rPr>
            </w:pPr>
            <w:r w:rsidRPr="0098727A">
              <w:rPr>
                <w:bCs/>
                <w:color w:val="365F91"/>
                <w:sz w:val="22"/>
                <w:szCs w:val="22"/>
                <w:lang w:val="sr-Cyrl-CS"/>
              </w:rPr>
              <w:t>Решења о одабирњу архивске грађе и излучивању безвредног регистратурског материјала</w:t>
            </w:r>
          </w:p>
        </w:tc>
      </w:tr>
      <w:tr w:rsidR="001C4C2A" w:rsidRPr="0098727A" w14:paraId="545A0F6F" w14:textId="77777777" w:rsidTr="00F97FE5">
        <w:trPr>
          <w:cantSplit/>
          <w:trHeight w:val="340"/>
          <w:jc w:val="center"/>
        </w:trPr>
        <w:tc>
          <w:tcPr>
            <w:tcW w:w="0" w:type="auto"/>
            <w:vAlign w:val="center"/>
          </w:tcPr>
          <w:p w14:paraId="3C7BDE82"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123</w:t>
            </w:r>
          </w:p>
        </w:tc>
        <w:tc>
          <w:tcPr>
            <w:tcW w:w="0" w:type="auto"/>
            <w:vAlign w:val="center"/>
          </w:tcPr>
          <w:p w14:paraId="7713F990" w14:textId="77777777" w:rsidR="001C4C2A" w:rsidRPr="0098727A" w:rsidRDefault="001C4C2A" w:rsidP="00F97FE5">
            <w:pPr>
              <w:rPr>
                <w:bCs/>
                <w:color w:val="365F91"/>
                <w:sz w:val="22"/>
                <w:szCs w:val="22"/>
                <w:lang w:val="sr-Cyrl-CS"/>
              </w:rPr>
            </w:pPr>
            <w:r w:rsidRPr="0098727A">
              <w:rPr>
                <w:bCs/>
                <w:color w:val="365F91"/>
                <w:sz w:val="22"/>
                <w:szCs w:val="22"/>
                <w:lang w:val="sr-Cyrl-CS"/>
              </w:rPr>
              <w:t>Записници о прегледу архивске грађе и регистратурског материјала</w:t>
            </w:r>
          </w:p>
        </w:tc>
      </w:tr>
      <w:tr w:rsidR="001C4C2A" w:rsidRPr="0098727A" w14:paraId="3C441EFB" w14:textId="77777777" w:rsidTr="00F97FE5">
        <w:trPr>
          <w:cantSplit/>
          <w:trHeight w:val="340"/>
          <w:jc w:val="center"/>
        </w:trPr>
        <w:tc>
          <w:tcPr>
            <w:tcW w:w="0" w:type="auto"/>
            <w:tcBorders>
              <w:left w:val="nil"/>
              <w:right w:val="nil"/>
            </w:tcBorders>
            <w:shd w:val="clear" w:color="auto" w:fill="D3DFEE"/>
            <w:vAlign w:val="center"/>
          </w:tcPr>
          <w:p w14:paraId="1E0EF48F"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124</w:t>
            </w:r>
          </w:p>
        </w:tc>
        <w:tc>
          <w:tcPr>
            <w:tcW w:w="0" w:type="auto"/>
            <w:tcBorders>
              <w:left w:val="nil"/>
              <w:right w:val="nil"/>
            </w:tcBorders>
            <w:shd w:val="clear" w:color="auto" w:fill="D3DFEE"/>
            <w:vAlign w:val="center"/>
          </w:tcPr>
          <w:p w14:paraId="3EC8E69E" w14:textId="77777777" w:rsidR="001C4C2A" w:rsidRPr="0098727A" w:rsidRDefault="001C4C2A" w:rsidP="00F97FE5">
            <w:pPr>
              <w:rPr>
                <w:bCs/>
                <w:color w:val="365F91"/>
                <w:sz w:val="22"/>
                <w:szCs w:val="22"/>
                <w:lang w:val="sr-Cyrl-CS"/>
              </w:rPr>
            </w:pPr>
            <w:r w:rsidRPr="0098727A">
              <w:rPr>
                <w:bCs/>
                <w:color w:val="365F91"/>
                <w:sz w:val="22"/>
                <w:szCs w:val="22"/>
                <w:lang w:val="sr-Cyrl-CS"/>
              </w:rPr>
              <w:t>Записници о прегледу начина вођења канцеларијског пословања од стране надлежних органа</w:t>
            </w:r>
          </w:p>
        </w:tc>
      </w:tr>
      <w:tr w:rsidR="001C4C2A" w:rsidRPr="0098727A" w14:paraId="3E210827" w14:textId="77777777" w:rsidTr="00F97FE5">
        <w:trPr>
          <w:cantSplit/>
          <w:trHeight w:val="340"/>
          <w:jc w:val="center"/>
        </w:trPr>
        <w:tc>
          <w:tcPr>
            <w:tcW w:w="0" w:type="auto"/>
            <w:vAlign w:val="center"/>
          </w:tcPr>
          <w:p w14:paraId="1C654606"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125</w:t>
            </w:r>
          </w:p>
        </w:tc>
        <w:tc>
          <w:tcPr>
            <w:tcW w:w="0" w:type="auto"/>
            <w:vAlign w:val="center"/>
          </w:tcPr>
          <w:p w14:paraId="743C088D" w14:textId="77777777" w:rsidR="001C4C2A" w:rsidRPr="0098727A" w:rsidRDefault="001C4C2A" w:rsidP="00F97FE5">
            <w:pPr>
              <w:rPr>
                <w:bCs/>
                <w:color w:val="365F91"/>
                <w:sz w:val="22"/>
                <w:szCs w:val="22"/>
                <w:lang w:val="sr-Cyrl-CS"/>
              </w:rPr>
            </w:pPr>
            <w:r w:rsidRPr="0098727A">
              <w:rPr>
                <w:bCs/>
                <w:color w:val="365F91"/>
                <w:sz w:val="22"/>
                <w:szCs w:val="22"/>
                <w:lang w:val="sr-Cyrl-CS"/>
              </w:rPr>
              <w:t>Записници о примопредаји архивске гарђе</w:t>
            </w:r>
          </w:p>
        </w:tc>
      </w:tr>
      <w:tr w:rsidR="001C4C2A" w:rsidRPr="0098727A" w14:paraId="61821310" w14:textId="77777777" w:rsidTr="00F97FE5">
        <w:trPr>
          <w:cantSplit/>
          <w:trHeight w:val="340"/>
          <w:jc w:val="center"/>
        </w:trPr>
        <w:tc>
          <w:tcPr>
            <w:tcW w:w="0" w:type="auto"/>
            <w:tcBorders>
              <w:left w:val="nil"/>
              <w:right w:val="nil"/>
            </w:tcBorders>
            <w:shd w:val="clear" w:color="auto" w:fill="D3DFEE"/>
            <w:vAlign w:val="center"/>
          </w:tcPr>
          <w:p w14:paraId="14428E9F"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126</w:t>
            </w:r>
          </w:p>
        </w:tc>
        <w:tc>
          <w:tcPr>
            <w:tcW w:w="0" w:type="auto"/>
            <w:tcBorders>
              <w:left w:val="nil"/>
              <w:right w:val="nil"/>
            </w:tcBorders>
            <w:shd w:val="clear" w:color="auto" w:fill="D3DFEE"/>
            <w:vAlign w:val="center"/>
          </w:tcPr>
          <w:p w14:paraId="5866240E" w14:textId="77777777" w:rsidR="001C4C2A" w:rsidRPr="0098727A" w:rsidRDefault="001C4C2A" w:rsidP="00F97FE5">
            <w:pPr>
              <w:rPr>
                <w:bCs/>
                <w:color w:val="365F91"/>
                <w:sz w:val="22"/>
                <w:szCs w:val="22"/>
                <w:lang w:val="sr-Cyrl-CS"/>
              </w:rPr>
            </w:pPr>
            <w:r w:rsidRPr="0098727A">
              <w:rPr>
                <w:bCs/>
                <w:color w:val="365F91"/>
                <w:sz w:val="22"/>
                <w:szCs w:val="22"/>
                <w:lang w:val="sr-Cyrl-CS"/>
              </w:rPr>
              <w:t>Контролник поштарине</w:t>
            </w:r>
          </w:p>
        </w:tc>
      </w:tr>
      <w:tr w:rsidR="001C4C2A" w:rsidRPr="0098727A" w14:paraId="3AC24714" w14:textId="77777777" w:rsidTr="00F97FE5">
        <w:trPr>
          <w:cantSplit/>
          <w:trHeight w:val="340"/>
          <w:jc w:val="center"/>
        </w:trPr>
        <w:tc>
          <w:tcPr>
            <w:tcW w:w="0" w:type="auto"/>
            <w:vAlign w:val="center"/>
          </w:tcPr>
          <w:p w14:paraId="56222ED1"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127</w:t>
            </w:r>
          </w:p>
        </w:tc>
        <w:tc>
          <w:tcPr>
            <w:tcW w:w="0" w:type="auto"/>
            <w:vAlign w:val="center"/>
          </w:tcPr>
          <w:p w14:paraId="786AF83D" w14:textId="77777777" w:rsidR="001C4C2A" w:rsidRPr="0098727A" w:rsidRDefault="001C4C2A" w:rsidP="00F97FE5">
            <w:pPr>
              <w:rPr>
                <w:bCs/>
                <w:color w:val="365F91"/>
                <w:sz w:val="22"/>
                <w:szCs w:val="22"/>
                <w:lang w:val="sr-Cyrl-CS"/>
              </w:rPr>
            </w:pPr>
            <w:r w:rsidRPr="0098727A">
              <w:rPr>
                <w:bCs/>
                <w:color w:val="365F91"/>
                <w:sz w:val="22"/>
                <w:szCs w:val="22"/>
                <w:lang w:val="sr-Cyrl-CS"/>
              </w:rPr>
              <w:t>Интерна доставна књига</w:t>
            </w:r>
          </w:p>
        </w:tc>
      </w:tr>
      <w:tr w:rsidR="001C4C2A" w:rsidRPr="0098727A" w14:paraId="0BF5B232" w14:textId="77777777" w:rsidTr="00F97FE5">
        <w:trPr>
          <w:cantSplit/>
          <w:trHeight w:val="340"/>
          <w:jc w:val="center"/>
        </w:trPr>
        <w:tc>
          <w:tcPr>
            <w:tcW w:w="0" w:type="auto"/>
            <w:tcBorders>
              <w:left w:val="nil"/>
              <w:right w:val="nil"/>
            </w:tcBorders>
            <w:shd w:val="clear" w:color="auto" w:fill="D3DFEE"/>
            <w:vAlign w:val="center"/>
          </w:tcPr>
          <w:p w14:paraId="4A2D9B1D"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128</w:t>
            </w:r>
          </w:p>
        </w:tc>
        <w:tc>
          <w:tcPr>
            <w:tcW w:w="0" w:type="auto"/>
            <w:tcBorders>
              <w:left w:val="nil"/>
              <w:right w:val="nil"/>
            </w:tcBorders>
            <w:shd w:val="clear" w:color="auto" w:fill="D3DFEE"/>
            <w:vAlign w:val="center"/>
          </w:tcPr>
          <w:p w14:paraId="52A48100" w14:textId="77777777" w:rsidR="001C4C2A" w:rsidRPr="0098727A" w:rsidRDefault="001C4C2A" w:rsidP="00F97FE5">
            <w:pPr>
              <w:rPr>
                <w:bCs/>
                <w:color w:val="365F91"/>
                <w:sz w:val="22"/>
                <w:szCs w:val="22"/>
                <w:lang w:val="sr-Cyrl-CS"/>
              </w:rPr>
            </w:pPr>
            <w:r w:rsidRPr="0098727A">
              <w:rPr>
                <w:bCs/>
                <w:color w:val="365F91"/>
                <w:sz w:val="22"/>
                <w:szCs w:val="22"/>
                <w:lang w:val="sr-Cyrl-CS"/>
              </w:rPr>
              <w:t>Доставна књига за место</w:t>
            </w:r>
          </w:p>
        </w:tc>
      </w:tr>
      <w:tr w:rsidR="001C4C2A" w:rsidRPr="0098727A" w14:paraId="038B594F" w14:textId="77777777" w:rsidTr="00F97FE5">
        <w:trPr>
          <w:cantSplit/>
          <w:trHeight w:val="340"/>
          <w:jc w:val="center"/>
        </w:trPr>
        <w:tc>
          <w:tcPr>
            <w:tcW w:w="0" w:type="auto"/>
            <w:vAlign w:val="center"/>
          </w:tcPr>
          <w:p w14:paraId="6BC1EFCB"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129</w:t>
            </w:r>
          </w:p>
        </w:tc>
        <w:tc>
          <w:tcPr>
            <w:tcW w:w="0" w:type="auto"/>
            <w:vAlign w:val="center"/>
          </w:tcPr>
          <w:p w14:paraId="0A193177" w14:textId="77777777" w:rsidR="001C4C2A" w:rsidRPr="0098727A" w:rsidRDefault="001C4C2A" w:rsidP="00F97FE5">
            <w:pPr>
              <w:rPr>
                <w:bCs/>
                <w:color w:val="365F91"/>
                <w:sz w:val="22"/>
                <w:szCs w:val="22"/>
                <w:lang w:val="sr-Cyrl-CS"/>
              </w:rPr>
            </w:pPr>
            <w:r w:rsidRPr="0098727A">
              <w:rPr>
                <w:bCs/>
                <w:color w:val="365F91"/>
                <w:sz w:val="22"/>
                <w:szCs w:val="22"/>
                <w:lang w:val="sr-Cyrl-CS"/>
              </w:rPr>
              <w:t>Књига експедоване поште</w:t>
            </w:r>
          </w:p>
        </w:tc>
      </w:tr>
      <w:tr w:rsidR="001C4C2A" w:rsidRPr="0098727A" w14:paraId="015959DF" w14:textId="77777777" w:rsidTr="00F97FE5">
        <w:trPr>
          <w:cantSplit/>
          <w:trHeight w:val="340"/>
          <w:jc w:val="center"/>
        </w:trPr>
        <w:tc>
          <w:tcPr>
            <w:tcW w:w="0" w:type="auto"/>
            <w:tcBorders>
              <w:left w:val="nil"/>
              <w:right w:val="nil"/>
            </w:tcBorders>
            <w:shd w:val="clear" w:color="auto" w:fill="D3DFEE"/>
            <w:vAlign w:val="center"/>
          </w:tcPr>
          <w:p w14:paraId="13EDCC39"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130</w:t>
            </w:r>
          </w:p>
        </w:tc>
        <w:tc>
          <w:tcPr>
            <w:tcW w:w="0" w:type="auto"/>
            <w:tcBorders>
              <w:left w:val="nil"/>
              <w:right w:val="nil"/>
            </w:tcBorders>
            <w:shd w:val="clear" w:color="auto" w:fill="D3DFEE"/>
            <w:vAlign w:val="center"/>
          </w:tcPr>
          <w:p w14:paraId="24C053BE" w14:textId="77777777" w:rsidR="001C4C2A" w:rsidRPr="0098727A" w:rsidRDefault="001C4C2A" w:rsidP="00F97FE5">
            <w:pPr>
              <w:rPr>
                <w:bCs/>
                <w:color w:val="365F91"/>
                <w:sz w:val="22"/>
                <w:szCs w:val="22"/>
                <w:lang w:val="sr-Cyrl-CS"/>
              </w:rPr>
            </w:pPr>
            <w:r w:rsidRPr="0098727A">
              <w:rPr>
                <w:bCs/>
                <w:color w:val="365F91"/>
                <w:sz w:val="22"/>
                <w:szCs w:val="22"/>
                <w:lang w:val="sr-Cyrl-CS"/>
              </w:rPr>
              <w:t>Евиденција печата и штамбиља</w:t>
            </w:r>
          </w:p>
        </w:tc>
      </w:tr>
      <w:tr w:rsidR="001C4C2A" w:rsidRPr="0098727A" w14:paraId="10FE89CD" w14:textId="77777777" w:rsidTr="00F97FE5">
        <w:trPr>
          <w:cantSplit/>
          <w:trHeight w:val="340"/>
          <w:jc w:val="center"/>
        </w:trPr>
        <w:tc>
          <w:tcPr>
            <w:tcW w:w="0" w:type="auto"/>
            <w:vAlign w:val="center"/>
          </w:tcPr>
          <w:p w14:paraId="5BD97C2E"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131</w:t>
            </w:r>
          </w:p>
        </w:tc>
        <w:tc>
          <w:tcPr>
            <w:tcW w:w="0" w:type="auto"/>
            <w:vAlign w:val="center"/>
          </w:tcPr>
          <w:p w14:paraId="417DC515"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Остале помоћне евиденције</w:t>
            </w:r>
          </w:p>
        </w:tc>
      </w:tr>
      <w:tr w:rsidR="001C4C2A" w:rsidRPr="0098727A" w14:paraId="1963EBE6" w14:textId="77777777" w:rsidTr="00F97FE5">
        <w:trPr>
          <w:cantSplit/>
          <w:trHeight w:val="340"/>
          <w:jc w:val="center"/>
        </w:trPr>
        <w:tc>
          <w:tcPr>
            <w:tcW w:w="0" w:type="auto"/>
            <w:tcBorders>
              <w:left w:val="nil"/>
              <w:right w:val="nil"/>
            </w:tcBorders>
            <w:shd w:val="clear" w:color="auto" w:fill="D3DFEE"/>
            <w:vAlign w:val="center"/>
          </w:tcPr>
          <w:p w14:paraId="0FF948C7"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132</w:t>
            </w:r>
          </w:p>
        </w:tc>
        <w:tc>
          <w:tcPr>
            <w:tcW w:w="0" w:type="auto"/>
            <w:tcBorders>
              <w:left w:val="nil"/>
              <w:right w:val="nil"/>
            </w:tcBorders>
            <w:shd w:val="clear" w:color="auto" w:fill="D3DFEE"/>
            <w:vAlign w:val="center"/>
          </w:tcPr>
          <w:p w14:paraId="6969C2D2" w14:textId="77777777" w:rsidR="001C4C2A" w:rsidRPr="0098727A" w:rsidRDefault="001C4C2A" w:rsidP="00F97FE5">
            <w:pPr>
              <w:rPr>
                <w:bCs/>
                <w:color w:val="365F91"/>
                <w:sz w:val="22"/>
                <w:szCs w:val="22"/>
                <w:lang w:val="sr-Cyrl-CS"/>
              </w:rPr>
            </w:pPr>
            <w:r w:rsidRPr="0098727A">
              <w:rPr>
                <w:bCs/>
                <w:color w:val="365F91"/>
                <w:sz w:val="22"/>
                <w:szCs w:val="22"/>
                <w:lang w:val="sr-Cyrl-CS"/>
              </w:rPr>
              <w:t>Пуномоћја и овлашћења за подизање поштанских пошиљки, за преузимање извода и других материјала од банке, за набавку и сл.</w:t>
            </w:r>
          </w:p>
        </w:tc>
      </w:tr>
      <w:tr w:rsidR="001C4C2A" w:rsidRPr="0098727A" w14:paraId="0E31D639" w14:textId="77777777" w:rsidTr="00F97FE5">
        <w:trPr>
          <w:cantSplit/>
          <w:trHeight w:val="340"/>
          <w:jc w:val="center"/>
        </w:trPr>
        <w:tc>
          <w:tcPr>
            <w:tcW w:w="0" w:type="auto"/>
            <w:vAlign w:val="center"/>
          </w:tcPr>
          <w:p w14:paraId="295DA8D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133</w:t>
            </w:r>
          </w:p>
        </w:tc>
        <w:tc>
          <w:tcPr>
            <w:tcW w:w="0" w:type="auto"/>
            <w:vAlign w:val="center"/>
          </w:tcPr>
          <w:p w14:paraId="0922916E" w14:textId="77777777" w:rsidR="001C4C2A" w:rsidRPr="0098727A" w:rsidRDefault="001C4C2A" w:rsidP="00F97FE5">
            <w:pPr>
              <w:rPr>
                <w:bCs/>
                <w:color w:val="365F91"/>
                <w:sz w:val="22"/>
                <w:szCs w:val="22"/>
                <w:lang w:val="sr-Cyrl-CS"/>
              </w:rPr>
            </w:pPr>
            <w:r w:rsidRPr="0098727A">
              <w:rPr>
                <w:bCs/>
                <w:color w:val="365F91"/>
                <w:sz w:val="22"/>
                <w:szCs w:val="22"/>
                <w:lang w:val="sr-Cyrl-CS"/>
              </w:rPr>
              <w:t>Копије гарантних писама, захтева и наруџбина за набавке репродукционог материјала, ситног инвентара, потрошног материјала</w:t>
            </w:r>
          </w:p>
        </w:tc>
      </w:tr>
      <w:tr w:rsidR="001C4C2A" w:rsidRPr="0098727A" w14:paraId="6FF008F5" w14:textId="77777777" w:rsidTr="00F97FE5">
        <w:trPr>
          <w:cantSplit/>
          <w:trHeight w:val="340"/>
          <w:jc w:val="center"/>
        </w:trPr>
        <w:tc>
          <w:tcPr>
            <w:tcW w:w="0" w:type="auto"/>
            <w:tcBorders>
              <w:left w:val="nil"/>
              <w:right w:val="nil"/>
            </w:tcBorders>
            <w:shd w:val="clear" w:color="auto" w:fill="D3DFEE"/>
            <w:vAlign w:val="center"/>
          </w:tcPr>
          <w:p w14:paraId="28F3F11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134</w:t>
            </w:r>
          </w:p>
        </w:tc>
        <w:tc>
          <w:tcPr>
            <w:tcW w:w="0" w:type="auto"/>
            <w:tcBorders>
              <w:left w:val="nil"/>
              <w:right w:val="nil"/>
            </w:tcBorders>
            <w:shd w:val="clear" w:color="auto" w:fill="D3DFEE"/>
            <w:vAlign w:val="center"/>
          </w:tcPr>
          <w:p w14:paraId="3174FBE3" w14:textId="77777777" w:rsidR="001C4C2A" w:rsidRPr="0098727A" w:rsidRDefault="001C4C2A" w:rsidP="00F97FE5">
            <w:pPr>
              <w:rPr>
                <w:bCs/>
                <w:color w:val="365F91"/>
                <w:sz w:val="22"/>
                <w:szCs w:val="22"/>
                <w:lang w:val="sr-Cyrl-CS"/>
              </w:rPr>
            </w:pPr>
            <w:r w:rsidRPr="0098727A">
              <w:rPr>
                <w:bCs/>
                <w:color w:val="365F91"/>
                <w:sz w:val="22"/>
                <w:szCs w:val="22"/>
                <w:lang w:val="sr-Cyrl-CS"/>
              </w:rPr>
              <w:t>Разне копије потврда, уверења и др.</w:t>
            </w:r>
          </w:p>
        </w:tc>
      </w:tr>
      <w:tr w:rsidR="001C4C2A" w:rsidRPr="0098727A" w14:paraId="7042425C" w14:textId="77777777" w:rsidTr="00F97FE5">
        <w:trPr>
          <w:cantSplit/>
          <w:trHeight w:val="340"/>
          <w:jc w:val="center"/>
        </w:trPr>
        <w:tc>
          <w:tcPr>
            <w:tcW w:w="0" w:type="auto"/>
            <w:vAlign w:val="center"/>
          </w:tcPr>
          <w:p w14:paraId="66948282"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lastRenderedPageBreak/>
              <w:t>135</w:t>
            </w:r>
          </w:p>
        </w:tc>
        <w:tc>
          <w:tcPr>
            <w:tcW w:w="0" w:type="auto"/>
            <w:vAlign w:val="center"/>
          </w:tcPr>
          <w:p w14:paraId="6A5F9775" w14:textId="77777777" w:rsidR="001C4C2A" w:rsidRPr="0098727A" w:rsidRDefault="001C4C2A" w:rsidP="00F97FE5">
            <w:pPr>
              <w:rPr>
                <w:bCs/>
                <w:color w:val="365F91"/>
                <w:sz w:val="22"/>
                <w:szCs w:val="22"/>
                <w:lang w:val="sr-Cyrl-CS"/>
              </w:rPr>
            </w:pPr>
            <w:r w:rsidRPr="0098727A">
              <w:rPr>
                <w:bCs/>
                <w:color w:val="365F91"/>
                <w:sz w:val="22"/>
                <w:szCs w:val="22"/>
                <w:lang w:val="sr-Cyrl-CS"/>
              </w:rPr>
              <w:t>Записници о примопредаји дужности</w:t>
            </w:r>
          </w:p>
        </w:tc>
      </w:tr>
      <w:tr w:rsidR="001C4C2A" w:rsidRPr="0098727A" w14:paraId="53E90BC6" w14:textId="77777777" w:rsidTr="00F97FE5">
        <w:trPr>
          <w:cantSplit/>
          <w:trHeight w:val="340"/>
          <w:jc w:val="center"/>
        </w:trPr>
        <w:tc>
          <w:tcPr>
            <w:tcW w:w="0" w:type="auto"/>
            <w:tcBorders>
              <w:left w:val="nil"/>
              <w:right w:val="nil"/>
            </w:tcBorders>
            <w:shd w:val="clear" w:color="auto" w:fill="D3DFEE"/>
            <w:vAlign w:val="center"/>
          </w:tcPr>
          <w:p w14:paraId="38F8C1F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XII</w:t>
            </w:r>
          </w:p>
        </w:tc>
        <w:tc>
          <w:tcPr>
            <w:tcW w:w="0" w:type="auto"/>
            <w:tcBorders>
              <w:left w:val="nil"/>
              <w:right w:val="nil"/>
            </w:tcBorders>
            <w:shd w:val="clear" w:color="auto" w:fill="D3DFEE"/>
            <w:vAlign w:val="center"/>
          </w:tcPr>
          <w:p w14:paraId="3A3665B8" w14:textId="77777777" w:rsidR="001C4C2A" w:rsidRPr="0098727A" w:rsidRDefault="001C4C2A" w:rsidP="00F97FE5">
            <w:pPr>
              <w:rPr>
                <w:bCs/>
                <w:color w:val="365F91"/>
                <w:sz w:val="22"/>
                <w:szCs w:val="22"/>
                <w:lang w:val="sr-Cyrl-CS"/>
              </w:rPr>
            </w:pPr>
            <w:r w:rsidRPr="0098727A">
              <w:rPr>
                <w:bCs/>
                <w:color w:val="365F91"/>
                <w:sz w:val="22"/>
                <w:szCs w:val="22"/>
                <w:lang w:val="sr-Cyrl-CS"/>
              </w:rPr>
              <w:t>САРАДЊА СА ОРГАНИМА И ОРГАНИЗАЦИЈАМА У ЗЕМЉИ И ИНОСТРАНСТВУ</w:t>
            </w:r>
          </w:p>
        </w:tc>
      </w:tr>
      <w:tr w:rsidR="001C4C2A" w:rsidRPr="0098727A" w14:paraId="2FE9A78F" w14:textId="77777777" w:rsidTr="00F97FE5">
        <w:trPr>
          <w:cantSplit/>
          <w:trHeight w:val="340"/>
          <w:jc w:val="center"/>
        </w:trPr>
        <w:tc>
          <w:tcPr>
            <w:tcW w:w="0" w:type="auto"/>
            <w:vAlign w:val="center"/>
          </w:tcPr>
          <w:p w14:paraId="2E759328"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136</w:t>
            </w:r>
          </w:p>
        </w:tc>
        <w:tc>
          <w:tcPr>
            <w:tcW w:w="0" w:type="auto"/>
            <w:vAlign w:val="center"/>
          </w:tcPr>
          <w:p w14:paraId="6F9B3268" w14:textId="77777777" w:rsidR="001C4C2A" w:rsidRPr="0098727A" w:rsidRDefault="001C4C2A" w:rsidP="00F97FE5">
            <w:pPr>
              <w:rPr>
                <w:bCs/>
                <w:color w:val="365F91"/>
                <w:sz w:val="22"/>
                <w:szCs w:val="22"/>
                <w:lang w:val="sr-Cyrl-CS"/>
              </w:rPr>
            </w:pPr>
            <w:r w:rsidRPr="0098727A">
              <w:rPr>
                <w:bCs/>
                <w:color w:val="365F91"/>
                <w:sz w:val="22"/>
                <w:szCs w:val="22"/>
                <w:lang w:val="sr-Cyrl-CS"/>
              </w:rPr>
              <w:t>Позиви и материјали са међународних скупова, саветовања, семинара и др.</w:t>
            </w:r>
          </w:p>
        </w:tc>
      </w:tr>
      <w:tr w:rsidR="001C4C2A" w:rsidRPr="0098727A" w14:paraId="2B872350" w14:textId="77777777" w:rsidTr="00F97FE5">
        <w:trPr>
          <w:cantSplit/>
          <w:trHeight w:val="340"/>
          <w:jc w:val="center"/>
        </w:trPr>
        <w:tc>
          <w:tcPr>
            <w:tcW w:w="0" w:type="auto"/>
            <w:tcBorders>
              <w:left w:val="nil"/>
              <w:right w:val="nil"/>
            </w:tcBorders>
            <w:shd w:val="clear" w:color="auto" w:fill="D3DFEE"/>
            <w:vAlign w:val="center"/>
          </w:tcPr>
          <w:p w14:paraId="31CDE27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137</w:t>
            </w:r>
          </w:p>
        </w:tc>
        <w:tc>
          <w:tcPr>
            <w:tcW w:w="0" w:type="auto"/>
            <w:tcBorders>
              <w:left w:val="nil"/>
              <w:right w:val="nil"/>
            </w:tcBorders>
            <w:shd w:val="clear" w:color="auto" w:fill="D3DFEE"/>
            <w:vAlign w:val="center"/>
          </w:tcPr>
          <w:p w14:paraId="42755D3F" w14:textId="77777777" w:rsidR="001C4C2A" w:rsidRPr="0098727A" w:rsidRDefault="001C4C2A" w:rsidP="00F97FE5">
            <w:pPr>
              <w:rPr>
                <w:bCs/>
                <w:color w:val="365F91"/>
                <w:sz w:val="22"/>
                <w:szCs w:val="22"/>
                <w:lang w:val="sr-Cyrl-CS"/>
              </w:rPr>
            </w:pPr>
            <w:r w:rsidRPr="0098727A">
              <w:rPr>
                <w:bCs/>
                <w:color w:val="365F91"/>
                <w:sz w:val="22"/>
                <w:szCs w:val="22"/>
                <w:lang w:val="sr-Cyrl-CS"/>
              </w:rPr>
              <w:t>Преписка са међународним асоцијацијама регистара</w:t>
            </w:r>
          </w:p>
        </w:tc>
      </w:tr>
      <w:tr w:rsidR="001C4C2A" w:rsidRPr="0098727A" w14:paraId="5F89187B" w14:textId="77777777" w:rsidTr="00F97FE5">
        <w:trPr>
          <w:cantSplit/>
          <w:trHeight w:val="340"/>
          <w:jc w:val="center"/>
        </w:trPr>
        <w:tc>
          <w:tcPr>
            <w:tcW w:w="0" w:type="auto"/>
            <w:vAlign w:val="center"/>
          </w:tcPr>
          <w:p w14:paraId="7A627D57"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138</w:t>
            </w:r>
          </w:p>
        </w:tc>
        <w:tc>
          <w:tcPr>
            <w:tcW w:w="0" w:type="auto"/>
            <w:vAlign w:val="center"/>
          </w:tcPr>
          <w:p w14:paraId="2F6F652C" w14:textId="77777777" w:rsidR="001C4C2A" w:rsidRPr="0098727A" w:rsidRDefault="001C4C2A" w:rsidP="00F97FE5">
            <w:pPr>
              <w:rPr>
                <w:bCs/>
                <w:color w:val="365F91"/>
                <w:sz w:val="22"/>
                <w:szCs w:val="22"/>
                <w:lang w:val="sr-Cyrl-CS"/>
              </w:rPr>
            </w:pPr>
            <w:r w:rsidRPr="0098727A">
              <w:rPr>
                <w:bCs/>
                <w:color w:val="365F91"/>
                <w:sz w:val="22"/>
                <w:szCs w:val="22"/>
                <w:lang w:val="sr-Cyrl-CS"/>
              </w:rPr>
              <w:t>Остала преписка са међународним организацијама</w:t>
            </w:r>
          </w:p>
        </w:tc>
      </w:tr>
      <w:tr w:rsidR="001C4C2A" w:rsidRPr="0098727A" w14:paraId="27D585BE" w14:textId="77777777" w:rsidTr="00F97FE5">
        <w:trPr>
          <w:cantSplit/>
          <w:trHeight w:val="340"/>
          <w:jc w:val="center"/>
        </w:trPr>
        <w:tc>
          <w:tcPr>
            <w:tcW w:w="0" w:type="auto"/>
            <w:tcBorders>
              <w:left w:val="nil"/>
              <w:right w:val="nil"/>
            </w:tcBorders>
            <w:shd w:val="clear" w:color="auto" w:fill="D3DFEE"/>
            <w:vAlign w:val="center"/>
          </w:tcPr>
          <w:p w14:paraId="297D1C2C"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139</w:t>
            </w:r>
          </w:p>
        </w:tc>
        <w:tc>
          <w:tcPr>
            <w:tcW w:w="0" w:type="auto"/>
            <w:tcBorders>
              <w:left w:val="nil"/>
              <w:right w:val="nil"/>
            </w:tcBorders>
            <w:shd w:val="clear" w:color="auto" w:fill="D3DFEE"/>
            <w:vAlign w:val="center"/>
          </w:tcPr>
          <w:p w14:paraId="3FAE96A1" w14:textId="77777777" w:rsidR="001C4C2A" w:rsidRPr="0098727A" w:rsidRDefault="001C4C2A" w:rsidP="00F97FE5">
            <w:pPr>
              <w:rPr>
                <w:bCs/>
                <w:color w:val="365F91"/>
                <w:sz w:val="22"/>
                <w:szCs w:val="22"/>
                <w:lang w:val="sr-Cyrl-CS"/>
              </w:rPr>
            </w:pPr>
            <w:r w:rsidRPr="0098727A">
              <w:rPr>
                <w:bCs/>
                <w:color w:val="365F91"/>
                <w:sz w:val="22"/>
                <w:szCs w:val="22"/>
                <w:lang w:val="sr-Cyrl-CS"/>
              </w:rPr>
              <w:t>Преписка са другим регистрима ( пречишћена)</w:t>
            </w:r>
          </w:p>
        </w:tc>
      </w:tr>
      <w:tr w:rsidR="001C4C2A" w:rsidRPr="0098727A" w14:paraId="4EF24989" w14:textId="77777777" w:rsidTr="00F97FE5">
        <w:trPr>
          <w:cantSplit/>
          <w:trHeight w:val="340"/>
          <w:jc w:val="center"/>
        </w:trPr>
        <w:tc>
          <w:tcPr>
            <w:tcW w:w="0" w:type="auto"/>
            <w:tcBorders>
              <w:bottom w:val="nil"/>
            </w:tcBorders>
            <w:vAlign w:val="center"/>
          </w:tcPr>
          <w:p w14:paraId="4578890A"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140</w:t>
            </w:r>
          </w:p>
        </w:tc>
        <w:tc>
          <w:tcPr>
            <w:tcW w:w="0" w:type="auto"/>
            <w:tcBorders>
              <w:bottom w:val="nil"/>
            </w:tcBorders>
            <w:vAlign w:val="center"/>
          </w:tcPr>
          <w:p w14:paraId="3C2E1542" w14:textId="77777777" w:rsidR="001C4C2A" w:rsidRPr="0098727A" w:rsidRDefault="001C4C2A" w:rsidP="00F97FE5">
            <w:pPr>
              <w:rPr>
                <w:bCs/>
                <w:color w:val="365F91"/>
                <w:sz w:val="22"/>
                <w:szCs w:val="22"/>
                <w:lang w:val="sr-Cyrl-CS"/>
              </w:rPr>
            </w:pPr>
            <w:r w:rsidRPr="0098727A">
              <w:rPr>
                <w:bCs/>
                <w:color w:val="365F91"/>
                <w:sz w:val="22"/>
                <w:szCs w:val="22"/>
                <w:lang w:val="sr-Cyrl-CS"/>
              </w:rPr>
              <w:t>Преписка са органима и организацијама државне управе (пречишћена)</w:t>
            </w:r>
          </w:p>
        </w:tc>
      </w:tr>
      <w:tr w:rsidR="001549B3" w:rsidRPr="0098727A" w14:paraId="0496641A" w14:textId="77777777" w:rsidTr="00F97FE5">
        <w:trPr>
          <w:cantSplit/>
          <w:trHeight w:val="340"/>
          <w:jc w:val="center"/>
        </w:trPr>
        <w:tc>
          <w:tcPr>
            <w:tcW w:w="0" w:type="auto"/>
            <w:tcBorders>
              <w:top w:val="nil"/>
              <w:left w:val="nil"/>
              <w:bottom w:val="nil"/>
              <w:right w:val="nil"/>
            </w:tcBorders>
            <w:shd w:val="clear" w:color="auto" w:fill="DBE5F1"/>
            <w:vAlign w:val="center"/>
          </w:tcPr>
          <w:p w14:paraId="3FFBEE54" w14:textId="77777777" w:rsidR="001C4C2A" w:rsidRPr="0098727A" w:rsidRDefault="001C4C2A" w:rsidP="00F97FE5">
            <w:pPr>
              <w:jc w:val="center"/>
              <w:rPr>
                <w:bCs/>
                <w:color w:val="365F91"/>
                <w:sz w:val="22"/>
                <w:szCs w:val="22"/>
                <w:lang w:val="sr-Cyrl-CS"/>
              </w:rPr>
            </w:pPr>
            <w:r w:rsidRPr="0098727A">
              <w:rPr>
                <w:bCs/>
                <w:color w:val="365F91"/>
                <w:sz w:val="22"/>
                <w:szCs w:val="22"/>
                <w:lang w:val="sr-Cyrl-CS"/>
              </w:rPr>
              <w:t>141</w:t>
            </w:r>
          </w:p>
        </w:tc>
        <w:tc>
          <w:tcPr>
            <w:tcW w:w="0" w:type="auto"/>
            <w:tcBorders>
              <w:top w:val="nil"/>
              <w:left w:val="nil"/>
              <w:bottom w:val="nil"/>
              <w:right w:val="nil"/>
            </w:tcBorders>
            <w:shd w:val="clear" w:color="auto" w:fill="DBE5F1"/>
            <w:vAlign w:val="center"/>
          </w:tcPr>
          <w:p w14:paraId="3EF2D306" w14:textId="54E8E66E" w:rsidR="001C4C2A" w:rsidRPr="0098727A" w:rsidRDefault="001C4C2A" w:rsidP="00F97FE5">
            <w:pPr>
              <w:rPr>
                <w:bCs/>
                <w:color w:val="365F91"/>
                <w:sz w:val="22"/>
                <w:szCs w:val="22"/>
                <w:lang w:val="sr-Cyrl-CS"/>
              </w:rPr>
            </w:pPr>
            <w:r w:rsidRPr="0098727A">
              <w:rPr>
                <w:bCs/>
                <w:color w:val="365F91"/>
                <w:sz w:val="22"/>
                <w:szCs w:val="22"/>
                <w:lang w:val="sr-Cyrl-CS"/>
              </w:rPr>
              <w:t>Преписка са корисницима Агенције (пречишћена)</w:t>
            </w:r>
          </w:p>
        </w:tc>
      </w:tr>
    </w:tbl>
    <w:p w14:paraId="188AE189" w14:textId="77777777" w:rsidR="007768DC" w:rsidRPr="0098727A" w:rsidRDefault="007768DC" w:rsidP="00DB76BD">
      <w:pPr>
        <w:pStyle w:val="Normal1"/>
        <w:spacing w:before="0" w:beforeAutospacing="0" w:after="0" w:afterAutospacing="0"/>
        <w:jc w:val="both"/>
        <w:rPr>
          <w:rFonts w:ascii="Times New Roman" w:hAnsi="Times New Roman" w:cs="Times New Roman"/>
          <w:sz w:val="24"/>
          <w:szCs w:val="24"/>
          <w:lang w:val="sr-Cyrl-CS"/>
        </w:rPr>
      </w:pPr>
    </w:p>
    <w:p w14:paraId="22FAFF11" w14:textId="77777777" w:rsidR="00CF0167" w:rsidRPr="0098727A" w:rsidRDefault="00CF0167" w:rsidP="00DB76BD">
      <w:pPr>
        <w:pStyle w:val="Normal1"/>
        <w:spacing w:before="0" w:beforeAutospacing="0" w:after="0" w:afterAutospacing="0"/>
        <w:jc w:val="both"/>
        <w:rPr>
          <w:rFonts w:ascii="Times New Roman" w:hAnsi="Times New Roman" w:cs="Times New Roman"/>
          <w:sz w:val="24"/>
          <w:szCs w:val="24"/>
          <w:lang w:val="sr-Cyrl-CS"/>
        </w:rPr>
      </w:pPr>
    </w:p>
    <w:p w14:paraId="1217EECB" w14:textId="5AF1F358" w:rsidR="001C6129" w:rsidRPr="00AA0EF2" w:rsidRDefault="006F77C5" w:rsidP="00AA0EF2">
      <w:pPr>
        <w:pStyle w:val="Heading1"/>
        <w:ind w:left="720"/>
        <w:rPr>
          <w:color w:val="1F497D" w:themeColor="text2"/>
          <w:sz w:val="24"/>
          <w:szCs w:val="24"/>
          <w:lang w:val="sr-Cyrl-CS"/>
        </w:rPr>
      </w:pPr>
      <w:bookmarkStart w:id="69" w:name="_Toc383429135"/>
      <w:bookmarkStart w:id="70" w:name="_Toc514675020"/>
      <w:bookmarkStart w:id="71" w:name="_Toc93569829"/>
      <w:r w:rsidRPr="00AA0EF2">
        <w:rPr>
          <w:color w:val="1F497D" w:themeColor="text2"/>
          <w:sz w:val="24"/>
          <w:szCs w:val="24"/>
        </w:rPr>
        <w:t>1</w:t>
      </w:r>
      <w:r w:rsidR="00765688" w:rsidRPr="00AA0EF2">
        <w:rPr>
          <w:color w:val="1F497D" w:themeColor="text2"/>
          <w:sz w:val="24"/>
          <w:szCs w:val="24"/>
        </w:rPr>
        <w:t>8</w:t>
      </w:r>
      <w:r w:rsidRPr="00AA0EF2">
        <w:rPr>
          <w:color w:val="1F497D" w:themeColor="text2"/>
          <w:sz w:val="24"/>
          <w:szCs w:val="24"/>
        </w:rPr>
        <w:t xml:space="preserve">. </w:t>
      </w:r>
      <w:r w:rsidR="00666D9D" w:rsidRPr="00AA0EF2">
        <w:rPr>
          <w:color w:val="1F497D" w:themeColor="text2"/>
          <w:sz w:val="24"/>
          <w:szCs w:val="24"/>
          <w:lang w:val="sr-Cyrl-RS"/>
        </w:rPr>
        <w:t xml:space="preserve">ПОДАЦИ О ВРСТАМА </w:t>
      </w:r>
      <w:r w:rsidR="001C6129" w:rsidRPr="00AA0EF2">
        <w:rPr>
          <w:color w:val="1F497D" w:themeColor="text2"/>
          <w:sz w:val="24"/>
          <w:szCs w:val="24"/>
          <w:lang w:val="sr-Cyrl-CS"/>
        </w:rPr>
        <w:t>ИНФОРМАЦИЈ</w:t>
      </w:r>
      <w:r w:rsidR="00666D9D" w:rsidRPr="00AA0EF2">
        <w:rPr>
          <w:color w:val="1F497D" w:themeColor="text2"/>
          <w:sz w:val="24"/>
          <w:szCs w:val="24"/>
          <w:lang w:val="sr-Cyrl-CS"/>
        </w:rPr>
        <w:t>А</w:t>
      </w:r>
      <w:r w:rsidR="001C6129" w:rsidRPr="00AA0EF2">
        <w:rPr>
          <w:color w:val="1F497D" w:themeColor="text2"/>
          <w:sz w:val="24"/>
          <w:szCs w:val="24"/>
          <w:lang w:val="sr-Cyrl-CS"/>
        </w:rPr>
        <w:t xml:space="preserve"> КОЈИМА ДРЖАВНИ ОРГАН ОМОГУ</w:t>
      </w:r>
      <w:r w:rsidR="00D13548" w:rsidRPr="00AA0EF2">
        <w:rPr>
          <w:color w:val="1F497D" w:themeColor="text2"/>
          <w:sz w:val="24"/>
          <w:szCs w:val="24"/>
          <w:lang w:val="sr-Cyrl-CS"/>
        </w:rPr>
        <w:t>Ћ</w:t>
      </w:r>
      <w:r w:rsidR="001C6129" w:rsidRPr="00AA0EF2">
        <w:rPr>
          <w:color w:val="1F497D" w:themeColor="text2"/>
          <w:sz w:val="24"/>
          <w:szCs w:val="24"/>
          <w:lang w:val="sr-Cyrl-CS"/>
        </w:rPr>
        <w:t>АВА ПРИСТУП</w:t>
      </w:r>
      <w:bookmarkEnd w:id="69"/>
      <w:bookmarkEnd w:id="70"/>
      <w:bookmarkEnd w:id="71"/>
    </w:p>
    <w:p w14:paraId="3B309D64" w14:textId="77777777" w:rsidR="00CF4DB6" w:rsidRPr="00AA0EF2" w:rsidRDefault="00CF4DB6" w:rsidP="00AA0EF2">
      <w:pPr>
        <w:pStyle w:val="Heading1"/>
        <w:rPr>
          <w:sz w:val="24"/>
          <w:szCs w:val="24"/>
          <w:lang w:val="sr-Cyrl-CS"/>
        </w:rPr>
      </w:pPr>
    </w:p>
    <w:p w14:paraId="5312CF48" w14:textId="77777777" w:rsidR="00CF4DB6" w:rsidRPr="0098727A" w:rsidRDefault="001549B3" w:rsidP="001549B3">
      <w:pPr>
        <w:pStyle w:val="ListParagraph"/>
        <w:ind w:left="0"/>
        <w:jc w:val="both"/>
        <w:rPr>
          <w:lang w:val="sr-Cyrl-CS"/>
        </w:rPr>
      </w:pPr>
      <w:r w:rsidRPr="0098727A">
        <w:rPr>
          <w:lang w:val="sr-Cyrl-CS"/>
        </w:rPr>
        <w:t>Приступ се</w:t>
      </w:r>
      <w:r w:rsidR="00823B68" w:rsidRPr="0098727A">
        <w:rPr>
          <w:lang w:val="sr-Cyrl-CS"/>
        </w:rPr>
        <w:t>,</w:t>
      </w:r>
      <w:r w:rsidRPr="0098727A">
        <w:rPr>
          <w:lang w:val="sr-Cyrl-CS"/>
        </w:rPr>
        <w:t xml:space="preserve"> у начелу</w:t>
      </w:r>
      <w:r w:rsidR="00823B68" w:rsidRPr="0098727A">
        <w:rPr>
          <w:lang w:val="sr-Cyrl-CS"/>
        </w:rPr>
        <w:t>,</w:t>
      </w:r>
      <w:r w:rsidRPr="0098727A">
        <w:rPr>
          <w:lang w:val="sr-Cyrl-CS"/>
        </w:rPr>
        <w:t xml:space="preserve"> омогућава без ограничења, осим у законом прописаним случајевима, у циљу заштите података о личности.</w:t>
      </w:r>
    </w:p>
    <w:p w14:paraId="13A6E1B7" w14:textId="77777777" w:rsidR="001549B3" w:rsidRPr="0098727A" w:rsidRDefault="001549B3" w:rsidP="001549B3">
      <w:pPr>
        <w:pStyle w:val="ListParagraph"/>
        <w:ind w:left="0"/>
        <w:jc w:val="both"/>
        <w:rPr>
          <w:lang w:val="sr-Cyrl-CS"/>
        </w:rPr>
      </w:pPr>
    </w:p>
    <w:p w14:paraId="042DD3D2" w14:textId="6B711F7D" w:rsidR="001549B3" w:rsidRPr="0098727A" w:rsidRDefault="004565F5" w:rsidP="001549B3">
      <w:pPr>
        <w:pStyle w:val="ListParagraph"/>
        <w:ind w:left="0"/>
        <w:jc w:val="both"/>
        <w:rPr>
          <w:lang w:val="sr-Cyrl-CS"/>
        </w:rPr>
      </w:pPr>
      <w:r w:rsidRPr="004565F5">
        <w:rPr>
          <w:lang w:val="sr-Cyrl-CS"/>
        </w:rPr>
        <w:t>Седницама Управног одбора могу, по потреби и уз сагласност Управног одбора, присуствовати лица запослена у Агенцији за привредне регистре, у својству известилаца по појединим тачкама дневног реда, као и представници средстава јавног информисања, експерти из области које се разматрају и друга лица</w:t>
      </w:r>
      <w:r w:rsidR="001549B3" w:rsidRPr="0098727A">
        <w:rPr>
          <w:lang w:val="sr-Cyrl-CS"/>
        </w:rPr>
        <w:t>.</w:t>
      </w:r>
    </w:p>
    <w:p w14:paraId="6D23C473" w14:textId="77777777" w:rsidR="001549B3" w:rsidRPr="0098727A" w:rsidRDefault="001549B3" w:rsidP="001549B3">
      <w:pPr>
        <w:pStyle w:val="ListParagraph"/>
        <w:ind w:left="0"/>
        <w:jc w:val="both"/>
        <w:rPr>
          <w:lang w:val="sr-Cyrl-CS"/>
        </w:rPr>
      </w:pPr>
    </w:p>
    <w:p w14:paraId="10347394" w14:textId="6DD1DBFE" w:rsidR="001549B3" w:rsidRPr="0098727A" w:rsidRDefault="001549B3" w:rsidP="001549B3">
      <w:pPr>
        <w:pStyle w:val="ListParagraph"/>
        <w:ind w:left="0"/>
        <w:jc w:val="both"/>
        <w:rPr>
          <w:lang w:val="sr-Cyrl-CS"/>
        </w:rPr>
      </w:pPr>
      <w:r w:rsidRPr="0098727A">
        <w:rPr>
          <w:lang w:val="sr-Cyrl-CS"/>
        </w:rPr>
        <w:t>Приступ поднесцима странака омогућава се без ограничења</w:t>
      </w:r>
      <w:r w:rsidR="00823B68" w:rsidRPr="0098727A">
        <w:rPr>
          <w:lang w:val="sr-Cyrl-CS"/>
        </w:rPr>
        <w:t>,</w:t>
      </w:r>
      <w:r w:rsidRPr="0098727A">
        <w:rPr>
          <w:lang w:val="sr-Cyrl-CS"/>
        </w:rPr>
        <w:t xml:space="preserve"> </w:t>
      </w:r>
      <w:r w:rsidR="004565F5" w:rsidRPr="004565F5">
        <w:rPr>
          <w:lang w:val="sr-Cyrl-CS"/>
        </w:rPr>
        <w:t>осим у законом прописаним случајевима</w:t>
      </w:r>
      <w:r w:rsidRPr="0098727A">
        <w:rPr>
          <w:lang w:val="sr-Cyrl-CS"/>
        </w:rPr>
        <w:t>.</w:t>
      </w:r>
    </w:p>
    <w:p w14:paraId="4742BBB9" w14:textId="77777777" w:rsidR="003415AF" w:rsidRPr="0098727A" w:rsidRDefault="003415AF" w:rsidP="003415AF">
      <w:pPr>
        <w:pStyle w:val="Normal1"/>
        <w:spacing w:before="0" w:beforeAutospacing="0" w:after="0" w:afterAutospacing="0"/>
        <w:rPr>
          <w:rFonts w:ascii="Times New Roman" w:hAnsi="Times New Roman" w:cs="Times New Roman"/>
          <w:b/>
          <w:sz w:val="24"/>
          <w:szCs w:val="24"/>
          <w:lang w:val="sr-Cyrl-CS"/>
        </w:rPr>
      </w:pPr>
    </w:p>
    <w:p w14:paraId="66288292" w14:textId="77777777" w:rsidR="00CF0167" w:rsidRDefault="00CF0167" w:rsidP="003415AF">
      <w:pPr>
        <w:pStyle w:val="Normal1"/>
        <w:spacing w:before="0" w:beforeAutospacing="0" w:after="0" w:afterAutospacing="0"/>
        <w:rPr>
          <w:rFonts w:ascii="Times New Roman" w:hAnsi="Times New Roman" w:cs="Times New Roman"/>
          <w:b/>
          <w:sz w:val="24"/>
          <w:szCs w:val="24"/>
          <w:lang w:val="sr-Cyrl-CS"/>
        </w:rPr>
      </w:pPr>
    </w:p>
    <w:p w14:paraId="59E9D003" w14:textId="77777777" w:rsidR="00AA0EF2" w:rsidRPr="0098727A" w:rsidRDefault="00AA0EF2" w:rsidP="003415AF">
      <w:pPr>
        <w:pStyle w:val="Normal1"/>
        <w:spacing w:before="0" w:beforeAutospacing="0" w:after="0" w:afterAutospacing="0"/>
        <w:rPr>
          <w:rFonts w:ascii="Times New Roman" w:hAnsi="Times New Roman" w:cs="Times New Roman"/>
          <w:b/>
          <w:sz w:val="24"/>
          <w:szCs w:val="24"/>
          <w:lang w:val="sr-Cyrl-CS"/>
        </w:rPr>
      </w:pPr>
    </w:p>
    <w:p w14:paraId="3B25F720" w14:textId="03A67B23" w:rsidR="001C6129" w:rsidRPr="00AA0EF2" w:rsidRDefault="00765688" w:rsidP="00AA0EF2">
      <w:pPr>
        <w:pStyle w:val="Heading1"/>
        <w:ind w:left="720"/>
        <w:rPr>
          <w:sz w:val="24"/>
          <w:szCs w:val="24"/>
          <w:lang w:val="sr-Cyrl-CS"/>
        </w:rPr>
      </w:pPr>
      <w:bookmarkStart w:id="72" w:name="_Toc383429136"/>
      <w:bookmarkStart w:id="73" w:name="_Toc514675021"/>
      <w:bookmarkStart w:id="74" w:name="_Toc93569830"/>
      <w:r w:rsidRPr="00AA0EF2">
        <w:rPr>
          <w:sz w:val="24"/>
          <w:szCs w:val="24"/>
        </w:rPr>
        <w:t>19</w:t>
      </w:r>
      <w:r w:rsidR="006F77C5" w:rsidRPr="00AA0EF2">
        <w:rPr>
          <w:sz w:val="24"/>
          <w:szCs w:val="24"/>
        </w:rPr>
        <w:t xml:space="preserve">. </w:t>
      </w:r>
      <w:r w:rsidR="001C6129" w:rsidRPr="00AA0EF2">
        <w:rPr>
          <w:sz w:val="24"/>
          <w:szCs w:val="24"/>
          <w:lang w:val="sr-Cyrl-CS"/>
        </w:rPr>
        <w:t>ИНФОРМАЦИЈЕ О ПОДНОШЕЊУ ЗАХТЕВА ЗА ПРИСТУП ИНФОРМАЦИЈАМА</w:t>
      </w:r>
      <w:bookmarkEnd w:id="72"/>
      <w:bookmarkEnd w:id="73"/>
      <w:bookmarkEnd w:id="74"/>
    </w:p>
    <w:p w14:paraId="3A866988" w14:textId="77777777" w:rsidR="00AB67A7" w:rsidRPr="0098727A" w:rsidRDefault="00AB67A7" w:rsidP="003415AF">
      <w:pPr>
        <w:pStyle w:val="Normal1"/>
        <w:spacing w:before="0" w:beforeAutospacing="0" w:after="0" w:afterAutospacing="0"/>
        <w:rPr>
          <w:rFonts w:ascii="Times New Roman" w:hAnsi="Times New Roman" w:cs="Times New Roman"/>
          <w:sz w:val="24"/>
          <w:szCs w:val="24"/>
          <w:lang w:val="sr-Cyrl-CS"/>
        </w:rPr>
      </w:pPr>
    </w:p>
    <w:p w14:paraId="0EA88AFF"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Законом о слободном приступу информацијама од јавног значаја, з</w:t>
      </w:r>
      <w:r w:rsidRPr="0098727A">
        <w:rPr>
          <w:rFonts w:ascii="Times New Roman" w:hAnsi="Times New Roman" w:cs="Times New Roman"/>
          <w:sz w:val="24"/>
          <w:szCs w:val="24"/>
          <w:lang w:val="sr-Cyrl-CS"/>
        </w:rPr>
        <w:t>ахтев за приступ информациј</w:t>
      </w:r>
      <w:r>
        <w:rPr>
          <w:rFonts w:ascii="Times New Roman" w:hAnsi="Times New Roman" w:cs="Times New Roman"/>
          <w:sz w:val="24"/>
          <w:szCs w:val="24"/>
          <w:lang w:val="sr-Cyrl-RS"/>
        </w:rPr>
        <w:t>и</w:t>
      </w:r>
      <w:r>
        <w:rPr>
          <w:rFonts w:ascii="Times New Roman" w:hAnsi="Times New Roman" w:cs="Times New Roman"/>
          <w:sz w:val="24"/>
          <w:szCs w:val="24"/>
          <w:lang w:val="sr-Cyrl-CS"/>
        </w:rPr>
        <w:t xml:space="preserve"> од јавног значаја се </w:t>
      </w:r>
      <w:r w:rsidRPr="0098727A">
        <w:rPr>
          <w:rFonts w:ascii="Times New Roman" w:hAnsi="Times New Roman" w:cs="Times New Roman"/>
          <w:sz w:val="24"/>
          <w:szCs w:val="24"/>
          <w:lang w:val="sr-Cyrl-CS"/>
        </w:rPr>
        <w:t xml:space="preserve">подноси </w:t>
      </w:r>
      <w:r>
        <w:rPr>
          <w:rFonts w:ascii="Times New Roman" w:hAnsi="Times New Roman" w:cs="Times New Roman"/>
          <w:sz w:val="24"/>
          <w:szCs w:val="24"/>
          <w:lang w:val="sr-Cyrl-CS"/>
        </w:rPr>
        <w:t xml:space="preserve">на прописаном формулару (у наставку Информатора о раду) или </w:t>
      </w:r>
      <w:r w:rsidRPr="0098727A">
        <w:rPr>
          <w:rFonts w:ascii="Times New Roman" w:hAnsi="Times New Roman" w:cs="Times New Roman"/>
          <w:sz w:val="24"/>
          <w:szCs w:val="24"/>
          <w:lang w:val="sr-Cyrl-CS"/>
        </w:rPr>
        <w:t>у слободној форми</w:t>
      </w:r>
      <w:r>
        <w:rPr>
          <w:rFonts w:ascii="Times New Roman" w:hAnsi="Times New Roman" w:cs="Times New Roman"/>
          <w:sz w:val="24"/>
          <w:szCs w:val="24"/>
          <w:lang w:val="sr-Cyrl-CS"/>
        </w:rPr>
        <w:t xml:space="preserve">. </w:t>
      </w:r>
    </w:p>
    <w:p w14:paraId="72E90AE9"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p>
    <w:p w14:paraId="71548846" w14:textId="77777777" w:rsidR="00BB1314" w:rsidRPr="0098727A"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w:t>
      </w:r>
      <w:r w:rsidRPr="0098727A">
        <w:rPr>
          <w:rFonts w:ascii="Times New Roman" w:hAnsi="Times New Roman" w:cs="Times New Roman"/>
          <w:sz w:val="24"/>
          <w:szCs w:val="24"/>
          <w:lang w:val="sr-Cyrl-CS"/>
        </w:rPr>
        <w:t>циљу ефикасније реализације и прибављања потпуне, тачне и ажурне информације, пожељно је да захтев садржи све релевантне податке, а најмање:</w:t>
      </w:r>
    </w:p>
    <w:p w14:paraId="52FCDA8B" w14:textId="77777777" w:rsidR="00BB1314" w:rsidRPr="0098727A" w:rsidRDefault="00BB1314" w:rsidP="008141ED">
      <w:pPr>
        <w:pStyle w:val="Normal1"/>
        <w:numPr>
          <w:ilvl w:val="0"/>
          <w:numId w:val="6"/>
        </w:numPr>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назив органа коме се захтев упућује;</w:t>
      </w:r>
    </w:p>
    <w:p w14:paraId="4958DCBD" w14:textId="77777777" w:rsidR="00BB1314" w:rsidRPr="0098727A" w:rsidRDefault="00BB1314" w:rsidP="008141ED">
      <w:pPr>
        <w:pStyle w:val="Normal1"/>
        <w:numPr>
          <w:ilvl w:val="0"/>
          <w:numId w:val="6"/>
        </w:numPr>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личне податке подносиоца;</w:t>
      </w:r>
    </w:p>
    <w:p w14:paraId="71191B1E" w14:textId="77777777" w:rsidR="00BB1314" w:rsidRPr="0098727A" w:rsidRDefault="00BB1314" w:rsidP="008141ED">
      <w:pPr>
        <w:pStyle w:val="Normal1"/>
        <w:numPr>
          <w:ilvl w:val="0"/>
          <w:numId w:val="6"/>
        </w:numPr>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датум и место подношења захтева;</w:t>
      </w:r>
    </w:p>
    <w:p w14:paraId="6B3253A5" w14:textId="77777777" w:rsidR="00BB1314" w:rsidRDefault="00BB1314" w:rsidP="008141ED">
      <w:pPr>
        <w:pStyle w:val="Normal1"/>
        <w:numPr>
          <w:ilvl w:val="0"/>
          <w:numId w:val="6"/>
        </w:numPr>
        <w:spacing w:before="0" w:beforeAutospacing="0" w:after="0" w:afterAutospacing="0"/>
        <w:jc w:val="both"/>
        <w:rPr>
          <w:rFonts w:ascii="Times New Roman" w:hAnsi="Times New Roman" w:cs="Times New Roman"/>
          <w:sz w:val="24"/>
          <w:szCs w:val="24"/>
          <w:lang w:val="sr-Cyrl-CS"/>
        </w:rPr>
      </w:pPr>
      <w:r w:rsidRPr="00490BC0">
        <w:rPr>
          <w:rFonts w:ascii="Times New Roman" w:hAnsi="Times New Roman" w:cs="Times New Roman"/>
          <w:sz w:val="24"/>
          <w:szCs w:val="24"/>
          <w:lang w:val="sr-Cyrl-CS"/>
        </w:rPr>
        <w:lastRenderedPageBreak/>
        <w:t xml:space="preserve">предмет захтева описан што детаљније, са навођењем података као што су: матични број правног лица или предузетника, регистровано пословно име, </w:t>
      </w:r>
      <w:r>
        <w:rPr>
          <w:rFonts w:ascii="Times New Roman" w:hAnsi="Times New Roman" w:cs="Times New Roman"/>
          <w:sz w:val="24"/>
          <w:szCs w:val="24"/>
          <w:lang w:val="sr-Cyrl-CS"/>
        </w:rPr>
        <w:t xml:space="preserve">датум подношења захтева и презиме подносиоца захтева, </w:t>
      </w:r>
      <w:r w:rsidRPr="00490BC0">
        <w:rPr>
          <w:rFonts w:ascii="Times New Roman" w:hAnsi="Times New Roman" w:cs="Times New Roman"/>
          <w:sz w:val="24"/>
          <w:szCs w:val="24"/>
          <w:lang w:val="sr-Cyrl-CS"/>
        </w:rPr>
        <w:t>број предмета, датум решења регистратора</w:t>
      </w:r>
      <w:r>
        <w:rPr>
          <w:rFonts w:ascii="Times New Roman" w:hAnsi="Times New Roman" w:cs="Times New Roman"/>
          <w:sz w:val="24"/>
          <w:szCs w:val="24"/>
          <w:lang w:val="sr-Cyrl-CS"/>
        </w:rPr>
        <w:t>;</w:t>
      </w:r>
      <w:r w:rsidRPr="00490BC0">
        <w:rPr>
          <w:rFonts w:ascii="Times New Roman" w:hAnsi="Times New Roman" w:cs="Times New Roman"/>
          <w:sz w:val="24"/>
          <w:szCs w:val="24"/>
          <w:lang w:val="sr-Cyrl-CS"/>
        </w:rPr>
        <w:t xml:space="preserve"> </w:t>
      </w:r>
    </w:p>
    <w:p w14:paraId="04BFC3A0" w14:textId="77777777" w:rsidR="00BB1314" w:rsidRPr="00490BC0" w:rsidRDefault="00BB1314" w:rsidP="008141ED">
      <w:pPr>
        <w:pStyle w:val="Normal1"/>
        <w:numPr>
          <w:ilvl w:val="0"/>
          <w:numId w:val="6"/>
        </w:numPr>
        <w:spacing w:before="0" w:beforeAutospacing="0" w:after="0" w:afterAutospacing="0"/>
        <w:jc w:val="both"/>
        <w:rPr>
          <w:rFonts w:ascii="Times New Roman" w:hAnsi="Times New Roman" w:cs="Times New Roman"/>
          <w:sz w:val="24"/>
          <w:szCs w:val="24"/>
          <w:lang w:val="sr-Cyrl-CS"/>
        </w:rPr>
      </w:pPr>
      <w:r w:rsidRPr="00490BC0">
        <w:rPr>
          <w:rFonts w:ascii="Times New Roman" w:hAnsi="Times New Roman" w:cs="Times New Roman"/>
          <w:sz w:val="24"/>
          <w:szCs w:val="24"/>
          <w:lang w:val="sr-Cyrl-CS"/>
        </w:rPr>
        <w:t>начин достављања тражене информације и</w:t>
      </w:r>
    </w:p>
    <w:p w14:paraId="4BC08D24" w14:textId="77777777" w:rsidR="00BB1314" w:rsidRPr="0098727A" w:rsidRDefault="00BB1314" w:rsidP="008141ED">
      <w:pPr>
        <w:pStyle w:val="Normal1"/>
        <w:numPr>
          <w:ilvl w:val="0"/>
          <w:numId w:val="6"/>
        </w:numPr>
        <w:spacing w:before="0" w:beforeAutospacing="0" w:after="0" w:afterAutospacing="0"/>
        <w:jc w:val="both"/>
        <w:rPr>
          <w:rFonts w:ascii="Times New Roman" w:hAnsi="Times New Roman" w:cs="Times New Roman"/>
          <w:sz w:val="24"/>
          <w:szCs w:val="24"/>
          <w:lang w:val="sr-Cyrl-CS"/>
        </w:rPr>
      </w:pPr>
      <w:r w:rsidRPr="0098727A">
        <w:rPr>
          <w:rFonts w:ascii="Times New Roman" w:hAnsi="Times New Roman" w:cs="Times New Roman"/>
          <w:sz w:val="24"/>
          <w:szCs w:val="24"/>
          <w:lang w:val="sr-Cyrl-CS"/>
        </w:rPr>
        <w:t>све друге релевантне податке</w:t>
      </w:r>
      <w:r>
        <w:rPr>
          <w:rFonts w:ascii="Times New Roman" w:hAnsi="Times New Roman" w:cs="Times New Roman"/>
          <w:sz w:val="24"/>
          <w:szCs w:val="24"/>
          <w:lang w:val="sr-Cyrl-CS"/>
        </w:rPr>
        <w:t xml:space="preserve"> и повезане информације</w:t>
      </w:r>
      <w:r w:rsidRPr="0098727A">
        <w:rPr>
          <w:rFonts w:ascii="Times New Roman" w:hAnsi="Times New Roman" w:cs="Times New Roman"/>
          <w:sz w:val="24"/>
          <w:szCs w:val="24"/>
          <w:lang w:val="sr-Cyrl-CS"/>
        </w:rPr>
        <w:t>.</w:t>
      </w:r>
    </w:p>
    <w:p w14:paraId="34F38AE0" w14:textId="77777777" w:rsidR="00BB1314" w:rsidRDefault="00BB1314" w:rsidP="00BB1314">
      <w:pPr>
        <w:pStyle w:val="Normal1"/>
        <w:spacing w:before="0" w:beforeAutospacing="0" w:after="0" w:afterAutospacing="0"/>
        <w:rPr>
          <w:rFonts w:ascii="Times New Roman" w:hAnsi="Times New Roman" w:cs="Times New Roman"/>
          <w:sz w:val="24"/>
          <w:szCs w:val="24"/>
          <w:lang w:val="sr-Cyrl-CS"/>
        </w:rPr>
      </w:pPr>
    </w:p>
    <w:p w14:paraId="77CDBB9A" w14:textId="678BA4C3" w:rsidR="004F4CBC" w:rsidRDefault="004F4CBC" w:rsidP="00BB1314">
      <w:pPr>
        <w:pStyle w:val="Normal1"/>
        <w:spacing w:before="0" w:beforeAutospacing="0" w:after="0" w:afterAutospacing="0"/>
        <w:rPr>
          <w:rFonts w:ascii="Times New Roman" w:hAnsi="Times New Roman" w:cs="Times New Roman"/>
          <w:sz w:val="24"/>
          <w:szCs w:val="24"/>
          <w:lang w:val="sr-Cyrl-CS"/>
        </w:rPr>
      </w:pPr>
      <w:r w:rsidRPr="004F4CBC">
        <w:rPr>
          <w:rFonts w:ascii="Times New Roman" w:hAnsi="Times New Roman" w:cs="Times New Roman"/>
          <w:sz w:val="24"/>
          <w:szCs w:val="24"/>
          <w:lang w:val="sr-Cyrl-CS"/>
        </w:rPr>
        <w:t>У захтеву се не мора навести разлог тражења информације.</w:t>
      </w:r>
    </w:p>
    <w:p w14:paraId="11B717AF" w14:textId="77777777" w:rsidR="004F4CBC" w:rsidRPr="0098727A" w:rsidRDefault="004F4CBC" w:rsidP="00BB1314">
      <w:pPr>
        <w:pStyle w:val="Normal1"/>
        <w:spacing w:before="0" w:beforeAutospacing="0" w:after="0" w:afterAutospacing="0"/>
        <w:rPr>
          <w:rFonts w:ascii="Times New Roman" w:hAnsi="Times New Roman" w:cs="Times New Roman"/>
          <w:sz w:val="24"/>
          <w:szCs w:val="24"/>
          <w:lang w:val="sr-Cyrl-CS"/>
        </w:rPr>
      </w:pPr>
    </w:p>
    <w:p w14:paraId="7E238352"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Захтев </w:t>
      </w:r>
      <w:r w:rsidRPr="0098727A">
        <w:rPr>
          <w:rFonts w:ascii="Times New Roman" w:hAnsi="Times New Roman" w:cs="Times New Roman"/>
          <w:sz w:val="24"/>
          <w:szCs w:val="24"/>
          <w:lang w:val="sr-Cyrl-CS"/>
        </w:rPr>
        <w:t xml:space="preserve">се </w:t>
      </w:r>
      <w:r>
        <w:rPr>
          <w:rFonts w:ascii="Times New Roman" w:hAnsi="Times New Roman" w:cs="Times New Roman"/>
          <w:sz w:val="24"/>
          <w:szCs w:val="24"/>
          <w:lang w:val="sr-Cyrl-CS"/>
        </w:rPr>
        <w:t>може поднети на један од следећих начина:</w:t>
      </w:r>
    </w:p>
    <w:p w14:paraId="3371D9B9" w14:textId="77777777" w:rsidR="00BB1314" w:rsidRDefault="00BB1314"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лично, у пословним просторијама Агенције за привредне регистре, у згради Архива Агенције, адреса: Улица о</w:t>
      </w:r>
      <w:r w:rsidRPr="008F3586">
        <w:rPr>
          <w:rFonts w:ascii="Times New Roman" w:hAnsi="Times New Roman" w:cs="Times New Roman"/>
          <w:sz w:val="24"/>
          <w:szCs w:val="24"/>
          <w:lang w:val="sr-Cyrl-CS"/>
        </w:rPr>
        <w:t>слобођења 1Б</w:t>
      </w:r>
      <w:r>
        <w:rPr>
          <w:rFonts w:ascii="Times New Roman" w:hAnsi="Times New Roman" w:cs="Times New Roman"/>
          <w:sz w:val="24"/>
          <w:szCs w:val="24"/>
          <w:lang w:val="sr-Cyrl-CS"/>
        </w:rPr>
        <w:t>, Београд- Раковица,</w:t>
      </w:r>
      <w:r w:rsidRPr="008F3586">
        <w:rPr>
          <w:rFonts w:ascii="Times New Roman" w:hAnsi="Times New Roman" w:cs="Times New Roman"/>
          <w:sz w:val="24"/>
          <w:szCs w:val="24"/>
          <w:lang w:val="sr-Cyrl-CS"/>
        </w:rPr>
        <w:t xml:space="preserve"> или у Бранковој 25</w:t>
      </w:r>
      <w:r>
        <w:rPr>
          <w:rFonts w:ascii="Times New Roman" w:hAnsi="Times New Roman" w:cs="Times New Roman"/>
          <w:sz w:val="24"/>
          <w:szCs w:val="24"/>
          <w:lang w:val="sr-Cyrl-CS"/>
        </w:rPr>
        <w:t>, Београд - Савски венац,</w:t>
      </w:r>
      <w:r w:rsidRPr="008F3586">
        <w:rPr>
          <w:rFonts w:ascii="Times New Roman" w:hAnsi="Times New Roman" w:cs="Times New Roman"/>
          <w:sz w:val="24"/>
          <w:szCs w:val="24"/>
          <w:lang w:val="sr-Cyrl-CS"/>
        </w:rPr>
        <w:t xml:space="preserve"> шалтер сал</w:t>
      </w:r>
      <w:r>
        <w:rPr>
          <w:rFonts w:ascii="Times New Roman" w:hAnsi="Times New Roman" w:cs="Times New Roman"/>
          <w:sz w:val="24"/>
          <w:szCs w:val="24"/>
          <w:lang w:val="sr-Cyrl-CS"/>
        </w:rPr>
        <w:t>а,</w:t>
      </w:r>
      <w:r w:rsidRPr="008F3586">
        <w:rPr>
          <w:rFonts w:ascii="Times New Roman" w:hAnsi="Times New Roman" w:cs="Times New Roman"/>
          <w:sz w:val="24"/>
          <w:szCs w:val="24"/>
          <w:lang w:val="sr-Cyrl-CS"/>
        </w:rPr>
        <w:t xml:space="preserve"> </w:t>
      </w:r>
    </w:p>
    <w:p w14:paraId="31BA6EA4" w14:textId="77777777" w:rsidR="00BB1314" w:rsidRDefault="00BB1314"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sidRPr="008F3586">
        <w:rPr>
          <w:rFonts w:ascii="Times New Roman" w:hAnsi="Times New Roman" w:cs="Times New Roman"/>
          <w:sz w:val="24"/>
          <w:szCs w:val="24"/>
          <w:lang w:val="sr-Cyrl-CS"/>
        </w:rPr>
        <w:t>лично,</w:t>
      </w:r>
      <w:r>
        <w:rPr>
          <w:rFonts w:ascii="Times New Roman" w:hAnsi="Times New Roman" w:cs="Times New Roman"/>
          <w:sz w:val="24"/>
          <w:szCs w:val="24"/>
          <w:lang w:val="sr-Cyrl-CS"/>
        </w:rPr>
        <w:t xml:space="preserve"> у најближој </w:t>
      </w:r>
      <w:r w:rsidRPr="008F3586">
        <w:rPr>
          <w:rFonts w:ascii="Times New Roman" w:hAnsi="Times New Roman" w:cs="Times New Roman"/>
          <w:sz w:val="24"/>
          <w:szCs w:val="24"/>
          <w:lang w:val="sr-Cyrl-CS"/>
        </w:rPr>
        <w:t>oрганизацион</w:t>
      </w:r>
      <w:r>
        <w:rPr>
          <w:rFonts w:ascii="Times New Roman" w:hAnsi="Times New Roman" w:cs="Times New Roman"/>
          <w:sz w:val="24"/>
          <w:szCs w:val="24"/>
          <w:lang w:val="sr-Cyrl-CS"/>
        </w:rPr>
        <w:t>ој</w:t>
      </w:r>
      <w:r w:rsidRPr="008F3586">
        <w:rPr>
          <w:rFonts w:ascii="Times New Roman" w:hAnsi="Times New Roman" w:cs="Times New Roman"/>
          <w:sz w:val="24"/>
          <w:szCs w:val="24"/>
          <w:lang w:val="sr-Cyrl-CS"/>
        </w:rPr>
        <w:t xml:space="preserve"> јединиц</w:t>
      </w:r>
      <w:r>
        <w:rPr>
          <w:rFonts w:ascii="Times New Roman" w:hAnsi="Times New Roman" w:cs="Times New Roman"/>
          <w:sz w:val="24"/>
          <w:szCs w:val="24"/>
          <w:lang w:val="sr-Cyrl-CS"/>
        </w:rPr>
        <w:t>и</w:t>
      </w:r>
      <w:r w:rsidRPr="008F3586">
        <w:rPr>
          <w:rFonts w:ascii="Times New Roman" w:hAnsi="Times New Roman" w:cs="Times New Roman"/>
          <w:sz w:val="24"/>
          <w:szCs w:val="24"/>
          <w:lang w:val="sr-Cyrl-CS"/>
        </w:rPr>
        <w:t xml:space="preserve"> А</w:t>
      </w:r>
      <w:r>
        <w:rPr>
          <w:rFonts w:ascii="Times New Roman" w:hAnsi="Times New Roman" w:cs="Times New Roman"/>
          <w:sz w:val="24"/>
          <w:szCs w:val="24"/>
          <w:lang w:val="sr-Cyrl-CS"/>
        </w:rPr>
        <w:t xml:space="preserve">генције (адресе организационих јединица објављене су у одељку Информатора - Правила у вези са јавношћу рада, </w:t>
      </w:r>
    </w:p>
    <w:p w14:paraId="58335AA6" w14:textId="77777777" w:rsidR="00BB1314" w:rsidRDefault="00BB1314"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поштом, на адресу: Бранкова 25, Београд,</w:t>
      </w:r>
    </w:p>
    <w:p w14:paraId="452980AD" w14:textId="77777777" w:rsidR="00BB1314" w:rsidRDefault="00BB1314"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електронском поштом, на адресу: </w:t>
      </w:r>
      <w:hyperlink r:id="rId115" w:history="1">
        <w:r w:rsidRPr="00CE1095">
          <w:rPr>
            <w:rStyle w:val="Hyperlink"/>
            <w:rFonts w:ascii="Times New Roman" w:hAnsi="Times New Roman" w:cs="Times New Roman"/>
            <w:sz w:val="24"/>
            <w:szCs w:val="24"/>
            <w:lang w:val="en-US"/>
          </w:rPr>
          <w:t>press@apr.gov.rs</w:t>
        </w:r>
      </w:hyperlink>
      <w:r>
        <w:rPr>
          <w:rFonts w:ascii="Times New Roman" w:hAnsi="Times New Roman" w:cs="Times New Roman"/>
          <w:sz w:val="24"/>
          <w:szCs w:val="24"/>
          <w:lang w:val="en-US"/>
        </w:rPr>
        <w:t xml:space="preserve">. </w:t>
      </w:r>
    </w:p>
    <w:p w14:paraId="643A35AD"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p>
    <w:p w14:paraId="282A1CF8"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чланом 5. Закона, свако има право да му буде саопштено да ли орган власти поседује одређену информацију од јавног значаја, односно да ли му је она иначе доступна.</w:t>
      </w:r>
    </w:p>
    <w:p w14:paraId="72A617E1"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p>
    <w:p w14:paraId="68EEFF02"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 </w:t>
      </w:r>
    </w:p>
    <w:p w14:paraId="33B9DBB3"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p>
    <w:p w14:paraId="7C2E320C" w14:textId="6DFD86E1"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Агенција </w:t>
      </w:r>
      <w:r w:rsidRPr="001B4242">
        <w:rPr>
          <w:rFonts w:ascii="Times New Roman" w:hAnsi="Times New Roman" w:cs="Times New Roman"/>
          <w:sz w:val="24"/>
          <w:szCs w:val="24"/>
          <w:lang w:val="sr-Cyrl-CS"/>
        </w:rPr>
        <w:t>омогућава</w:t>
      </w:r>
      <w:r>
        <w:rPr>
          <w:rFonts w:ascii="Times New Roman" w:hAnsi="Times New Roman" w:cs="Times New Roman"/>
          <w:sz w:val="24"/>
          <w:szCs w:val="24"/>
          <w:lang w:val="sr-Cyrl-CS"/>
        </w:rPr>
        <w:t xml:space="preserve"> приступ</w:t>
      </w:r>
      <w:r w:rsidRPr="001B42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свим информацијама којима располаже, </w:t>
      </w:r>
      <w:r w:rsidRPr="001B4242">
        <w:rPr>
          <w:rFonts w:ascii="Times New Roman" w:hAnsi="Times New Roman" w:cs="Times New Roman"/>
          <w:sz w:val="24"/>
          <w:szCs w:val="24"/>
          <w:lang w:val="sr-Cyrl-CS"/>
        </w:rPr>
        <w:t xml:space="preserve">осим у законом прописаним случајевима, </w:t>
      </w:r>
      <w:r>
        <w:rPr>
          <w:rFonts w:ascii="Times New Roman" w:hAnsi="Times New Roman" w:cs="Times New Roman"/>
          <w:sz w:val="24"/>
          <w:szCs w:val="24"/>
          <w:lang w:val="sr-Cyrl-CS"/>
        </w:rPr>
        <w:t xml:space="preserve">у којима је јавност и доступност ограничена или искључена (као што је напр. тајност података из уговора који је предмет регистрације у Агенцији), као и </w:t>
      </w:r>
      <w:r w:rsidRPr="001B4242">
        <w:rPr>
          <w:rFonts w:ascii="Times New Roman" w:hAnsi="Times New Roman" w:cs="Times New Roman"/>
          <w:sz w:val="24"/>
          <w:szCs w:val="24"/>
          <w:lang w:val="sr-Cyrl-CS"/>
        </w:rPr>
        <w:t>у циљу заштите података о личности.</w:t>
      </w:r>
    </w:p>
    <w:p w14:paraId="1342F644"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p>
    <w:p w14:paraId="0AEE4495"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чланом 10. Закона, орган власти не мора тражиоцу омогућити остваривање права на приступ информацијама од јавног значаја, ако се ради о информацији која је већ објављена и јавно доступна. У том случају, орган власти ће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w:t>
      </w:r>
    </w:p>
    <w:p w14:paraId="71C9AC3E"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p>
    <w:p w14:paraId="60E1B57E" w14:textId="4AC648F2"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чланом 16. Закона, о</w:t>
      </w:r>
      <w:r w:rsidRPr="00800E6A">
        <w:rPr>
          <w:rFonts w:ascii="Times New Roman" w:hAnsi="Times New Roman" w:cs="Times New Roman"/>
          <w:sz w:val="24"/>
          <w:szCs w:val="24"/>
          <w:lang w:val="sr-Cyrl-CS"/>
        </w:rPr>
        <w:t>рган власти је дужан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r w:rsidR="004F4CBC">
        <w:rPr>
          <w:rFonts w:ascii="Times New Roman" w:hAnsi="Times New Roman" w:cs="Times New Roman"/>
          <w:sz w:val="24"/>
          <w:szCs w:val="24"/>
          <w:lang w:val="sr-Cyrl-CS"/>
        </w:rPr>
        <w:t>,</w:t>
      </w:r>
      <w:r w:rsidRPr="00800E6A">
        <w:rPr>
          <w:rFonts w:ascii="Times New Roman" w:hAnsi="Times New Roman" w:cs="Times New Roman"/>
          <w:sz w:val="24"/>
          <w:szCs w:val="24"/>
          <w:lang w:val="sr-Cyrl-CS"/>
        </w:rPr>
        <w:t xml:space="preserve"> односно даном упућивања електронске поште.</w:t>
      </w:r>
    </w:p>
    <w:p w14:paraId="4DFC7D10"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p>
    <w:p w14:paraId="6A56A3EE" w14:textId="77777777" w:rsidR="00BB1314" w:rsidRDefault="00BB1314" w:rsidP="00BB1314">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Агенција уа привредне регистре омогућује приступ информацијама од јавног значаја на један од следећих начина:</w:t>
      </w:r>
    </w:p>
    <w:p w14:paraId="155287E1" w14:textId="77777777" w:rsidR="00D213E3" w:rsidRDefault="00BB1314"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стављање</w:t>
      </w:r>
      <w:r w:rsidR="009D4869">
        <w:rPr>
          <w:rFonts w:ascii="Times New Roman" w:hAnsi="Times New Roman" w:cs="Times New Roman"/>
          <w:sz w:val="24"/>
          <w:szCs w:val="24"/>
          <w:lang w:val="sr-Cyrl-CS"/>
        </w:rPr>
        <w:t>м</w:t>
      </w:r>
      <w:r>
        <w:rPr>
          <w:rFonts w:ascii="Times New Roman" w:hAnsi="Times New Roman" w:cs="Times New Roman"/>
          <w:sz w:val="24"/>
          <w:szCs w:val="24"/>
          <w:lang w:val="sr-Cyrl-CS"/>
        </w:rPr>
        <w:t xml:space="preserve"> на увид оригиналног документа, у папирној и скенираној форми, у просторијама Агенције, на адреси: Улица ослобођења 1Б, Београд – Раковица,</w:t>
      </w:r>
    </w:p>
    <w:p w14:paraId="12C99C1B" w14:textId="77777777" w:rsidR="00D213E3" w:rsidRDefault="00D213E3"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стављањем на увид</w:t>
      </w:r>
      <w:r w:rsidR="00BB131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скенираног документа </w:t>
      </w:r>
      <w:r w:rsidR="00BB1314">
        <w:rPr>
          <w:rFonts w:ascii="Times New Roman" w:hAnsi="Times New Roman" w:cs="Times New Roman"/>
          <w:sz w:val="24"/>
          <w:szCs w:val="24"/>
          <w:lang w:val="sr-Cyrl-CS"/>
        </w:rPr>
        <w:t xml:space="preserve">у </w:t>
      </w:r>
      <w:r>
        <w:rPr>
          <w:rFonts w:ascii="Times New Roman" w:hAnsi="Times New Roman" w:cs="Times New Roman"/>
          <w:sz w:val="24"/>
          <w:szCs w:val="24"/>
          <w:lang w:val="sr-Cyrl-CS"/>
        </w:rPr>
        <w:t xml:space="preserve">просторијама архиве, у </w:t>
      </w:r>
      <w:r w:rsidR="00BB1314">
        <w:rPr>
          <w:rFonts w:ascii="Times New Roman" w:hAnsi="Times New Roman" w:cs="Times New Roman"/>
          <w:sz w:val="24"/>
          <w:szCs w:val="24"/>
          <w:lang w:val="sr-Cyrl-CS"/>
        </w:rPr>
        <w:t>Бранковој 25, Београд - Савски венац, шалтер сала, канцеларија бр. 3</w:t>
      </w:r>
      <w:r>
        <w:rPr>
          <w:rFonts w:ascii="Times New Roman" w:hAnsi="Times New Roman" w:cs="Times New Roman"/>
          <w:sz w:val="24"/>
          <w:szCs w:val="24"/>
          <w:lang w:val="sr-Cyrl-CS"/>
        </w:rPr>
        <w:t>,</w:t>
      </w:r>
    </w:p>
    <w:p w14:paraId="18DBC87D" w14:textId="61AFD82B" w:rsidR="00BB1314" w:rsidRDefault="00D213E3"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достављањем копије документа у просторијама Агенције,</w:t>
      </w:r>
    </w:p>
    <w:p w14:paraId="42A733E2" w14:textId="4FDA806E" w:rsidR="00BB1314" w:rsidRDefault="00D213E3"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упућивањем </w:t>
      </w:r>
      <w:r w:rsidR="00BB1314" w:rsidRPr="0098727A">
        <w:rPr>
          <w:rFonts w:ascii="Times New Roman" w:hAnsi="Times New Roman" w:cs="Times New Roman"/>
          <w:sz w:val="24"/>
          <w:szCs w:val="24"/>
          <w:lang w:val="sr-Cyrl-CS"/>
        </w:rPr>
        <w:t xml:space="preserve">копије </w:t>
      </w:r>
      <w:r>
        <w:rPr>
          <w:rFonts w:ascii="Times New Roman" w:hAnsi="Times New Roman" w:cs="Times New Roman"/>
          <w:sz w:val="24"/>
          <w:szCs w:val="24"/>
          <w:lang w:val="sr-Cyrl-CS"/>
        </w:rPr>
        <w:t>документа поштом</w:t>
      </w:r>
      <w:r w:rsidR="00BB1314" w:rsidRPr="0098727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 адресу тражиоца,</w:t>
      </w:r>
    </w:p>
    <w:p w14:paraId="1364582D" w14:textId="65E2C0BB" w:rsidR="00D213E3" w:rsidRPr="0098727A" w:rsidRDefault="00D213E3" w:rsidP="008141ED">
      <w:pPr>
        <w:pStyle w:val="Normal1"/>
        <w:numPr>
          <w:ilvl w:val="0"/>
          <w:numId w:val="26"/>
        </w:numPr>
        <w:spacing w:before="0" w:beforeAutospacing="0" w:after="0" w:afterAutospacing="0"/>
        <w:jc w:val="both"/>
        <w:rPr>
          <w:rFonts w:ascii="Times New Roman" w:hAnsi="Times New Roman" w:cs="Times New Roman"/>
          <w:sz w:val="24"/>
          <w:szCs w:val="24"/>
          <w:lang w:val="sr-Cyrl-CS"/>
        </w:rPr>
      </w:pPr>
      <w:r w:rsidRPr="00D213E3">
        <w:rPr>
          <w:rFonts w:ascii="Times New Roman" w:hAnsi="Times New Roman" w:cs="Times New Roman"/>
          <w:sz w:val="24"/>
          <w:szCs w:val="24"/>
          <w:lang w:val="sr-Cyrl-CS"/>
        </w:rPr>
        <w:t>упућивањем копије документа електронском поштом, на адресу тражиоца</w:t>
      </w:r>
      <w:r>
        <w:rPr>
          <w:rFonts w:ascii="Times New Roman" w:hAnsi="Times New Roman" w:cs="Times New Roman"/>
          <w:sz w:val="24"/>
          <w:szCs w:val="24"/>
          <w:lang w:val="sr-Cyrl-CS"/>
        </w:rPr>
        <w:t>.</w:t>
      </w:r>
    </w:p>
    <w:p w14:paraId="55AE78F1" w14:textId="77777777" w:rsidR="00BB1314" w:rsidRDefault="00BB1314" w:rsidP="00BB1314">
      <w:pPr>
        <w:pStyle w:val="NoSpacing"/>
      </w:pPr>
    </w:p>
    <w:p w14:paraId="3686CDF1" w14:textId="3C16888F" w:rsidR="004F4CBC" w:rsidRPr="004F4CBC" w:rsidRDefault="004F4CBC" w:rsidP="004F4CBC">
      <w:pPr>
        <w:pStyle w:val="NoSpacing"/>
      </w:pPr>
      <w:r w:rsidRPr="004F4CBC">
        <w:t>У случају издавањ</w:t>
      </w:r>
      <w:r>
        <w:rPr>
          <w:lang w:val="sr-Cyrl-RS"/>
        </w:rPr>
        <w:t>а</w:t>
      </w:r>
      <w:r w:rsidRPr="004F4CBC">
        <w:t xml:space="preserve"> копије</w:t>
      </w:r>
      <w:r>
        <w:rPr>
          <w:lang w:val="sr-Cyrl-RS"/>
        </w:rPr>
        <w:t>,</w:t>
      </w:r>
      <w:r w:rsidRPr="004F4CBC">
        <w:t xml:space="preserve"> </w:t>
      </w:r>
      <w:r>
        <w:rPr>
          <w:lang w:val="sr-Cyrl-RS"/>
        </w:rPr>
        <w:t>тражилац информација плаћа само трошкове умножавања и упућивања копије документа, који садржи тражену информацију</w:t>
      </w:r>
      <w:r w:rsidRPr="004F4CBC">
        <w:t>.</w:t>
      </w:r>
    </w:p>
    <w:p w14:paraId="6C975796" w14:textId="77777777" w:rsidR="004F4CBC" w:rsidRPr="004F4CBC" w:rsidRDefault="004F4CBC" w:rsidP="004F4CBC">
      <w:pPr>
        <w:pStyle w:val="NoSpacing"/>
      </w:pPr>
    </w:p>
    <w:p w14:paraId="050808D0" w14:textId="78A8EE2A" w:rsidR="004F4CBC" w:rsidRPr="004F4CBC" w:rsidRDefault="004F4CBC" w:rsidP="004F4CBC">
      <w:pPr>
        <w:pStyle w:val="NoSpacing"/>
      </w:pPr>
      <w:r w:rsidRPr="004F4CBC">
        <w:t>По захтевима за приступ информацијама</w:t>
      </w:r>
      <w:r>
        <w:rPr>
          <w:lang w:val="sr-Cyrl-RS"/>
        </w:rPr>
        <w:t>,</w:t>
      </w:r>
      <w:r w:rsidRPr="004F4CBC">
        <w:t xml:space="preserve"> Агенција поступа без одлагања, најдуже у року од 48 сати, 15 дана</w:t>
      </w:r>
      <w:r>
        <w:rPr>
          <w:lang w:val="sr-Cyrl-RS"/>
        </w:rPr>
        <w:t>,</w:t>
      </w:r>
      <w:r w:rsidRPr="004F4CBC">
        <w:t xml:space="preserve"> или до 40 дана у зависности од врсте тражене информације.</w:t>
      </w:r>
    </w:p>
    <w:p w14:paraId="731557FC" w14:textId="77777777" w:rsidR="00B97CF7" w:rsidRDefault="00B97CF7" w:rsidP="00B97CF7">
      <w:pPr>
        <w:rPr>
          <w:lang w:val="sr-Cyrl-CS"/>
        </w:rPr>
      </w:pPr>
    </w:p>
    <w:p w14:paraId="5E58E568" w14:textId="68B21E4C" w:rsidR="00B97CF7" w:rsidRPr="00B97CF7" w:rsidRDefault="00B97CF7" w:rsidP="007E72C6">
      <w:pPr>
        <w:jc w:val="both"/>
        <w:rPr>
          <w:lang w:val="sr-Cyrl-CS"/>
        </w:rPr>
      </w:pPr>
      <w:r w:rsidRPr="00B97CF7">
        <w:rPr>
          <w:lang w:val="sr-Cyrl-CS"/>
        </w:rPr>
        <w:t xml:space="preserve">Уколико поседује документ са траженим информацијама, Агенција ће поступити у складу са захтевом и позитивно одговорити, односно </w:t>
      </w:r>
      <w:r>
        <w:rPr>
          <w:lang w:val="sr-Cyrl-CS"/>
        </w:rPr>
        <w:t>омогућити приступ информацији, или ће донети решење којим се захтев одбија из разлога који су одређени Законом</w:t>
      </w:r>
      <w:r w:rsidRPr="00B97CF7">
        <w:rPr>
          <w:lang w:val="sr-Cyrl-CS"/>
        </w:rPr>
        <w:t>.</w:t>
      </w:r>
    </w:p>
    <w:p w14:paraId="2034D71E" w14:textId="77777777" w:rsidR="004F4CBC" w:rsidRDefault="004F4CBC" w:rsidP="00BB1314">
      <w:pPr>
        <w:pStyle w:val="NoSpacing"/>
      </w:pPr>
    </w:p>
    <w:p w14:paraId="2E67C77E" w14:textId="77777777" w:rsidR="009B234D" w:rsidRPr="009B234D" w:rsidRDefault="009B234D" w:rsidP="007E72C6">
      <w:pPr>
        <w:jc w:val="both"/>
        <w:rPr>
          <w:lang w:val="sr-Cyrl-CS"/>
        </w:rPr>
      </w:pPr>
      <w:r w:rsidRPr="009B234D">
        <w:rPr>
          <w:lang w:val="sr-Cyrl-CS"/>
        </w:rPr>
        <w:t>Подносилац захтева има право жалбе, односно право да покрене управни спор, на закључак којим се захтев тражиоца одбацује као неуредан.</w:t>
      </w:r>
    </w:p>
    <w:p w14:paraId="16B87B2E" w14:textId="77777777" w:rsidR="009B234D" w:rsidRDefault="009B234D" w:rsidP="009B234D">
      <w:pPr>
        <w:pStyle w:val="NoSpacing"/>
      </w:pPr>
    </w:p>
    <w:p w14:paraId="4531037E" w14:textId="73D25591" w:rsidR="004F4CBC" w:rsidRDefault="00FA110D" w:rsidP="00FA110D">
      <w:pPr>
        <w:pStyle w:val="NoSpacing"/>
        <w:rPr>
          <w:lang w:val="sr-Cyrl-RS"/>
        </w:rPr>
      </w:pPr>
      <w:r>
        <w:rPr>
          <w:lang w:val="sr-Cyrl-RS"/>
        </w:rPr>
        <w:t xml:space="preserve">Формулар захтева за приступ информацији од јавног значаја је дат у наставку Информатора, а остали </w:t>
      </w:r>
      <w:bookmarkStart w:id="75" w:name="_GoBack"/>
      <w:bookmarkEnd w:id="75"/>
      <w:r w:rsidR="00D16647">
        <w:rPr>
          <w:rStyle w:val="Hyperlink"/>
          <w:lang w:val="sr-Cyrl-RS"/>
        </w:rPr>
        <w:fldChar w:fldCharType="begin"/>
      </w:r>
      <w:r w:rsidR="00D16647">
        <w:rPr>
          <w:rStyle w:val="Hyperlink"/>
          <w:lang w:val="sr-Cyrl-RS"/>
        </w:rPr>
        <w:instrText xml:space="preserve"> HYPERLINK "https://www.poverenik.</w:instrText>
      </w:r>
      <w:r w:rsidR="00D16647">
        <w:rPr>
          <w:rStyle w:val="Hyperlink"/>
          <w:lang w:val="sr-Cyrl-RS"/>
        </w:rPr>
        <w:instrText xml:space="preserve">rs/sr/%D0%BF%D1%80%D0%B8%D1%81%D1%82%D1%83%D0%BF-%D0%B8%D0%BD%D1%84%D0%BE%D1%80%D0%BC%D0%B0%D1%86%D0%B8%D1%98%D0%B0%D0%BC%D0%B0/%D1%84%D0%BE%D1%80%D0%BC%D1%83%D0%BB%D0%B0%D1%80%D0%B8.html" </w:instrText>
      </w:r>
      <w:r w:rsidR="00D16647">
        <w:rPr>
          <w:rStyle w:val="Hyperlink"/>
          <w:lang w:val="sr-Cyrl-RS"/>
        </w:rPr>
        <w:fldChar w:fldCharType="separate"/>
      </w:r>
      <w:r w:rsidR="00B97CF7" w:rsidRPr="00B97CF7">
        <w:rPr>
          <w:rStyle w:val="Hyperlink"/>
          <w:lang w:val="sr-Cyrl-RS"/>
        </w:rPr>
        <w:t>Формулари</w:t>
      </w:r>
      <w:r w:rsidR="00D16647">
        <w:rPr>
          <w:rStyle w:val="Hyperlink"/>
          <w:lang w:val="sr-Cyrl-RS"/>
        </w:rPr>
        <w:fldChar w:fldCharType="end"/>
      </w:r>
      <w:r w:rsidR="00B97CF7">
        <w:rPr>
          <w:lang w:val="sr-Cyrl-RS"/>
        </w:rPr>
        <w:t xml:space="preserve"> </w:t>
      </w:r>
      <w:r>
        <w:rPr>
          <w:lang w:val="sr-Cyrl-RS"/>
        </w:rPr>
        <w:t>као што су:</w:t>
      </w:r>
      <w:r w:rsidR="00B97CF7">
        <w:rPr>
          <w:lang w:val="sr-Cyrl-RS"/>
        </w:rPr>
        <w:t xml:space="preserve"> жалбе против одлуке органа власти, обавештења</w:t>
      </w:r>
      <w:r w:rsidR="00B97CF7" w:rsidRPr="00B97CF7">
        <w:rPr>
          <w:lang w:val="sr-Cyrl-RS"/>
        </w:rPr>
        <w:t xml:space="preserve"> о стављању на увид документа који садржи тражену информацију о изради копије</w:t>
      </w:r>
      <w:r w:rsidR="00B97CF7">
        <w:rPr>
          <w:lang w:val="sr-Cyrl-RS"/>
        </w:rPr>
        <w:t xml:space="preserve"> и др</w:t>
      </w:r>
      <w:r>
        <w:rPr>
          <w:lang w:val="sr-Cyrl-RS"/>
        </w:rPr>
        <w:t>,</w:t>
      </w:r>
      <w:r w:rsidR="00B97CF7">
        <w:rPr>
          <w:lang w:val="sr-Cyrl-RS"/>
        </w:rPr>
        <w:t xml:space="preserve"> објављени су на интернет презентацији Повереника за информације од јавног значаја и заштиту података о личности. </w:t>
      </w:r>
    </w:p>
    <w:p w14:paraId="4AF69F06" w14:textId="77777777" w:rsidR="004F4CBC" w:rsidRDefault="004F4CBC" w:rsidP="00BB1314">
      <w:pPr>
        <w:pStyle w:val="Normal1"/>
        <w:spacing w:before="0" w:beforeAutospacing="0" w:after="0" w:afterAutospacing="0"/>
        <w:jc w:val="both"/>
        <w:rPr>
          <w:rFonts w:ascii="Times New Roman" w:hAnsi="Times New Roman" w:cs="Times New Roman"/>
          <w:sz w:val="24"/>
          <w:szCs w:val="24"/>
          <w:lang w:val="sr-Cyrl-RS"/>
        </w:rPr>
      </w:pPr>
    </w:p>
    <w:p w14:paraId="27EA72BF" w14:textId="73CD9FA3" w:rsidR="00FC5286" w:rsidRDefault="00FC5286" w:rsidP="009B234D">
      <w:pPr>
        <w:pStyle w:val="Normal1"/>
        <w:spacing w:before="0" w:beforeAutospacing="0" w:after="0" w:afterAutospacing="0"/>
        <w:jc w:val="both"/>
        <w:rPr>
          <w:lang w:val="sr-Cyrl-CS"/>
        </w:rPr>
      </w:pPr>
    </w:p>
    <w:p w14:paraId="70BB5458" w14:textId="77777777" w:rsidR="00EE3561" w:rsidRDefault="00EE3561" w:rsidP="009B234D">
      <w:pPr>
        <w:pStyle w:val="Normal1"/>
        <w:spacing w:before="0" w:beforeAutospacing="0" w:after="0" w:afterAutospacing="0"/>
        <w:jc w:val="both"/>
        <w:rPr>
          <w:lang w:val="sr-Cyrl-CS"/>
        </w:rPr>
      </w:pPr>
    </w:p>
    <w:p w14:paraId="5D9F9A18" w14:textId="77777777" w:rsidR="00EE3561" w:rsidRDefault="00EE3561" w:rsidP="009B234D">
      <w:pPr>
        <w:pStyle w:val="Normal1"/>
        <w:spacing w:before="0" w:beforeAutospacing="0" w:after="0" w:afterAutospacing="0"/>
        <w:jc w:val="both"/>
        <w:rPr>
          <w:lang w:val="sr-Cyrl-CS"/>
        </w:rPr>
      </w:pPr>
    </w:p>
    <w:p w14:paraId="4EE77ABC" w14:textId="77777777" w:rsidR="00EE3561" w:rsidRDefault="00EE3561" w:rsidP="009B234D">
      <w:pPr>
        <w:pStyle w:val="Normal1"/>
        <w:spacing w:before="0" w:beforeAutospacing="0" w:after="0" w:afterAutospacing="0"/>
        <w:jc w:val="both"/>
        <w:rPr>
          <w:lang w:val="sr-Cyrl-CS"/>
        </w:rPr>
      </w:pPr>
    </w:p>
    <w:p w14:paraId="79DDE697" w14:textId="77777777" w:rsidR="00AA0EF2" w:rsidRDefault="00AA0EF2" w:rsidP="009B234D">
      <w:pPr>
        <w:pStyle w:val="Normal1"/>
        <w:spacing w:before="0" w:beforeAutospacing="0" w:after="0" w:afterAutospacing="0"/>
        <w:jc w:val="both"/>
        <w:rPr>
          <w:lang w:val="sr-Cyrl-CS"/>
        </w:rPr>
      </w:pPr>
    </w:p>
    <w:p w14:paraId="75BDC646" w14:textId="77777777" w:rsidR="00AA0EF2" w:rsidRDefault="00AA0EF2" w:rsidP="009B234D">
      <w:pPr>
        <w:pStyle w:val="Normal1"/>
        <w:spacing w:before="0" w:beforeAutospacing="0" w:after="0" w:afterAutospacing="0"/>
        <w:jc w:val="both"/>
        <w:rPr>
          <w:lang w:val="sr-Cyrl-CS"/>
        </w:rPr>
      </w:pPr>
    </w:p>
    <w:p w14:paraId="0C6C5F7F" w14:textId="77777777" w:rsidR="00AA0EF2" w:rsidRDefault="00AA0EF2" w:rsidP="009B234D">
      <w:pPr>
        <w:pStyle w:val="Normal1"/>
        <w:spacing w:before="0" w:beforeAutospacing="0" w:after="0" w:afterAutospacing="0"/>
        <w:jc w:val="both"/>
        <w:rPr>
          <w:lang w:val="sr-Cyrl-CS"/>
        </w:rPr>
      </w:pPr>
    </w:p>
    <w:p w14:paraId="34984C8D" w14:textId="77777777" w:rsidR="00AA0EF2" w:rsidRDefault="00AA0EF2" w:rsidP="009B234D">
      <w:pPr>
        <w:pStyle w:val="Normal1"/>
        <w:spacing w:before="0" w:beforeAutospacing="0" w:after="0" w:afterAutospacing="0"/>
        <w:jc w:val="both"/>
        <w:rPr>
          <w:lang w:val="sr-Cyrl-CS"/>
        </w:rPr>
      </w:pPr>
    </w:p>
    <w:p w14:paraId="51BD86A7" w14:textId="77777777" w:rsidR="00AA0EF2" w:rsidRDefault="00AA0EF2" w:rsidP="009B234D">
      <w:pPr>
        <w:pStyle w:val="Normal1"/>
        <w:spacing w:before="0" w:beforeAutospacing="0" w:after="0" w:afterAutospacing="0"/>
        <w:jc w:val="both"/>
        <w:rPr>
          <w:lang w:val="sr-Cyrl-CS"/>
        </w:rPr>
      </w:pPr>
    </w:p>
    <w:p w14:paraId="6EE38ECE" w14:textId="77777777" w:rsidR="00AA0EF2" w:rsidRDefault="00AA0EF2" w:rsidP="009B234D">
      <w:pPr>
        <w:pStyle w:val="Normal1"/>
        <w:spacing w:before="0" w:beforeAutospacing="0" w:after="0" w:afterAutospacing="0"/>
        <w:jc w:val="both"/>
        <w:rPr>
          <w:lang w:val="sr-Cyrl-CS"/>
        </w:rPr>
      </w:pPr>
    </w:p>
    <w:p w14:paraId="2AEA6262" w14:textId="77777777" w:rsidR="00AA0EF2" w:rsidRDefault="00AA0EF2" w:rsidP="009B234D">
      <w:pPr>
        <w:pStyle w:val="Normal1"/>
        <w:spacing w:before="0" w:beforeAutospacing="0" w:after="0" w:afterAutospacing="0"/>
        <w:jc w:val="both"/>
        <w:rPr>
          <w:lang w:val="sr-Cyrl-CS"/>
        </w:rPr>
      </w:pPr>
    </w:p>
    <w:p w14:paraId="7CCD12A7" w14:textId="77777777" w:rsidR="00AA0EF2" w:rsidRDefault="00AA0EF2" w:rsidP="009B234D">
      <w:pPr>
        <w:pStyle w:val="Normal1"/>
        <w:spacing w:before="0" w:beforeAutospacing="0" w:after="0" w:afterAutospacing="0"/>
        <w:jc w:val="both"/>
        <w:rPr>
          <w:lang w:val="sr-Cyrl-CS"/>
        </w:rPr>
      </w:pPr>
    </w:p>
    <w:p w14:paraId="625194B1" w14:textId="77777777" w:rsidR="00AA0EF2" w:rsidRDefault="00AA0EF2" w:rsidP="009B234D">
      <w:pPr>
        <w:pStyle w:val="Normal1"/>
        <w:spacing w:before="0" w:beforeAutospacing="0" w:after="0" w:afterAutospacing="0"/>
        <w:jc w:val="both"/>
        <w:rPr>
          <w:lang w:val="sr-Cyrl-CS"/>
        </w:rPr>
      </w:pPr>
    </w:p>
    <w:p w14:paraId="6EC2263C" w14:textId="77777777" w:rsidR="00AA0EF2" w:rsidRDefault="00AA0EF2" w:rsidP="009B234D">
      <w:pPr>
        <w:pStyle w:val="Normal1"/>
        <w:spacing w:before="0" w:beforeAutospacing="0" w:after="0" w:afterAutospacing="0"/>
        <w:jc w:val="both"/>
        <w:rPr>
          <w:lang w:val="sr-Cyrl-CS"/>
        </w:rPr>
      </w:pPr>
    </w:p>
    <w:p w14:paraId="2941C721" w14:textId="77777777" w:rsidR="00AA0EF2" w:rsidRDefault="00AA0EF2" w:rsidP="009B234D">
      <w:pPr>
        <w:pStyle w:val="Normal1"/>
        <w:spacing w:before="0" w:beforeAutospacing="0" w:after="0" w:afterAutospacing="0"/>
        <w:jc w:val="both"/>
        <w:rPr>
          <w:lang w:val="sr-Cyrl-CS"/>
        </w:rPr>
      </w:pPr>
    </w:p>
    <w:p w14:paraId="5B81163A" w14:textId="77777777" w:rsidR="00AA0EF2" w:rsidRDefault="00AA0EF2" w:rsidP="009B234D">
      <w:pPr>
        <w:pStyle w:val="Normal1"/>
        <w:spacing w:before="0" w:beforeAutospacing="0" w:after="0" w:afterAutospacing="0"/>
        <w:jc w:val="both"/>
        <w:rPr>
          <w:lang w:val="sr-Cyrl-CS"/>
        </w:rPr>
      </w:pPr>
    </w:p>
    <w:p w14:paraId="023E95BA" w14:textId="77777777" w:rsidR="00AA0EF2" w:rsidRDefault="00AA0EF2" w:rsidP="009B234D">
      <w:pPr>
        <w:pStyle w:val="Normal1"/>
        <w:spacing w:before="0" w:beforeAutospacing="0" w:after="0" w:afterAutospacing="0"/>
        <w:jc w:val="both"/>
        <w:rPr>
          <w:lang w:val="sr-Cyrl-CS"/>
        </w:rPr>
      </w:pPr>
    </w:p>
    <w:p w14:paraId="3602AE34" w14:textId="77777777" w:rsidR="00AA0EF2" w:rsidRDefault="00AA0EF2" w:rsidP="009B234D">
      <w:pPr>
        <w:pStyle w:val="Normal1"/>
        <w:spacing w:before="0" w:beforeAutospacing="0" w:after="0" w:afterAutospacing="0"/>
        <w:jc w:val="both"/>
        <w:rPr>
          <w:lang w:val="sr-Cyrl-CS"/>
        </w:rPr>
      </w:pPr>
    </w:p>
    <w:p w14:paraId="1FE1CC20" w14:textId="77777777" w:rsidR="00AA0EF2" w:rsidRDefault="00AA0EF2" w:rsidP="009B234D">
      <w:pPr>
        <w:pStyle w:val="Normal1"/>
        <w:spacing w:before="0" w:beforeAutospacing="0" w:after="0" w:afterAutospacing="0"/>
        <w:jc w:val="both"/>
        <w:rPr>
          <w:lang w:val="sr-Cyrl-CS"/>
        </w:rPr>
      </w:pPr>
    </w:p>
    <w:p w14:paraId="346099D4" w14:textId="77777777" w:rsidR="00AA0EF2" w:rsidRDefault="00AA0EF2" w:rsidP="009B234D">
      <w:pPr>
        <w:pStyle w:val="Normal1"/>
        <w:spacing w:before="0" w:beforeAutospacing="0" w:after="0" w:afterAutospacing="0"/>
        <w:jc w:val="both"/>
        <w:rPr>
          <w:lang w:val="sr-Cyrl-CS"/>
        </w:rPr>
      </w:pPr>
    </w:p>
    <w:p w14:paraId="78FA2850" w14:textId="77777777" w:rsidR="00AA0EF2" w:rsidRDefault="00AA0EF2" w:rsidP="009B234D">
      <w:pPr>
        <w:pStyle w:val="Normal1"/>
        <w:spacing w:before="0" w:beforeAutospacing="0" w:after="0" w:afterAutospacing="0"/>
        <w:jc w:val="both"/>
        <w:rPr>
          <w:lang w:val="sr-Cyrl-CS"/>
        </w:rPr>
      </w:pPr>
    </w:p>
    <w:p w14:paraId="2FE97E26" w14:textId="77777777" w:rsidR="00AA0EF2" w:rsidRDefault="00AA0EF2" w:rsidP="009B234D">
      <w:pPr>
        <w:pStyle w:val="Normal1"/>
        <w:spacing w:before="0" w:beforeAutospacing="0" w:after="0" w:afterAutospacing="0"/>
        <w:jc w:val="both"/>
        <w:rPr>
          <w:lang w:val="sr-Cyrl-CS"/>
        </w:rPr>
      </w:pPr>
    </w:p>
    <w:p w14:paraId="2B993FAA" w14:textId="77777777" w:rsidR="00AA0EF2" w:rsidRDefault="00AA0EF2" w:rsidP="009B234D">
      <w:pPr>
        <w:pStyle w:val="Normal1"/>
        <w:spacing w:before="0" w:beforeAutospacing="0" w:after="0" w:afterAutospacing="0"/>
        <w:jc w:val="both"/>
        <w:rPr>
          <w:lang w:val="sr-Cyrl-CS"/>
        </w:rPr>
      </w:pPr>
    </w:p>
    <w:p w14:paraId="312C17A7" w14:textId="77777777" w:rsidR="00AA0EF2" w:rsidRDefault="00AA0EF2" w:rsidP="009B234D">
      <w:pPr>
        <w:pStyle w:val="Normal1"/>
        <w:spacing w:before="0" w:beforeAutospacing="0" w:after="0" w:afterAutospacing="0"/>
        <w:jc w:val="both"/>
        <w:rPr>
          <w:lang w:val="sr-Cyrl-CS"/>
        </w:rPr>
      </w:pPr>
    </w:p>
    <w:p w14:paraId="67688B28" w14:textId="77777777" w:rsidR="00AA0EF2" w:rsidRDefault="00AA0EF2" w:rsidP="009B234D">
      <w:pPr>
        <w:pStyle w:val="Normal1"/>
        <w:spacing w:before="0" w:beforeAutospacing="0" w:after="0" w:afterAutospacing="0"/>
        <w:jc w:val="both"/>
        <w:rPr>
          <w:lang w:val="sr-Cyrl-CS"/>
        </w:rPr>
      </w:pPr>
    </w:p>
    <w:p w14:paraId="215C6D58" w14:textId="77777777" w:rsidR="00EE3561" w:rsidRDefault="00EE3561" w:rsidP="009B234D">
      <w:pPr>
        <w:pStyle w:val="Normal1"/>
        <w:spacing w:before="0" w:beforeAutospacing="0" w:after="0" w:afterAutospacing="0"/>
        <w:jc w:val="both"/>
        <w:rPr>
          <w:lang w:val="sr-Cyrl-CS"/>
        </w:rPr>
      </w:pPr>
    </w:p>
    <w:p w14:paraId="71DB83C9" w14:textId="59B3CA03" w:rsidR="00EE3561" w:rsidRDefault="002F03C8" w:rsidP="009B234D">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Формулар захтева за приступ информацији од јавног значаја:</w:t>
      </w:r>
    </w:p>
    <w:p w14:paraId="1FF01DCB" w14:textId="77777777" w:rsidR="002F03C8" w:rsidRDefault="002F03C8" w:rsidP="009B234D">
      <w:pPr>
        <w:pStyle w:val="Normal1"/>
        <w:spacing w:before="0" w:beforeAutospacing="0" w:after="0" w:afterAutospacing="0"/>
        <w:jc w:val="both"/>
        <w:rPr>
          <w:rFonts w:ascii="Times New Roman" w:hAnsi="Times New Roman" w:cs="Times New Roman"/>
          <w:sz w:val="24"/>
          <w:szCs w:val="24"/>
          <w:lang w:val="sr-Cyrl-CS"/>
        </w:rPr>
      </w:pPr>
    </w:p>
    <w:p w14:paraId="6159CA0D" w14:textId="77777777" w:rsidR="002F03C8" w:rsidRPr="002F03C8" w:rsidRDefault="002F03C8" w:rsidP="00AA0EF2">
      <w:pPr>
        <w:pStyle w:val="Normal1"/>
        <w:spacing w:before="0" w:beforeAutospacing="0" w:after="0" w:afterAutospacing="0"/>
        <w:jc w:val="center"/>
        <w:rPr>
          <w:rFonts w:ascii="Times New Roman" w:hAnsi="Times New Roman" w:cs="Times New Roman"/>
          <w:sz w:val="24"/>
          <w:szCs w:val="24"/>
          <w:lang w:val="sr-Cyrl-CS"/>
        </w:rPr>
      </w:pPr>
    </w:p>
    <w:p w14:paraId="646937EE" w14:textId="77777777" w:rsidR="00EE3561" w:rsidRPr="00EE3561" w:rsidRDefault="00EE3561" w:rsidP="00AA0EF2">
      <w:pPr>
        <w:jc w:val="center"/>
        <w:rPr>
          <w:sz w:val="20"/>
          <w:szCs w:val="20"/>
          <w:lang w:val="sr-Latn-CS"/>
        </w:rPr>
      </w:pPr>
      <w:r w:rsidRPr="00EE3561">
        <w:rPr>
          <w:sz w:val="20"/>
          <w:szCs w:val="20"/>
          <w:lang w:val="sr-Latn-CS"/>
        </w:rPr>
        <w:t>................................................................................................................................................</w:t>
      </w:r>
    </w:p>
    <w:p w14:paraId="33937F60" w14:textId="77777777" w:rsidR="00EE3561" w:rsidRPr="00EE3561" w:rsidRDefault="00EE3561" w:rsidP="00AA0EF2">
      <w:pPr>
        <w:jc w:val="center"/>
        <w:rPr>
          <w:sz w:val="20"/>
          <w:szCs w:val="20"/>
          <w:lang w:val="sr-Latn-CS"/>
        </w:rPr>
      </w:pPr>
      <w:r w:rsidRPr="00EE3561">
        <w:rPr>
          <w:sz w:val="20"/>
          <w:szCs w:val="20"/>
          <w:lang w:val="sr-Latn-CS"/>
        </w:rPr>
        <w:t>назив и седиште органа коме се захтев упућује</w:t>
      </w:r>
    </w:p>
    <w:p w14:paraId="3C8A5E84" w14:textId="77777777" w:rsidR="00EE3561" w:rsidRPr="00EE3561" w:rsidRDefault="00EE3561" w:rsidP="00AA0EF2">
      <w:pPr>
        <w:jc w:val="center"/>
        <w:rPr>
          <w:sz w:val="20"/>
          <w:szCs w:val="20"/>
          <w:lang w:val="sr-Latn-CS"/>
        </w:rPr>
      </w:pPr>
    </w:p>
    <w:p w14:paraId="2358C339" w14:textId="77777777" w:rsidR="00EE3561" w:rsidRPr="00EE3561" w:rsidRDefault="00EE3561" w:rsidP="00AA0EF2">
      <w:pPr>
        <w:jc w:val="center"/>
        <w:rPr>
          <w:sz w:val="20"/>
          <w:szCs w:val="20"/>
          <w:lang w:val="sr-Latn-CS"/>
        </w:rPr>
      </w:pPr>
    </w:p>
    <w:p w14:paraId="1F46304F" w14:textId="77777777" w:rsidR="00EE3561" w:rsidRPr="00EE3561" w:rsidRDefault="00EE3561" w:rsidP="00AA0EF2">
      <w:pPr>
        <w:jc w:val="center"/>
        <w:rPr>
          <w:sz w:val="20"/>
          <w:szCs w:val="20"/>
          <w:lang w:val="sr-Latn-CS"/>
        </w:rPr>
      </w:pPr>
    </w:p>
    <w:p w14:paraId="62B80EEE" w14:textId="77777777" w:rsidR="00EE3561" w:rsidRPr="00EE3561" w:rsidRDefault="00EE3561" w:rsidP="00AA0EF2">
      <w:pPr>
        <w:jc w:val="center"/>
        <w:rPr>
          <w:sz w:val="20"/>
          <w:szCs w:val="20"/>
          <w:lang w:val="sr-Latn-CS"/>
        </w:rPr>
      </w:pPr>
    </w:p>
    <w:p w14:paraId="4A219E32" w14:textId="77777777" w:rsidR="00EE3561" w:rsidRPr="00EE3561" w:rsidRDefault="00EE3561" w:rsidP="00AA0EF2">
      <w:pPr>
        <w:jc w:val="center"/>
        <w:rPr>
          <w:b/>
          <w:sz w:val="20"/>
          <w:szCs w:val="20"/>
          <w:lang w:val="sr-Latn-CS"/>
        </w:rPr>
      </w:pPr>
      <w:r w:rsidRPr="00EE3561">
        <w:rPr>
          <w:b/>
          <w:sz w:val="20"/>
          <w:szCs w:val="20"/>
          <w:lang w:val="sr-Latn-CS"/>
        </w:rPr>
        <w:t>З А Х Т Е В</w:t>
      </w:r>
    </w:p>
    <w:p w14:paraId="06BEC6EC" w14:textId="77777777" w:rsidR="00EE3561" w:rsidRPr="00EE3561" w:rsidRDefault="00EE3561" w:rsidP="00AA0EF2">
      <w:pPr>
        <w:jc w:val="center"/>
        <w:rPr>
          <w:b/>
          <w:sz w:val="20"/>
          <w:szCs w:val="20"/>
          <w:lang w:val="sr-Latn-CS"/>
        </w:rPr>
      </w:pPr>
      <w:r w:rsidRPr="00EE3561">
        <w:rPr>
          <w:b/>
          <w:sz w:val="20"/>
          <w:szCs w:val="20"/>
          <w:lang w:val="sr-Latn-CS"/>
        </w:rPr>
        <w:t>за приступ информацији од јавног значаја</w:t>
      </w:r>
    </w:p>
    <w:p w14:paraId="5FE20EA5" w14:textId="77777777" w:rsidR="00EE3561" w:rsidRPr="00EE3561" w:rsidRDefault="00EE3561" w:rsidP="00AA0EF2">
      <w:pPr>
        <w:jc w:val="center"/>
        <w:rPr>
          <w:b/>
          <w:sz w:val="20"/>
          <w:szCs w:val="20"/>
          <w:lang w:val="sr-Latn-CS"/>
        </w:rPr>
      </w:pPr>
    </w:p>
    <w:p w14:paraId="7E58B1A5" w14:textId="77777777" w:rsidR="00EE3561" w:rsidRPr="00EE3561" w:rsidRDefault="00EE3561" w:rsidP="00AA0EF2">
      <w:pPr>
        <w:jc w:val="center"/>
        <w:rPr>
          <w:b/>
          <w:sz w:val="20"/>
          <w:szCs w:val="20"/>
          <w:lang w:val="sr-Latn-CS"/>
        </w:rPr>
      </w:pPr>
    </w:p>
    <w:p w14:paraId="2BA401C0" w14:textId="30AF70D9" w:rsidR="00EE3561" w:rsidRPr="00EE3561" w:rsidRDefault="00EE3561" w:rsidP="00AA0EF2">
      <w:pPr>
        <w:jc w:val="center"/>
        <w:rPr>
          <w:sz w:val="20"/>
          <w:szCs w:val="20"/>
          <w:lang w:val="sr-Latn-CS"/>
        </w:rPr>
      </w:pPr>
      <w:r w:rsidRPr="00EE3561">
        <w:rPr>
          <w:sz w:val="20"/>
          <w:szCs w:val="20"/>
          <w:lang w:val="sr-Latn-CS"/>
        </w:rPr>
        <w:t>На основу члана 15. ст. 1. Закона о слободном приступу информацијама од јавног значаја („Службени гласник РС“, бр. 120/04</w:t>
      </w:r>
      <w:r w:rsidRPr="00EE3561">
        <w:rPr>
          <w:sz w:val="20"/>
          <w:szCs w:val="20"/>
          <w:lang w:val="sr-Cyrl-CS"/>
        </w:rPr>
        <w:t>, 54/07</w:t>
      </w:r>
      <w:r w:rsidRPr="00EE3561">
        <w:rPr>
          <w:sz w:val="20"/>
          <w:szCs w:val="20"/>
          <w:lang w:val="sr-Latn-RS"/>
        </w:rPr>
        <w:t>, 104/09</w:t>
      </w:r>
      <w:r w:rsidRPr="00EE3561">
        <w:rPr>
          <w:sz w:val="20"/>
          <w:szCs w:val="20"/>
          <w:lang w:val="sr-Cyrl-CS"/>
        </w:rPr>
        <w:t xml:space="preserve"> и </w:t>
      </w:r>
      <w:r w:rsidRPr="00EE3561">
        <w:rPr>
          <w:sz w:val="20"/>
          <w:szCs w:val="20"/>
          <w:lang w:val="sr-Latn-RS"/>
        </w:rPr>
        <w:t>36</w:t>
      </w:r>
      <w:r w:rsidRPr="00EE3561">
        <w:rPr>
          <w:sz w:val="20"/>
          <w:szCs w:val="20"/>
          <w:lang w:val="sr-Cyrl-CS"/>
        </w:rPr>
        <w:t>/</w:t>
      </w:r>
      <w:r w:rsidRPr="00EE3561">
        <w:rPr>
          <w:sz w:val="20"/>
          <w:szCs w:val="20"/>
          <w:lang w:val="sr-Latn-RS"/>
        </w:rPr>
        <w:t>10</w:t>
      </w:r>
      <w:r w:rsidRPr="00EE3561">
        <w:rPr>
          <w:sz w:val="20"/>
          <w:szCs w:val="20"/>
          <w:lang w:val="sr-Latn-CS"/>
        </w:rPr>
        <w:t>), од горе наведеног органа захтевам:*</w:t>
      </w:r>
    </w:p>
    <w:p w14:paraId="4DE3F180" w14:textId="77777777" w:rsidR="00EE3561" w:rsidRPr="00EE3561" w:rsidRDefault="00EE3561" w:rsidP="00AA0EF2">
      <w:pPr>
        <w:jc w:val="center"/>
        <w:rPr>
          <w:sz w:val="20"/>
          <w:szCs w:val="20"/>
          <w:lang w:val="sr-Latn-CS"/>
        </w:rPr>
      </w:pPr>
    </w:p>
    <w:p w14:paraId="3CB491AB" w14:textId="77777777" w:rsidR="00EE3561" w:rsidRPr="00EE3561" w:rsidRDefault="00EE3561" w:rsidP="00AA0EF2">
      <w:pPr>
        <w:ind w:firstLine="720"/>
        <w:jc w:val="center"/>
        <w:rPr>
          <w:sz w:val="20"/>
          <w:szCs w:val="20"/>
          <w:lang w:val="sr-Latn-CS"/>
        </w:rPr>
      </w:pPr>
      <w:r w:rsidRPr="00EE3561">
        <w:rPr>
          <w:sz w:val="20"/>
          <w:szCs w:val="20"/>
          <w:lang w:val="sr-Latn-CS"/>
        </w:rPr>
        <w:t>⁫ обавештење да ли поседује тражену информацију;</w:t>
      </w:r>
    </w:p>
    <w:p w14:paraId="7645229C" w14:textId="77777777" w:rsidR="00EE3561" w:rsidRPr="00EE3561" w:rsidRDefault="00EE3561" w:rsidP="00AA0EF2">
      <w:pPr>
        <w:ind w:firstLine="720"/>
        <w:jc w:val="center"/>
        <w:rPr>
          <w:sz w:val="20"/>
          <w:szCs w:val="20"/>
          <w:lang w:val="sr-Latn-CS"/>
        </w:rPr>
      </w:pPr>
      <w:r w:rsidRPr="00EE3561">
        <w:rPr>
          <w:sz w:val="20"/>
          <w:szCs w:val="20"/>
          <w:lang w:val="sr-Latn-CS"/>
        </w:rPr>
        <w:t>⁫ увид у документ који садржи тражену информацију;</w:t>
      </w:r>
    </w:p>
    <w:p w14:paraId="554DC48A" w14:textId="77777777" w:rsidR="00EE3561" w:rsidRPr="00EE3561" w:rsidRDefault="00EE3561" w:rsidP="00AA0EF2">
      <w:pPr>
        <w:ind w:firstLine="720"/>
        <w:jc w:val="center"/>
        <w:rPr>
          <w:sz w:val="20"/>
          <w:szCs w:val="20"/>
          <w:lang w:val="sr-Latn-CS"/>
        </w:rPr>
      </w:pPr>
      <w:r w:rsidRPr="00EE3561">
        <w:rPr>
          <w:sz w:val="20"/>
          <w:szCs w:val="20"/>
          <w:lang w:val="sr-Latn-CS"/>
        </w:rPr>
        <w:t>⁫ копију документа који садржи тражену информацију;</w:t>
      </w:r>
    </w:p>
    <w:p w14:paraId="2379C45E" w14:textId="77777777" w:rsidR="00EE3561" w:rsidRPr="00EE3561" w:rsidRDefault="00EE3561" w:rsidP="00AA0EF2">
      <w:pPr>
        <w:ind w:firstLine="720"/>
        <w:jc w:val="center"/>
        <w:rPr>
          <w:sz w:val="20"/>
          <w:szCs w:val="20"/>
          <w:lang w:val="sr-Latn-CS"/>
        </w:rPr>
      </w:pPr>
      <w:r w:rsidRPr="00EE3561">
        <w:rPr>
          <w:sz w:val="20"/>
          <w:szCs w:val="20"/>
          <w:lang w:val="sr-Latn-CS"/>
        </w:rPr>
        <w:t>⁫ достављање копије документа који садржи тражену информацију:**</w:t>
      </w:r>
    </w:p>
    <w:p w14:paraId="116F02A6" w14:textId="5588FD36" w:rsidR="00EE3561" w:rsidRPr="00EE3561" w:rsidRDefault="00EE3561" w:rsidP="00AA0EF2">
      <w:pPr>
        <w:ind w:firstLine="720"/>
        <w:jc w:val="center"/>
        <w:rPr>
          <w:sz w:val="20"/>
          <w:szCs w:val="20"/>
          <w:lang w:val="sr-Latn-CS"/>
        </w:rPr>
      </w:pPr>
      <w:r w:rsidRPr="00EE3561">
        <w:rPr>
          <w:sz w:val="20"/>
          <w:szCs w:val="20"/>
          <w:lang w:val="sr-Latn-CS"/>
        </w:rPr>
        <w:t>⁫ поштом</w:t>
      </w:r>
    </w:p>
    <w:p w14:paraId="6AC54C21" w14:textId="0366EC4B" w:rsidR="00EE3561" w:rsidRPr="00EE3561" w:rsidRDefault="00EE3561" w:rsidP="00AA0EF2">
      <w:pPr>
        <w:ind w:firstLine="720"/>
        <w:jc w:val="center"/>
        <w:rPr>
          <w:sz w:val="20"/>
          <w:szCs w:val="20"/>
          <w:lang w:val="sr-Latn-CS"/>
        </w:rPr>
      </w:pPr>
      <w:r w:rsidRPr="00EE3561">
        <w:rPr>
          <w:sz w:val="20"/>
          <w:szCs w:val="20"/>
          <w:lang w:val="sr-Latn-CS"/>
        </w:rPr>
        <w:t>⁫ електронском поштом</w:t>
      </w:r>
    </w:p>
    <w:p w14:paraId="2E06862D" w14:textId="1E83AD66" w:rsidR="00EE3561" w:rsidRPr="00EE3561" w:rsidRDefault="00EE3561" w:rsidP="00AA0EF2">
      <w:pPr>
        <w:ind w:firstLine="720"/>
        <w:jc w:val="center"/>
        <w:rPr>
          <w:sz w:val="20"/>
          <w:szCs w:val="20"/>
          <w:lang w:val="sr-Latn-CS"/>
        </w:rPr>
      </w:pPr>
      <w:r w:rsidRPr="00EE3561">
        <w:rPr>
          <w:sz w:val="20"/>
          <w:szCs w:val="20"/>
          <w:lang w:val="sr-Latn-CS"/>
        </w:rPr>
        <w:t>⁫ факсом</w:t>
      </w:r>
    </w:p>
    <w:p w14:paraId="4B562D4F" w14:textId="3C9FE5B7" w:rsidR="00EE3561" w:rsidRPr="00EE3561" w:rsidRDefault="00EE3561" w:rsidP="00AA0EF2">
      <w:pPr>
        <w:ind w:firstLine="720"/>
        <w:jc w:val="center"/>
        <w:rPr>
          <w:sz w:val="20"/>
          <w:szCs w:val="20"/>
          <w:lang w:val="sr-Latn-CS"/>
        </w:rPr>
      </w:pPr>
      <w:r w:rsidRPr="00EE3561">
        <w:rPr>
          <w:sz w:val="20"/>
          <w:szCs w:val="20"/>
          <w:lang w:val="sr-Latn-CS"/>
        </w:rPr>
        <w:t>⁫ на други начин:***_________________________________________</w:t>
      </w:r>
    </w:p>
    <w:p w14:paraId="44151C0C" w14:textId="77777777" w:rsidR="00EE3561" w:rsidRPr="00EE3561" w:rsidRDefault="00EE3561" w:rsidP="00AA0EF2">
      <w:pPr>
        <w:ind w:firstLine="720"/>
        <w:jc w:val="center"/>
        <w:rPr>
          <w:sz w:val="20"/>
          <w:szCs w:val="20"/>
          <w:lang w:val="sr-Latn-CS"/>
        </w:rPr>
      </w:pPr>
    </w:p>
    <w:p w14:paraId="78E1C4DC" w14:textId="77777777" w:rsidR="00EE3561" w:rsidRPr="00EE3561" w:rsidRDefault="00EE3561" w:rsidP="00AA0EF2">
      <w:pPr>
        <w:ind w:firstLine="720"/>
        <w:jc w:val="center"/>
        <w:rPr>
          <w:sz w:val="20"/>
          <w:szCs w:val="20"/>
          <w:lang w:val="sr-Latn-CS"/>
        </w:rPr>
      </w:pPr>
      <w:r w:rsidRPr="00EE3561">
        <w:rPr>
          <w:sz w:val="20"/>
          <w:szCs w:val="20"/>
          <w:lang w:val="sr-Latn-CS"/>
        </w:rPr>
        <w:t>Овај захтев се односи на следеће информације:</w:t>
      </w:r>
    </w:p>
    <w:p w14:paraId="084A1739" w14:textId="5D3C7824" w:rsidR="00EE3561" w:rsidRPr="00EE3561" w:rsidRDefault="00EE3561" w:rsidP="00AA0EF2">
      <w:pPr>
        <w:jc w:val="center"/>
        <w:rPr>
          <w:sz w:val="20"/>
          <w:szCs w:val="20"/>
          <w:lang w:val="sr-Latn-CS"/>
        </w:rPr>
      </w:pPr>
      <w:r w:rsidRPr="00EE3561">
        <w:rPr>
          <w:sz w:val="20"/>
          <w:szCs w:val="20"/>
          <w:lang w:val="sr-Latn-CS"/>
        </w:rPr>
        <w:t>__________________________________________________________________________________________________________________________________________________________________________________________________________________</w:t>
      </w:r>
    </w:p>
    <w:p w14:paraId="1D699D62" w14:textId="77777777" w:rsidR="00EE3561" w:rsidRPr="00EE3561" w:rsidRDefault="00EE3561" w:rsidP="00AA0EF2">
      <w:pPr>
        <w:jc w:val="center"/>
        <w:rPr>
          <w:sz w:val="20"/>
          <w:szCs w:val="20"/>
          <w:lang w:val="sr-Latn-CS"/>
        </w:rPr>
      </w:pPr>
      <w:r w:rsidRPr="00EE3561">
        <w:rPr>
          <w:sz w:val="20"/>
          <w:szCs w:val="20"/>
          <w:lang w:val="sr-Latn-CS"/>
        </w:rPr>
        <w:t>(навести што прецизнији опис информације која се тражи као и друге податке који олакшавају проналажење тражене информације)</w:t>
      </w:r>
    </w:p>
    <w:p w14:paraId="77C76A80" w14:textId="77777777" w:rsidR="00EE3561" w:rsidRPr="00EE3561" w:rsidRDefault="00EE3561" w:rsidP="00AA0EF2">
      <w:pPr>
        <w:jc w:val="center"/>
        <w:rPr>
          <w:sz w:val="20"/>
          <w:szCs w:val="20"/>
          <w:lang w:val="sr-Latn-CS"/>
        </w:rPr>
      </w:pPr>
    </w:p>
    <w:p w14:paraId="384DAFA7" w14:textId="77777777" w:rsidR="00EE3561" w:rsidRPr="00EE3561" w:rsidRDefault="00EE3561" w:rsidP="00AA0EF2">
      <w:pPr>
        <w:jc w:val="center"/>
        <w:rPr>
          <w:sz w:val="20"/>
          <w:szCs w:val="20"/>
          <w:lang w:val="sr-Latn-CS"/>
        </w:rPr>
      </w:pPr>
    </w:p>
    <w:p w14:paraId="17587CF3" w14:textId="73D9F509" w:rsidR="00EE3561" w:rsidRPr="00EE3561" w:rsidRDefault="00EE3561" w:rsidP="00AA0EF2">
      <w:pPr>
        <w:jc w:val="center"/>
        <w:rPr>
          <w:sz w:val="20"/>
          <w:szCs w:val="20"/>
          <w:lang w:val="sr-Latn-CS"/>
        </w:rPr>
      </w:pPr>
    </w:p>
    <w:p w14:paraId="38BE439B" w14:textId="0B9A530F" w:rsidR="00EE3561" w:rsidRPr="00EE3561" w:rsidRDefault="00EE3561" w:rsidP="00AA0EF2">
      <w:pPr>
        <w:jc w:val="center"/>
        <w:rPr>
          <w:sz w:val="20"/>
          <w:szCs w:val="20"/>
          <w:lang w:val="sr-Latn-CS"/>
        </w:rPr>
      </w:pPr>
      <w:r w:rsidRPr="00EE3561">
        <w:rPr>
          <w:sz w:val="20"/>
          <w:szCs w:val="20"/>
          <w:lang w:val="sr-Latn-CS"/>
        </w:rPr>
        <w:t>____________________________________</w:t>
      </w:r>
    </w:p>
    <w:p w14:paraId="7634562A" w14:textId="3A71126F" w:rsidR="00EE3561" w:rsidRPr="00EE3561" w:rsidRDefault="00EE3561" w:rsidP="00AA0EF2">
      <w:pPr>
        <w:jc w:val="center"/>
        <w:rPr>
          <w:sz w:val="20"/>
          <w:szCs w:val="20"/>
          <w:lang w:val="sr-Latn-CS"/>
        </w:rPr>
      </w:pPr>
      <w:r w:rsidRPr="00EE3561">
        <w:rPr>
          <w:sz w:val="20"/>
          <w:szCs w:val="20"/>
          <w:lang w:val="sr-Latn-CS"/>
        </w:rPr>
        <w:t>Тражилац информације/Име и презиме</w:t>
      </w:r>
    </w:p>
    <w:p w14:paraId="50DA86B0" w14:textId="77777777" w:rsidR="00EE3561" w:rsidRPr="00EE3561" w:rsidRDefault="00EE3561" w:rsidP="00AA0EF2">
      <w:pPr>
        <w:jc w:val="center"/>
        <w:rPr>
          <w:sz w:val="20"/>
          <w:szCs w:val="20"/>
          <w:lang w:val="sr-Latn-CS"/>
        </w:rPr>
      </w:pPr>
    </w:p>
    <w:p w14:paraId="6A6DEA79" w14:textId="77777777" w:rsidR="00EE3561" w:rsidRPr="00EE3561" w:rsidRDefault="00EE3561" w:rsidP="00AA0EF2">
      <w:pPr>
        <w:jc w:val="center"/>
        <w:rPr>
          <w:sz w:val="20"/>
          <w:szCs w:val="20"/>
          <w:lang w:val="sr-Latn-CS"/>
        </w:rPr>
      </w:pPr>
      <w:r w:rsidRPr="00EE3561">
        <w:rPr>
          <w:sz w:val="20"/>
          <w:szCs w:val="20"/>
          <w:lang w:val="sr-Latn-CS"/>
        </w:rPr>
        <w:t>У ________________,</w:t>
      </w:r>
      <w:r w:rsidRPr="00EE3561">
        <w:rPr>
          <w:sz w:val="20"/>
          <w:szCs w:val="20"/>
          <w:lang w:val="sr-Latn-CS"/>
        </w:rPr>
        <w:tab/>
      </w:r>
      <w:r w:rsidRPr="00EE3561">
        <w:rPr>
          <w:sz w:val="20"/>
          <w:szCs w:val="20"/>
          <w:lang w:val="sr-Latn-CS"/>
        </w:rPr>
        <w:tab/>
      </w:r>
      <w:r w:rsidRPr="00EE3561">
        <w:rPr>
          <w:sz w:val="20"/>
          <w:szCs w:val="20"/>
          <w:lang w:val="sr-Latn-CS"/>
        </w:rPr>
        <w:tab/>
      </w:r>
      <w:r w:rsidRPr="00EE3561">
        <w:rPr>
          <w:sz w:val="20"/>
          <w:szCs w:val="20"/>
          <w:lang w:val="sr-Latn-CS"/>
        </w:rPr>
        <w:tab/>
        <w:t xml:space="preserve">       ____________________________________</w:t>
      </w:r>
    </w:p>
    <w:p w14:paraId="15C90A50" w14:textId="1EDCF7B4" w:rsidR="00EE3561" w:rsidRPr="00EE3561" w:rsidRDefault="00EE3561" w:rsidP="00AA0EF2">
      <w:pPr>
        <w:jc w:val="center"/>
        <w:rPr>
          <w:sz w:val="20"/>
          <w:szCs w:val="20"/>
          <w:lang w:val="sr-Latn-CS"/>
        </w:rPr>
      </w:pPr>
      <w:r w:rsidRPr="00EE3561">
        <w:rPr>
          <w:sz w:val="20"/>
          <w:szCs w:val="20"/>
          <w:lang w:val="sr-Latn-CS"/>
        </w:rPr>
        <w:t>адреса</w:t>
      </w:r>
    </w:p>
    <w:p w14:paraId="5C9D572F" w14:textId="77777777" w:rsidR="00EE3561" w:rsidRPr="00EE3561" w:rsidRDefault="00EE3561" w:rsidP="00AA0EF2">
      <w:pPr>
        <w:jc w:val="center"/>
        <w:rPr>
          <w:sz w:val="20"/>
          <w:szCs w:val="20"/>
          <w:lang w:val="sr-Latn-CS"/>
        </w:rPr>
      </w:pPr>
    </w:p>
    <w:p w14:paraId="1B2681CA" w14:textId="77777777" w:rsidR="00EE3561" w:rsidRPr="00EE3561" w:rsidRDefault="00EE3561" w:rsidP="00AA0EF2">
      <w:pPr>
        <w:jc w:val="center"/>
        <w:rPr>
          <w:sz w:val="20"/>
          <w:szCs w:val="20"/>
          <w:lang w:val="sr-Latn-CS"/>
        </w:rPr>
      </w:pPr>
      <w:r w:rsidRPr="00EE3561">
        <w:rPr>
          <w:sz w:val="20"/>
          <w:szCs w:val="20"/>
          <w:lang w:val="sr-Latn-CS"/>
        </w:rPr>
        <w:t>дана______20</w:t>
      </w:r>
      <w:r w:rsidRPr="00EE3561">
        <w:rPr>
          <w:sz w:val="20"/>
          <w:szCs w:val="20"/>
          <w:lang w:val="sr-Cyrl-CS"/>
        </w:rPr>
        <w:t>1</w:t>
      </w:r>
      <w:r w:rsidRPr="00EE3561">
        <w:rPr>
          <w:sz w:val="20"/>
          <w:szCs w:val="20"/>
          <w:lang w:val="sr-Latn-CS"/>
        </w:rPr>
        <w:t>__ године</w:t>
      </w:r>
      <w:r w:rsidRPr="00EE3561">
        <w:rPr>
          <w:sz w:val="20"/>
          <w:szCs w:val="20"/>
          <w:lang w:val="sr-Latn-CS"/>
        </w:rPr>
        <w:tab/>
      </w:r>
      <w:r w:rsidRPr="00EE3561">
        <w:rPr>
          <w:sz w:val="20"/>
          <w:szCs w:val="20"/>
          <w:lang w:val="sr-Latn-CS"/>
        </w:rPr>
        <w:tab/>
      </w:r>
      <w:r w:rsidRPr="00EE3561">
        <w:rPr>
          <w:sz w:val="20"/>
          <w:szCs w:val="20"/>
          <w:lang w:val="sr-Latn-CS"/>
        </w:rPr>
        <w:tab/>
      </w:r>
      <w:r w:rsidRPr="00EE3561">
        <w:rPr>
          <w:sz w:val="20"/>
          <w:szCs w:val="20"/>
          <w:lang w:val="sr-Latn-CS"/>
        </w:rPr>
        <w:tab/>
        <w:t xml:space="preserve">      ____________________________________</w:t>
      </w:r>
    </w:p>
    <w:p w14:paraId="2F4DE273" w14:textId="1E1783E4" w:rsidR="00EE3561" w:rsidRPr="00EE3561" w:rsidRDefault="00EE3561" w:rsidP="00AA0EF2">
      <w:pPr>
        <w:jc w:val="center"/>
        <w:rPr>
          <w:sz w:val="20"/>
          <w:szCs w:val="20"/>
          <w:lang w:val="sr-Latn-CS"/>
        </w:rPr>
      </w:pPr>
      <w:r w:rsidRPr="00EE3561">
        <w:rPr>
          <w:sz w:val="20"/>
          <w:szCs w:val="20"/>
          <w:lang w:val="sr-Latn-CS"/>
        </w:rPr>
        <w:t>други подаци за контакт</w:t>
      </w:r>
    </w:p>
    <w:p w14:paraId="59F514DE" w14:textId="77777777" w:rsidR="00EE3561" w:rsidRPr="00EE3561" w:rsidRDefault="00EE3561" w:rsidP="00AA0EF2">
      <w:pPr>
        <w:jc w:val="center"/>
        <w:rPr>
          <w:sz w:val="20"/>
          <w:szCs w:val="20"/>
          <w:lang w:val="sr-Latn-CS"/>
        </w:rPr>
      </w:pPr>
    </w:p>
    <w:p w14:paraId="2A2E603E" w14:textId="072B90F5" w:rsidR="00EE3561" w:rsidRPr="00EE3561" w:rsidRDefault="00EE3561" w:rsidP="00AA0EF2">
      <w:pPr>
        <w:jc w:val="center"/>
        <w:rPr>
          <w:sz w:val="20"/>
          <w:szCs w:val="20"/>
          <w:lang w:val="sr-Latn-CS"/>
        </w:rPr>
      </w:pPr>
      <w:r w:rsidRPr="00EE3561">
        <w:rPr>
          <w:sz w:val="20"/>
          <w:szCs w:val="20"/>
          <w:lang w:val="sr-Latn-CS"/>
        </w:rPr>
        <w:t>___________________________________</w:t>
      </w:r>
    </w:p>
    <w:p w14:paraId="502EEAF6" w14:textId="2D64B34A" w:rsidR="00EE3561" w:rsidRPr="00EE3561" w:rsidRDefault="00EE3561" w:rsidP="00AA0EF2">
      <w:pPr>
        <w:jc w:val="center"/>
        <w:rPr>
          <w:sz w:val="20"/>
          <w:szCs w:val="20"/>
          <w:lang w:val="sr-Latn-CS"/>
        </w:rPr>
      </w:pPr>
      <w:r w:rsidRPr="00EE3561">
        <w:rPr>
          <w:sz w:val="20"/>
          <w:szCs w:val="20"/>
          <w:lang w:val="sr-Latn-CS"/>
        </w:rPr>
        <w:t>Потпис</w:t>
      </w:r>
    </w:p>
    <w:p w14:paraId="32F8C14D" w14:textId="77777777" w:rsidR="00EE3561" w:rsidRPr="00EE3561" w:rsidRDefault="00EE3561" w:rsidP="00AA0EF2">
      <w:pPr>
        <w:jc w:val="center"/>
        <w:rPr>
          <w:sz w:val="20"/>
          <w:szCs w:val="20"/>
          <w:lang w:val="sr-Latn-CS"/>
        </w:rPr>
      </w:pPr>
    </w:p>
    <w:p w14:paraId="0C1C69F6" w14:textId="77777777" w:rsidR="00EE3561" w:rsidRPr="00EE3561" w:rsidRDefault="00EE3561" w:rsidP="00AA0EF2">
      <w:pPr>
        <w:jc w:val="center"/>
        <w:rPr>
          <w:sz w:val="20"/>
          <w:szCs w:val="20"/>
          <w:lang w:val="sr-Latn-CS"/>
        </w:rPr>
      </w:pPr>
    </w:p>
    <w:p w14:paraId="3919C4AE" w14:textId="77777777" w:rsidR="00EE3561" w:rsidRPr="00EE3561" w:rsidRDefault="00EE3561" w:rsidP="00AA0EF2">
      <w:pPr>
        <w:jc w:val="center"/>
        <w:rPr>
          <w:sz w:val="20"/>
          <w:szCs w:val="20"/>
          <w:lang w:val="sr-Latn-CS"/>
        </w:rPr>
      </w:pPr>
      <w:r w:rsidRPr="00EE3561">
        <w:rPr>
          <w:sz w:val="20"/>
          <w:szCs w:val="20"/>
          <w:lang w:val="sr-Latn-CS"/>
        </w:rPr>
        <w:t>__________________________________________</w:t>
      </w:r>
    </w:p>
    <w:p w14:paraId="2C9B1789" w14:textId="77777777" w:rsidR="00EE3561" w:rsidRPr="00EE3561" w:rsidRDefault="00EE3561" w:rsidP="00AA0EF2">
      <w:pPr>
        <w:jc w:val="center"/>
        <w:rPr>
          <w:sz w:val="20"/>
          <w:szCs w:val="20"/>
          <w:lang w:val="sr-Latn-CS"/>
        </w:rPr>
      </w:pPr>
      <w:r w:rsidRPr="00EE3561">
        <w:rPr>
          <w:sz w:val="20"/>
          <w:szCs w:val="20"/>
          <w:lang w:val="sr-Latn-CS"/>
        </w:rPr>
        <w:t>* У кућици означити која законска права на приступ информацијама желите да остварите.</w:t>
      </w:r>
    </w:p>
    <w:p w14:paraId="54E2B1D1" w14:textId="77777777" w:rsidR="00EE3561" w:rsidRPr="00EE3561" w:rsidRDefault="00EE3561" w:rsidP="00AA0EF2">
      <w:pPr>
        <w:jc w:val="center"/>
        <w:rPr>
          <w:sz w:val="20"/>
          <w:szCs w:val="20"/>
          <w:lang w:val="sr-Latn-CS"/>
        </w:rPr>
      </w:pPr>
      <w:r w:rsidRPr="00EE3561">
        <w:rPr>
          <w:sz w:val="20"/>
          <w:szCs w:val="20"/>
          <w:lang w:val="sr-Latn-CS"/>
        </w:rPr>
        <w:t>** У кућици означити начин достављања копије докумената.</w:t>
      </w:r>
    </w:p>
    <w:p w14:paraId="17CC90F8" w14:textId="77777777" w:rsidR="00EE3561" w:rsidRPr="00EE3561" w:rsidRDefault="00EE3561" w:rsidP="00AA0EF2">
      <w:pPr>
        <w:jc w:val="center"/>
        <w:rPr>
          <w:sz w:val="20"/>
          <w:szCs w:val="20"/>
          <w:lang w:val="sr-Latn-CS"/>
        </w:rPr>
      </w:pPr>
      <w:r w:rsidRPr="00EE3561">
        <w:rPr>
          <w:sz w:val="20"/>
          <w:szCs w:val="20"/>
          <w:lang w:val="sr-Latn-CS"/>
        </w:rPr>
        <w:t>*** Када захтевате други начин достављања обавезно уписати који начин достављања захтевате.</w:t>
      </w:r>
    </w:p>
    <w:p w14:paraId="0D5BA66A" w14:textId="77777777" w:rsidR="00EE3561" w:rsidRPr="002F03C8" w:rsidRDefault="00EE3561" w:rsidP="00AA0EF2">
      <w:pPr>
        <w:pStyle w:val="Normal1"/>
        <w:spacing w:before="0" w:beforeAutospacing="0" w:after="0" w:afterAutospacing="0"/>
        <w:jc w:val="center"/>
        <w:rPr>
          <w:sz w:val="20"/>
          <w:szCs w:val="20"/>
          <w:lang w:val="sr-Cyrl-CS"/>
        </w:rPr>
      </w:pPr>
    </w:p>
    <w:sectPr w:rsidR="00EE3561" w:rsidRPr="002F03C8" w:rsidSect="00FF61A7">
      <w:footerReference w:type="default" r:id="rId116"/>
      <w:pgSz w:w="11906" w:h="16838"/>
      <w:pgMar w:top="1668" w:right="1440" w:bottom="1276" w:left="1440" w:header="708" w:footer="43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310E" w16cex:dateUtc="2021-09-14T12:32:00Z"/>
  <w16cex:commentExtensible w16cex:durableId="24EB3549" w16cex:dateUtc="2021-09-14T12:50:00Z"/>
  <w16cex:commentExtensible w16cex:durableId="24EB362F" w16cex:dateUtc="2021-09-14T12:54:00Z"/>
  <w16cex:commentExtensible w16cex:durableId="24EB35D8" w16cex:dateUtc="2021-09-14T12:53:00Z"/>
  <w16cex:commentExtensible w16cex:durableId="24EB2D12" w16cex:dateUtc="2021-09-14T12:15:00Z"/>
  <w16cex:commentExtensible w16cex:durableId="24EB377E" w16cex:dateUtc="2021-09-14T13:00:00Z"/>
  <w16cex:commentExtensible w16cex:durableId="24EB37D9" w16cex:dateUtc="2021-09-14T13:01:00Z"/>
  <w16cex:commentExtensible w16cex:durableId="24EBBA85" w16cex:dateUtc="2021-09-14T22:19:00Z"/>
  <w16cex:commentExtensible w16cex:durableId="24EBBA3C" w16cex:dateUtc="2021-09-14T22:18:00Z"/>
  <w16cex:commentExtensible w16cex:durableId="24EBBB40" w16cex:dateUtc="2021-09-14T22:22:00Z"/>
  <w16cex:commentExtensible w16cex:durableId="24EB2D7C" w16cex:dateUtc="2021-09-14T12:17:00Z"/>
  <w16cex:commentExtensible w16cex:durableId="259247E3" w16cex:dateUtc="2022-01-19T07:18:00Z"/>
  <w16cex:commentExtensible w16cex:durableId="24EB2DB4" w16cex:dateUtc="2021-09-14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86DEA" w16cid:durableId="24EB310E"/>
  <w16cid:commentId w16cid:paraId="48C62176" w16cid:durableId="24EB3549"/>
  <w16cid:commentId w16cid:paraId="121EE14C" w16cid:durableId="24EB362F"/>
  <w16cid:commentId w16cid:paraId="69840B33" w16cid:durableId="24EB35D8"/>
  <w16cid:commentId w16cid:paraId="516C980B" w16cid:durableId="24EB2D12"/>
  <w16cid:commentId w16cid:paraId="20471AFF" w16cid:durableId="24EB377E"/>
  <w16cid:commentId w16cid:paraId="3ADBE36F" w16cid:durableId="24EB37D9"/>
  <w16cid:commentId w16cid:paraId="08208FC3" w16cid:durableId="24EBBA85"/>
  <w16cid:commentId w16cid:paraId="05BCB591" w16cid:durableId="24EBBA3C"/>
  <w16cid:commentId w16cid:paraId="666F0CBA" w16cid:durableId="24EBBB40"/>
  <w16cid:commentId w16cid:paraId="77384C76" w16cid:durableId="24EB2D7C"/>
  <w16cid:commentId w16cid:paraId="69484FEF" w16cid:durableId="259247E3"/>
  <w16cid:commentId w16cid:paraId="265EEA10" w16cid:durableId="24EB2D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80F66" w14:textId="77777777" w:rsidR="00D16647" w:rsidRDefault="00D16647" w:rsidP="00D348EB">
      <w:r>
        <w:separator/>
      </w:r>
    </w:p>
  </w:endnote>
  <w:endnote w:type="continuationSeparator" w:id="0">
    <w:p w14:paraId="46A9FD66" w14:textId="77777777" w:rsidR="00D16647" w:rsidRDefault="00D16647" w:rsidP="00D3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567740"/>
      <w:docPartObj>
        <w:docPartGallery w:val="Page Numbers (Bottom of Page)"/>
        <w:docPartUnique/>
      </w:docPartObj>
    </w:sdtPr>
    <w:sdtEndPr>
      <w:rPr>
        <w:noProof/>
      </w:rPr>
    </w:sdtEndPr>
    <w:sdtContent>
      <w:p w14:paraId="02AB735C" w14:textId="5C69F857" w:rsidR="0050081C" w:rsidRDefault="0050081C">
        <w:pPr>
          <w:pStyle w:val="Footer"/>
          <w:jc w:val="right"/>
        </w:pPr>
        <w:r>
          <w:fldChar w:fldCharType="begin"/>
        </w:r>
        <w:r>
          <w:instrText xml:space="preserve"> PAGE   \* MERGEFORMAT </w:instrText>
        </w:r>
        <w:r>
          <w:fldChar w:fldCharType="separate"/>
        </w:r>
        <w:r w:rsidR="00A14AC2">
          <w:rPr>
            <w:noProof/>
          </w:rPr>
          <w:t>13</w:t>
        </w:r>
        <w:r>
          <w:rPr>
            <w:noProof/>
          </w:rPr>
          <w:fldChar w:fldCharType="end"/>
        </w:r>
      </w:p>
    </w:sdtContent>
  </w:sdt>
  <w:p w14:paraId="282DDE07" w14:textId="77777777" w:rsidR="0050081C" w:rsidRDefault="00500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908676"/>
      <w:docPartObj>
        <w:docPartGallery w:val="Page Numbers (Bottom of Page)"/>
        <w:docPartUnique/>
      </w:docPartObj>
    </w:sdtPr>
    <w:sdtEndPr>
      <w:rPr>
        <w:noProof/>
      </w:rPr>
    </w:sdtEndPr>
    <w:sdtContent>
      <w:p w14:paraId="663378B8" w14:textId="3F2FFBA0" w:rsidR="0050081C" w:rsidRDefault="0050081C">
        <w:pPr>
          <w:pStyle w:val="Footer"/>
          <w:jc w:val="right"/>
        </w:pPr>
        <w:r>
          <w:fldChar w:fldCharType="begin"/>
        </w:r>
        <w:r>
          <w:instrText xml:space="preserve"> PAGE   \* MERGEFORMAT </w:instrText>
        </w:r>
        <w:r>
          <w:fldChar w:fldCharType="separate"/>
        </w:r>
        <w:r w:rsidR="00A14AC2">
          <w:rPr>
            <w:noProof/>
          </w:rPr>
          <w:t>21</w:t>
        </w:r>
        <w:r>
          <w:rPr>
            <w:noProof/>
          </w:rPr>
          <w:fldChar w:fldCharType="end"/>
        </w:r>
      </w:p>
    </w:sdtContent>
  </w:sdt>
  <w:p w14:paraId="303EDE81" w14:textId="77777777" w:rsidR="0050081C" w:rsidRDefault="005008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EFBF" w14:textId="77777777" w:rsidR="0050081C" w:rsidRPr="00FF61A7" w:rsidRDefault="0050081C">
    <w:pPr>
      <w:pStyle w:val="Footer"/>
      <w:jc w:val="right"/>
      <w:rPr>
        <w:i/>
        <w:color w:val="808080"/>
        <w:sz w:val="22"/>
        <w:szCs w:val="22"/>
      </w:rPr>
    </w:pPr>
    <w:r w:rsidRPr="00FF61A7">
      <w:rPr>
        <w:i/>
        <w:color w:val="808080"/>
        <w:sz w:val="22"/>
        <w:szCs w:val="22"/>
      </w:rPr>
      <w:fldChar w:fldCharType="begin"/>
    </w:r>
    <w:r w:rsidRPr="00FF61A7">
      <w:rPr>
        <w:i/>
        <w:color w:val="808080"/>
        <w:sz w:val="22"/>
        <w:szCs w:val="22"/>
      </w:rPr>
      <w:instrText xml:space="preserve"> PAGE   \* MERGEFORMAT </w:instrText>
    </w:r>
    <w:r w:rsidRPr="00FF61A7">
      <w:rPr>
        <w:i/>
        <w:color w:val="808080"/>
        <w:sz w:val="22"/>
        <w:szCs w:val="22"/>
      </w:rPr>
      <w:fldChar w:fldCharType="separate"/>
    </w:r>
    <w:r w:rsidR="00A14AC2">
      <w:rPr>
        <w:i/>
        <w:noProof/>
        <w:color w:val="808080"/>
        <w:sz w:val="22"/>
        <w:szCs w:val="22"/>
      </w:rPr>
      <w:t>61</w:t>
    </w:r>
    <w:r w:rsidRPr="00FF61A7">
      <w:rPr>
        <w:i/>
        <w:color w:val="808080"/>
        <w:sz w:val="22"/>
        <w:szCs w:val="22"/>
      </w:rPr>
      <w:fldChar w:fldCharType="end"/>
    </w:r>
  </w:p>
  <w:p w14:paraId="3CAE434F" w14:textId="77777777" w:rsidR="0050081C" w:rsidRDefault="00500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91BB2" w14:textId="77777777" w:rsidR="00D16647" w:rsidRDefault="00D16647" w:rsidP="00D348EB">
      <w:r>
        <w:separator/>
      </w:r>
    </w:p>
  </w:footnote>
  <w:footnote w:type="continuationSeparator" w:id="0">
    <w:p w14:paraId="08408105" w14:textId="77777777" w:rsidR="00D16647" w:rsidRDefault="00D16647" w:rsidP="00D34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AD568" w14:textId="77777777" w:rsidR="0050081C" w:rsidRDefault="0050081C">
    <w:r>
      <w:ptab w:relativeTo="margin" w:alignment="center" w:leader="none"/>
    </w:r>
  </w:p>
  <w:tbl>
    <w:tblPr>
      <w:tblpPr w:leftFromText="142" w:rightFromText="142" w:vertAnchor="page" w:horzAnchor="margin" w:tblpXSpec="center" w:tblpY="642"/>
      <w:tblOverlap w:val="never"/>
      <w:tblW w:w="10773" w:type="dxa"/>
      <w:tblLayout w:type="fixed"/>
      <w:tblLook w:val="04A0" w:firstRow="1" w:lastRow="0" w:firstColumn="1" w:lastColumn="0" w:noHBand="0" w:noVBand="1"/>
    </w:tblPr>
    <w:tblGrid>
      <w:gridCol w:w="5637"/>
      <w:gridCol w:w="3827"/>
      <w:gridCol w:w="1309"/>
    </w:tblGrid>
    <w:tr w:rsidR="0050081C" w:rsidRPr="00F246ED" w14:paraId="0E66EA92" w14:textId="77777777" w:rsidTr="00FF61A7">
      <w:trPr>
        <w:cantSplit/>
        <w:trHeight w:val="392"/>
      </w:trPr>
      <w:tc>
        <w:tcPr>
          <w:tcW w:w="5637" w:type="dxa"/>
          <w:vMerge w:val="restart"/>
          <w:vAlign w:val="center"/>
        </w:tcPr>
        <w:p w14:paraId="4FE9C755" w14:textId="77777777" w:rsidR="0050081C" w:rsidRPr="00F246ED" w:rsidRDefault="0050081C" w:rsidP="00823047">
          <w:pPr>
            <w:rPr>
              <w:b/>
              <w:sz w:val="28"/>
              <w:szCs w:val="28"/>
            </w:rPr>
          </w:pPr>
          <w:r>
            <w:rPr>
              <w:noProof/>
            </w:rPr>
            <w:drawing>
              <wp:inline distT="0" distB="0" distL="0" distR="0" wp14:anchorId="6088A058" wp14:editId="747C4873">
                <wp:extent cx="1857375" cy="504825"/>
                <wp:effectExtent l="19050" t="0" r="9525" b="0"/>
                <wp:docPr id="33" name="Picture 33"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857375" cy="504825"/>
                        </a:xfrm>
                        <a:prstGeom prst="rect">
                          <a:avLst/>
                        </a:prstGeom>
                        <a:noFill/>
                        <a:ln w="9525">
                          <a:noFill/>
                          <a:miter lim="800000"/>
                          <a:headEnd/>
                          <a:tailEnd/>
                        </a:ln>
                      </pic:spPr>
                    </pic:pic>
                  </a:graphicData>
                </a:graphic>
              </wp:inline>
            </w:drawing>
          </w:r>
        </w:p>
      </w:tc>
      <w:tc>
        <w:tcPr>
          <w:tcW w:w="5136" w:type="dxa"/>
          <w:gridSpan w:val="2"/>
          <w:tcBorders>
            <w:bottom w:val="single" w:sz="4" w:space="0" w:color="auto"/>
          </w:tcBorders>
          <w:vAlign w:val="center"/>
        </w:tcPr>
        <w:p w14:paraId="5690DC79" w14:textId="77777777" w:rsidR="0050081C" w:rsidRPr="00FF61A7" w:rsidRDefault="0050081C" w:rsidP="00BF4807">
          <w:pPr>
            <w:jc w:val="center"/>
            <w:rPr>
              <w:sz w:val="22"/>
              <w:szCs w:val="22"/>
              <w:lang w:val="sr-Cyrl-CS"/>
            </w:rPr>
          </w:pPr>
          <w:r w:rsidRPr="00FF61A7">
            <w:rPr>
              <w:sz w:val="22"/>
              <w:szCs w:val="22"/>
              <w:lang w:val="sr-Cyrl-CS"/>
            </w:rPr>
            <w:t>Информатор о раду Агенције за привредне регистре</w:t>
          </w:r>
        </w:p>
      </w:tc>
    </w:tr>
    <w:tr w:rsidR="0050081C" w:rsidRPr="00F246ED" w14:paraId="3E59C0F9" w14:textId="77777777" w:rsidTr="00F72A21">
      <w:trPr>
        <w:trHeight w:val="393"/>
      </w:trPr>
      <w:tc>
        <w:tcPr>
          <w:tcW w:w="5637" w:type="dxa"/>
          <w:vMerge/>
        </w:tcPr>
        <w:p w14:paraId="1D41AA00" w14:textId="77777777" w:rsidR="0050081C" w:rsidRPr="00F246ED" w:rsidRDefault="0050081C" w:rsidP="00823047">
          <w:pPr>
            <w:jc w:val="center"/>
            <w:rPr>
              <w:b/>
              <w:sz w:val="28"/>
              <w:szCs w:val="28"/>
            </w:rPr>
          </w:pPr>
        </w:p>
      </w:tc>
      <w:tc>
        <w:tcPr>
          <w:tcW w:w="3827" w:type="dxa"/>
          <w:tcBorders>
            <w:top w:val="single" w:sz="4" w:space="0" w:color="auto"/>
          </w:tcBorders>
          <w:vAlign w:val="center"/>
        </w:tcPr>
        <w:p w14:paraId="7B2375FF" w14:textId="77777777" w:rsidR="0050081C" w:rsidRPr="00F72A21" w:rsidRDefault="0050081C" w:rsidP="00823047">
          <w:pPr>
            <w:jc w:val="center"/>
            <w:rPr>
              <w:spacing w:val="30"/>
              <w:sz w:val="22"/>
              <w:szCs w:val="22"/>
              <w:lang w:val="sr-Cyrl-CS"/>
            </w:rPr>
          </w:pPr>
          <w:r w:rsidRPr="00F72A21">
            <w:rPr>
              <w:spacing w:val="30"/>
              <w:sz w:val="22"/>
              <w:szCs w:val="22"/>
              <w:lang w:val="sr-Cyrl-CS"/>
            </w:rPr>
            <w:t>датум последњег ажурирања</w:t>
          </w:r>
        </w:p>
      </w:tc>
      <w:tc>
        <w:tcPr>
          <w:tcW w:w="1309" w:type="dxa"/>
          <w:tcBorders>
            <w:top w:val="single" w:sz="4" w:space="0" w:color="auto"/>
          </w:tcBorders>
          <w:vAlign w:val="center"/>
        </w:tcPr>
        <w:p w14:paraId="1A72BA17" w14:textId="32721DD6" w:rsidR="0050081C" w:rsidRPr="00FF61A7" w:rsidRDefault="0050081C" w:rsidP="00DC3F65">
          <w:pPr>
            <w:jc w:val="center"/>
            <w:rPr>
              <w:sz w:val="22"/>
              <w:szCs w:val="22"/>
              <w:lang w:val="sr-Cyrl-CS"/>
            </w:rPr>
          </w:pPr>
          <w:r>
            <w:rPr>
              <w:sz w:val="22"/>
              <w:szCs w:val="22"/>
              <w:lang w:val="sr-Cyrl-RS"/>
            </w:rPr>
            <w:t>19</w:t>
          </w:r>
          <w:r w:rsidRPr="00FF61A7">
            <w:rPr>
              <w:sz w:val="22"/>
              <w:szCs w:val="22"/>
              <w:lang w:val="sr-Cyrl-CS"/>
            </w:rPr>
            <w:t>.</w:t>
          </w:r>
          <w:r>
            <w:rPr>
              <w:sz w:val="22"/>
              <w:szCs w:val="22"/>
              <w:lang w:val="sr-Cyrl-CS"/>
            </w:rPr>
            <w:t>0</w:t>
          </w:r>
          <w:r>
            <w:rPr>
              <w:sz w:val="22"/>
              <w:szCs w:val="22"/>
              <w:lang w:val="sr-Latn-RS"/>
            </w:rPr>
            <w:t>1</w:t>
          </w:r>
          <w:r w:rsidRPr="00FF61A7">
            <w:rPr>
              <w:sz w:val="22"/>
              <w:szCs w:val="22"/>
              <w:lang w:val="sr-Cyrl-CS"/>
            </w:rPr>
            <w:t>.20</w:t>
          </w:r>
          <w:r>
            <w:rPr>
              <w:sz w:val="22"/>
              <w:szCs w:val="22"/>
              <w:lang w:val="sr-Cyrl-CS"/>
            </w:rPr>
            <w:t>2</w:t>
          </w:r>
          <w:r>
            <w:rPr>
              <w:sz w:val="22"/>
              <w:szCs w:val="22"/>
              <w:lang w:val="sr-Latn-RS"/>
            </w:rPr>
            <w:t>2</w:t>
          </w:r>
          <w:r w:rsidRPr="00FF61A7">
            <w:rPr>
              <w:sz w:val="22"/>
              <w:szCs w:val="22"/>
              <w:lang w:val="sr-Cyrl-CS"/>
            </w:rPr>
            <w:t>.</w:t>
          </w:r>
        </w:p>
      </w:tc>
    </w:tr>
  </w:tbl>
  <w:p w14:paraId="144CE847" w14:textId="77777777" w:rsidR="0050081C" w:rsidRPr="00FF61A7" w:rsidRDefault="0050081C" w:rsidP="00FF61A7">
    <w:pPr>
      <w:pStyle w:val="Header"/>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Spec="center" w:tblpY="642"/>
      <w:tblOverlap w:val="never"/>
      <w:tblW w:w="10773" w:type="dxa"/>
      <w:tblLayout w:type="fixed"/>
      <w:tblLook w:val="04A0" w:firstRow="1" w:lastRow="0" w:firstColumn="1" w:lastColumn="0" w:noHBand="0" w:noVBand="1"/>
    </w:tblPr>
    <w:tblGrid>
      <w:gridCol w:w="5637"/>
      <w:gridCol w:w="567"/>
      <w:gridCol w:w="2155"/>
      <w:gridCol w:w="487"/>
      <w:gridCol w:w="1927"/>
    </w:tblGrid>
    <w:tr w:rsidR="0050081C" w:rsidRPr="00F246ED" w14:paraId="75CF5317" w14:textId="77777777" w:rsidTr="005B30D1">
      <w:trPr>
        <w:cantSplit/>
        <w:trHeight w:val="392"/>
      </w:trPr>
      <w:tc>
        <w:tcPr>
          <w:tcW w:w="5637" w:type="dxa"/>
          <w:vMerge w:val="restart"/>
          <w:vAlign w:val="center"/>
        </w:tcPr>
        <w:p w14:paraId="0D7F9EE5" w14:textId="77777777" w:rsidR="0050081C" w:rsidRPr="00F246ED" w:rsidRDefault="0050081C" w:rsidP="005B30D1">
          <w:pPr>
            <w:rPr>
              <w:b/>
              <w:sz w:val="28"/>
              <w:szCs w:val="28"/>
            </w:rPr>
          </w:pPr>
          <w:r>
            <w:rPr>
              <w:noProof/>
            </w:rPr>
            <w:drawing>
              <wp:inline distT="0" distB="0" distL="0" distR="0" wp14:anchorId="5EF466FA" wp14:editId="611F60C1">
                <wp:extent cx="1857375" cy="504825"/>
                <wp:effectExtent l="19050" t="0" r="9525" b="0"/>
                <wp:docPr id="34" name="Picture 34"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857375" cy="504825"/>
                        </a:xfrm>
                        <a:prstGeom prst="rect">
                          <a:avLst/>
                        </a:prstGeom>
                        <a:noFill/>
                        <a:ln w="9525">
                          <a:noFill/>
                          <a:miter lim="800000"/>
                          <a:headEnd/>
                          <a:tailEnd/>
                        </a:ln>
                      </pic:spPr>
                    </pic:pic>
                  </a:graphicData>
                </a:graphic>
              </wp:inline>
            </w:drawing>
          </w:r>
        </w:p>
      </w:tc>
      <w:tc>
        <w:tcPr>
          <w:tcW w:w="567" w:type="dxa"/>
          <w:vAlign w:val="center"/>
        </w:tcPr>
        <w:p w14:paraId="73FF657F" w14:textId="77777777" w:rsidR="0050081C" w:rsidRPr="00F246ED" w:rsidRDefault="0050081C" w:rsidP="005B30D1">
          <w:pPr>
            <w:jc w:val="center"/>
            <w:rPr>
              <w:b/>
              <w:sz w:val="28"/>
              <w:szCs w:val="28"/>
            </w:rPr>
          </w:pPr>
          <w:r w:rsidRPr="00F246ED">
            <w:rPr>
              <w:b/>
              <w:sz w:val="28"/>
              <w:szCs w:val="28"/>
            </w:rPr>
            <w:t>A</w:t>
          </w:r>
        </w:p>
      </w:tc>
      <w:tc>
        <w:tcPr>
          <w:tcW w:w="2155" w:type="dxa"/>
          <w:vAlign w:val="center"/>
        </w:tcPr>
        <w:p w14:paraId="27E5B3B9" w14:textId="77777777" w:rsidR="0050081C" w:rsidRPr="00F246ED" w:rsidRDefault="0050081C" w:rsidP="005B30D1">
          <w:pPr>
            <w:rPr>
              <w:sz w:val="22"/>
              <w:szCs w:val="22"/>
              <w:lang w:val="sr-Cyrl-CS"/>
            </w:rPr>
          </w:pPr>
          <w:r>
            <w:rPr>
              <w:sz w:val="22"/>
              <w:szCs w:val="22"/>
              <w:lang w:val="sr-Cyrl-CS"/>
            </w:rPr>
            <w:t>Бранкова 25</w:t>
          </w:r>
        </w:p>
      </w:tc>
      <w:tc>
        <w:tcPr>
          <w:tcW w:w="487" w:type="dxa"/>
          <w:vAlign w:val="center"/>
        </w:tcPr>
        <w:p w14:paraId="322C79FA" w14:textId="77777777" w:rsidR="0050081C" w:rsidRPr="00F246ED" w:rsidRDefault="0050081C" w:rsidP="005B30D1">
          <w:pPr>
            <w:jc w:val="center"/>
            <w:rPr>
              <w:b/>
              <w:sz w:val="28"/>
              <w:szCs w:val="28"/>
            </w:rPr>
          </w:pPr>
          <w:r w:rsidRPr="00F246ED">
            <w:rPr>
              <w:b/>
              <w:sz w:val="28"/>
              <w:szCs w:val="28"/>
            </w:rPr>
            <w:t>T</w:t>
          </w:r>
        </w:p>
      </w:tc>
      <w:tc>
        <w:tcPr>
          <w:tcW w:w="1927" w:type="dxa"/>
          <w:vAlign w:val="center"/>
        </w:tcPr>
        <w:p w14:paraId="6F504761" w14:textId="77777777" w:rsidR="0050081C" w:rsidRPr="008D3221" w:rsidRDefault="0050081C" w:rsidP="00A62689">
          <w:pPr>
            <w:jc w:val="center"/>
            <w:rPr>
              <w:spacing w:val="-6"/>
              <w:sz w:val="22"/>
              <w:szCs w:val="22"/>
              <w:lang w:val="sr-Cyrl-RS"/>
            </w:rPr>
          </w:pPr>
          <w:r w:rsidRPr="008D3221">
            <w:rPr>
              <w:spacing w:val="-6"/>
              <w:sz w:val="22"/>
              <w:szCs w:val="22"/>
              <w:lang w:val="sr-Latn-CS"/>
            </w:rPr>
            <w:t xml:space="preserve"> </w:t>
          </w:r>
          <w:r w:rsidRPr="008D3221">
            <w:rPr>
              <w:spacing w:val="-6"/>
              <w:sz w:val="22"/>
              <w:szCs w:val="22"/>
              <w:lang w:val="sr-Cyrl-CS"/>
            </w:rPr>
            <w:t>+381 11 63</w:t>
          </w:r>
          <w:r w:rsidRPr="008D3221">
            <w:rPr>
              <w:spacing w:val="-6"/>
              <w:sz w:val="22"/>
              <w:szCs w:val="22"/>
            </w:rPr>
            <w:t xml:space="preserve"> </w:t>
          </w:r>
          <w:r w:rsidRPr="008D3221">
            <w:rPr>
              <w:spacing w:val="-6"/>
              <w:sz w:val="22"/>
              <w:szCs w:val="22"/>
              <w:lang w:val="sr-Cyrl-RS"/>
            </w:rPr>
            <w:t>59</w:t>
          </w:r>
          <w:r w:rsidRPr="008D3221">
            <w:rPr>
              <w:spacing w:val="-6"/>
              <w:sz w:val="22"/>
              <w:szCs w:val="22"/>
            </w:rPr>
            <w:t xml:space="preserve"> </w:t>
          </w:r>
          <w:r w:rsidRPr="008D3221">
            <w:rPr>
              <w:spacing w:val="-6"/>
              <w:sz w:val="22"/>
              <w:szCs w:val="22"/>
              <w:lang w:val="sr-Cyrl-RS"/>
            </w:rPr>
            <w:t>771</w:t>
          </w:r>
        </w:p>
      </w:tc>
    </w:tr>
    <w:tr w:rsidR="0050081C" w:rsidRPr="00F246ED" w14:paraId="33F4AEC7" w14:textId="77777777" w:rsidTr="005B30D1">
      <w:trPr>
        <w:trHeight w:val="393"/>
      </w:trPr>
      <w:tc>
        <w:tcPr>
          <w:tcW w:w="5637" w:type="dxa"/>
          <w:vMerge/>
        </w:tcPr>
        <w:p w14:paraId="2DB38720" w14:textId="77777777" w:rsidR="0050081C" w:rsidRPr="00F246ED" w:rsidRDefault="0050081C" w:rsidP="005B30D1">
          <w:pPr>
            <w:jc w:val="center"/>
            <w:rPr>
              <w:b/>
              <w:sz w:val="28"/>
              <w:szCs w:val="28"/>
            </w:rPr>
          </w:pPr>
        </w:p>
      </w:tc>
      <w:tc>
        <w:tcPr>
          <w:tcW w:w="567" w:type="dxa"/>
          <w:vAlign w:val="center"/>
        </w:tcPr>
        <w:p w14:paraId="5B53B482" w14:textId="77777777" w:rsidR="0050081C" w:rsidRPr="00F246ED" w:rsidRDefault="0050081C" w:rsidP="005B30D1">
          <w:pPr>
            <w:jc w:val="center"/>
            <w:rPr>
              <w:b/>
              <w:sz w:val="28"/>
              <w:szCs w:val="28"/>
            </w:rPr>
          </w:pPr>
        </w:p>
      </w:tc>
      <w:tc>
        <w:tcPr>
          <w:tcW w:w="2155" w:type="dxa"/>
          <w:vAlign w:val="center"/>
        </w:tcPr>
        <w:p w14:paraId="3540CFEB" w14:textId="77777777" w:rsidR="0050081C" w:rsidRPr="00F246ED" w:rsidRDefault="0050081C" w:rsidP="005B30D1">
          <w:pPr>
            <w:rPr>
              <w:sz w:val="22"/>
              <w:szCs w:val="22"/>
              <w:lang w:val="sr-Cyrl-CS"/>
            </w:rPr>
          </w:pPr>
          <w:r w:rsidRPr="00CD6896">
            <w:rPr>
              <w:spacing w:val="-10"/>
              <w:sz w:val="22"/>
              <w:szCs w:val="22"/>
              <w:lang w:val="sr-Cyrl-CS"/>
            </w:rPr>
            <w:t>11000</w:t>
          </w:r>
          <w:r w:rsidRPr="00F246ED">
            <w:rPr>
              <w:sz w:val="22"/>
              <w:szCs w:val="22"/>
              <w:lang w:val="sr-Cyrl-CS"/>
            </w:rPr>
            <w:t xml:space="preserve"> Београд (РС)</w:t>
          </w:r>
        </w:p>
      </w:tc>
      <w:tc>
        <w:tcPr>
          <w:tcW w:w="487" w:type="dxa"/>
          <w:vAlign w:val="center"/>
        </w:tcPr>
        <w:p w14:paraId="12754B68" w14:textId="77777777" w:rsidR="0050081C" w:rsidRPr="00F246ED" w:rsidRDefault="0050081C" w:rsidP="005B30D1">
          <w:pPr>
            <w:jc w:val="center"/>
            <w:rPr>
              <w:b/>
              <w:sz w:val="28"/>
              <w:szCs w:val="28"/>
            </w:rPr>
          </w:pPr>
          <w:r w:rsidRPr="00F246ED">
            <w:rPr>
              <w:b/>
              <w:sz w:val="28"/>
              <w:szCs w:val="28"/>
            </w:rPr>
            <w:t>W</w:t>
          </w:r>
        </w:p>
      </w:tc>
      <w:tc>
        <w:tcPr>
          <w:tcW w:w="1927" w:type="dxa"/>
          <w:vAlign w:val="center"/>
        </w:tcPr>
        <w:p w14:paraId="38DA90E0" w14:textId="77777777" w:rsidR="0050081C" w:rsidRPr="00D348EB" w:rsidRDefault="0050081C" w:rsidP="005B30D1">
          <w:pPr>
            <w:jc w:val="center"/>
            <w:rPr>
              <w:spacing w:val="12"/>
              <w:sz w:val="22"/>
              <w:szCs w:val="22"/>
              <w:lang w:val="sr-Latn-CS"/>
            </w:rPr>
          </w:pPr>
          <w:r>
            <w:rPr>
              <w:spacing w:val="10"/>
              <w:sz w:val="22"/>
              <w:szCs w:val="22"/>
              <w:lang w:val="sr-Latn-CS"/>
            </w:rPr>
            <w:t xml:space="preserve">  </w:t>
          </w:r>
          <w:r w:rsidRPr="00D348EB">
            <w:rPr>
              <w:spacing w:val="12"/>
              <w:sz w:val="22"/>
              <w:szCs w:val="22"/>
              <w:lang w:val="sr-Latn-CS"/>
            </w:rPr>
            <w:t>www.apr.gov.rs</w:t>
          </w:r>
        </w:p>
      </w:tc>
    </w:tr>
  </w:tbl>
  <w:p w14:paraId="4CE1D41F" w14:textId="77777777" w:rsidR="0050081C" w:rsidRDefault="0050081C">
    <w:pPr>
      <w:pStyle w:val="Header"/>
    </w:pPr>
    <w:r>
      <w:rPr>
        <w:noProof/>
      </w:rPr>
      <w:drawing>
        <wp:anchor distT="0" distB="0" distL="114300" distR="114300" simplePos="0" relativeHeight="251657728" behindDoc="1" locked="0" layoutInCell="1" allowOverlap="1" wp14:anchorId="0BCFC773" wp14:editId="3D233981">
          <wp:simplePos x="0" y="0"/>
          <wp:positionH relativeFrom="column">
            <wp:posOffset>4070985</wp:posOffset>
          </wp:positionH>
          <wp:positionV relativeFrom="page">
            <wp:posOffset>3176905</wp:posOffset>
          </wp:positionV>
          <wp:extent cx="2322195" cy="2655570"/>
          <wp:effectExtent l="0" t="0" r="0" b="0"/>
          <wp:wrapNone/>
          <wp:docPr id="35"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2322195" cy="2655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3C4"/>
    <w:multiLevelType w:val="hybridMultilevel"/>
    <w:tmpl w:val="698A6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41C0"/>
    <w:multiLevelType w:val="multilevel"/>
    <w:tmpl w:val="60AADCA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B0458"/>
    <w:multiLevelType w:val="hybridMultilevel"/>
    <w:tmpl w:val="9932B72E"/>
    <w:lvl w:ilvl="0" w:tplc="B18032E4">
      <w:numFmt w:val="bullet"/>
      <w:lvlText w:val="-"/>
      <w:lvlJc w:val="left"/>
      <w:pPr>
        <w:ind w:left="720" w:hanging="360"/>
      </w:pPr>
      <w:rPr>
        <w:rFonts w:ascii="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2EA3D52"/>
    <w:multiLevelType w:val="hybridMultilevel"/>
    <w:tmpl w:val="2ECEF72C"/>
    <w:lvl w:ilvl="0" w:tplc="C630B382">
      <w:start w:val="1"/>
      <w:numFmt w:val="decimal"/>
      <w:lvlText w:val="%1."/>
      <w:lvlJc w:val="left"/>
      <w:pPr>
        <w:ind w:left="720" w:hanging="360"/>
      </w:pPr>
      <w:rPr>
        <w:rFonts w:hint="default"/>
        <w:b w:val="0"/>
        <w:color w:val="00000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154708B2"/>
    <w:multiLevelType w:val="hybridMultilevel"/>
    <w:tmpl w:val="8C24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11060"/>
    <w:multiLevelType w:val="hybridMultilevel"/>
    <w:tmpl w:val="83EEB442"/>
    <w:lvl w:ilvl="0" w:tplc="C882D3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C460B"/>
    <w:multiLevelType w:val="hybridMultilevel"/>
    <w:tmpl w:val="A2E8153A"/>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1F1817E1"/>
    <w:multiLevelType w:val="hybridMultilevel"/>
    <w:tmpl w:val="6CA0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065C3"/>
    <w:multiLevelType w:val="hybridMultilevel"/>
    <w:tmpl w:val="4DD4331E"/>
    <w:lvl w:ilvl="0" w:tplc="CF72060E">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3D2A41"/>
    <w:multiLevelType w:val="hybridMultilevel"/>
    <w:tmpl w:val="5C44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07F9B"/>
    <w:multiLevelType w:val="hybridMultilevel"/>
    <w:tmpl w:val="5AE69B1A"/>
    <w:lvl w:ilvl="0" w:tplc="BA500934">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 w15:restartNumberingAfterBreak="0">
    <w:nsid w:val="342243D7"/>
    <w:multiLevelType w:val="hybridMultilevel"/>
    <w:tmpl w:val="87E4BAEE"/>
    <w:lvl w:ilvl="0" w:tplc="BA500934">
      <w:start w:val="1"/>
      <w:numFmt w:val="bullet"/>
      <w:lvlText w:val=""/>
      <w:lvlJc w:val="left"/>
      <w:pPr>
        <w:tabs>
          <w:tab w:val="num" w:pos="1080"/>
        </w:tabs>
        <w:ind w:left="1080" w:hanging="360"/>
      </w:pPr>
      <w:rPr>
        <w:rFonts w:ascii="Symbol" w:hAnsi="Symbol" w:hint="default"/>
        <w:i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361EE2"/>
    <w:multiLevelType w:val="hybridMultilevel"/>
    <w:tmpl w:val="10561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751132"/>
    <w:multiLevelType w:val="hybridMultilevel"/>
    <w:tmpl w:val="FD544C02"/>
    <w:lvl w:ilvl="0" w:tplc="5BB22EC8">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35D265DE"/>
    <w:multiLevelType w:val="singleLevel"/>
    <w:tmpl w:val="3B208ED6"/>
    <w:lvl w:ilvl="0">
      <w:start w:val="5"/>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958202B"/>
    <w:multiLevelType w:val="hybridMultilevel"/>
    <w:tmpl w:val="853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85B81"/>
    <w:multiLevelType w:val="hybridMultilevel"/>
    <w:tmpl w:val="50589390"/>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41006C04"/>
    <w:multiLevelType w:val="hybridMultilevel"/>
    <w:tmpl w:val="57B6792C"/>
    <w:lvl w:ilvl="0" w:tplc="0F544F58">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CF3C47"/>
    <w:multiLevelType w:val="hybridMultilevel"/>
    <w:tmpl w:val="E636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73D71"/>
    <w:multiLevelType w:val="hybridMultilevel"/>
    <w:tmpl w:val="D750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17D72"/>
    <w:multiLevelType w:val="hybridMultilevel"/>
    <w:tmpl w:val="C9AA3AFA"/>
    <w:lvl w:ilvl="0" w:tplc="CF72060E">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781EB9"/>
    <w:multiLevelType w:val="multilevel"/>
    <w:tmpl w:val="3BD47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A40530"/>
    <w:multiLevelType w:val="hybridMultilevel"/>
    <w:tmpl w:val="6D1A0E70"/>
    <w:lvl w:ilvl="0" w:tplc="CF7206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4ABA"/>
    <w:multiLevelType w:val="hybridMultilevel"/>
    <w:tmpl w:val="02EC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83BE7"/>
    <w:multiLevelType w:val="hybridMultilevel"/>
    <w:tmpl w:val="BB46DDBA"/>
    <w:lvl w:ilvl="0" w:tplc="CF72060E">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C81199"/>
    <w:multiLevelType w:val="hybridMultilevel"/>
    <w:tmpl w:val="9294A0AC"/>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15:restartNumberingAfterBreak="0">
    <w:nsid w:val="64C5355B"/>
    <w:multiLevelType w:val="hybridMultilevel"/>
    <w:tmpl w:val="2FA42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3580B"/>
    <w:multiLevelType w:val="hybridMultilevel"/>
    <w:tmpl w:val="C6FC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C6A74"/>
    <w:multiLevelType w:val="hybridMultilevel"/>
    <w:tmpl w:val="7DBABC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3"/>
  </w:num>
  <w:num w:numId="2">
    <w:abstractNumId w:val="14"/>
  </w:num>
  <w:num w:numId="3">
    <w:abstractNumId w:val="25"/>
  </w:num>
  <w:num w:numId="4">
    <w:abstractNumId w:val="16"/>
  </w:num>
  <w:num w:numId="5">
    <w:abstractNumId w:val="6"/>
  </w:num>
  <w:num w:numId="6">
    <w:abstractNumId w:val="10"/>
  </w:num>
  <w:num w:numId="7">
    <w:abstractNumId w:val="24"/>
  </w:num>
  <w:num w:numId="8">
    <w:abstractNumId w:val="20"/>
  </w:num>
  <w:num w:numId="9">
    <w:abstractNumId w:val="8"/>
  </w:num>
  <w:num w:numId="10">
    <w:abstractNumId w:val="7"/>
  </w:num>
  <w:num w:numId="11">
    <w:abstractNumId w:val="1"/>
  </w:num>
  <w:num w:numId="12">
    <w:abstractNumId w:val="18"/>
  </w:num>
  <w:num w:numId="13">
    <w:abstractNumId w:val="15"/>
  </w:num>
  <w:num w:numId="14">
    <w:abstractNumId w:val="9"/>
  </w:num>
  <w:num w:numId="15">
    <w:abstractNumId w:val="3"/>
  </w:num>
  <w:num w:numId="16">
    <w:abstractNumId w:val="17"/>
  </w:num>
  <w:num w:numId="17">
    <w:abstractNumId w:val="2"/>
  </w:num>
  <w:num w:numId="18">
    <w:abstractNumId w:val="5"/>
  </w:num>
  <w:num w:numId="19">
    <w:abstractNumId w:val="21"/>
  </w:num>
  <w:num w:numId="20">
    <w:abstractNumId w:val="0"/>
  </w:num>
  <w:num w:numId="21">
    <w:abstractNumId w:val="11"/>
  </w:num>
  <w:num w:numId="22">
    <w:abstractNumId w:val="27"/>
  </w:num>
  <w:num w:numId="23">
    <w:abstractNumId w:val="23"/>
  </w:num>
  <w:num w:numId="24">
    <w:abstractNumId w:val="22"/>
  </w:num>
  <w:num w:numId="25">
    <w:abstractNumId w:val="19"/>
  </w:num>
  <w:num w:numId="26">
    <w:abstractNumId w:val="4"/>
  </w:num>
  <w:num w:numId="27">
    <w:abstractNumId w:val="28"/>
  </w:num>
  <w:num w:numId="28">
    <w:abstractNumId w:val="26"/>
  </w:num>
  <w:num w:numId="2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attachedTemplate r:id="rId1"/>
  <w:documentProtection w:edit="readOnly" w:enforcement="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54"/>
    <w:rsid w:val="000008EC"/>
    <w:rsid w:val="00002222"/>
    <w:rsid w:val="00003BF4"/>
    <w:rsid w:val="00003DE2"/>
    <w:rsid w:val="00015436"/>
    <w:rsid w:val="00015EBB"/>
    <w:rsid w:val="00025D28"/>
    <w:rsid w:val="000337F9"/>
    <w:rsid w:val="00035248"/>
    <w:rsid w:val="00043176"/>
    <w:rsid w:val="00046881"/>
    <w:rsid w:val="000474E9"/>
    <w:rsid w:val="00054E0E"/>
    <w:rsid w:val="00055033"/>
    <w:rsid w:val="000653EA"/>
    <w:rsid w:val="00066895"/>
    <w:rsid w:val="000670C0"/>
    <w:rsid w:val="0007208A"/>
    <w:rsid w:val="0007337B"/>
    <w:rsid w:val="000733D9"/>
    <w:rsid w:val="00075BCF"/>
    <w:rsid w:val="00076CCA"/>
    <w:rsid w:val="00083403"/>
    <w:rsid w:val="00086FDF"/>
    <w:rsid w:val="000912EE"/>
    <w:rsid w:val="000915D2"/>
    <w:rsid w:val="000A07D2"/>
    <w:rsid w:val="000A4AFA"/>
    <w:rsid w:val="000B0A3B"/>
    <w:rsid w:val="000B0E04"/>
    <w:rsid w:val="000B2F0E"/>
    <w:rsid w:val="000B4791"/>
    <w:rsid w:val="000B4B80"/>
    <w:rsid w:val="000B6A27"/>
    <w:rsid w:val="000C3607"/>
    <w:rsid w:val="000C3624"/>
    <w:rsid w:val="000C4290"/>
    <w:rsid w:val="000C6CB9"/>
    <w:rsid w:val="000C7B1E"/>
    <w:rsid w:val="000D04EA"/>
    <w:rsid w:val="000D2BC5"/>
    <w:rsid w:val="000D586B"/>
    <w:rsid w:val="000D67E7"/>
    <w:rsid w:val="000D687D"/>
    <w:rsid w:val="000E3599"/>
    <w:rsid w:val="000E4191"/>
    <w:rsid w:val="000E7CBC"/>
    <w:rsid w:val="000F00D3"/>
    <w:rsid w:val="000F3D79"/>
    <w:rsid w:val="000F5836"/>
    <w:rsid w:val="000F6119"/>
    <w:rsid w:val="000F61A8"/>
    <w:rsid w:val="00102D12"/>
    <w:rsid w:val="00106090"/>
    <w:rsid w:val="00110023"/>
    <w:rsid w:val="00121436"/>
    <w:rsid w:val="00121E0E"/>
    <w:rsid w:val="001241DC"/>
    <w:rsid w:val="00130C6F"/>
    <w:rsid w:val="0013758B"/>
    <w:rsid w:val="00153470"/>
    <w:rsid w:val="001543D1"/>
    <w:rsid w:val="001549B3"/>
    <w:rsid w:val="00154FF5"/>
    <w:rsid w:val="0016170F"/>
    <w:rsid w:val="001625E3"/>
    <w:rsid w:val="00164661"/>
    <w:rsid w:val="00165982"/>
    <w:rsid w:val="001669EA"/>
    <w:rsid w:val="001715ED"/>
    <w:rsid w:val="001725A1"/>
    <w:rsid w:val="001730B6"/>
    <w:rsid w:val="00177BA0"/>
    <w:rsid w:val="001850AF"/>
    <w:rsid w:val="00185E35"/>
    <w:rsid w:val="0019041D"/>
    <w:rsid w:val="00193234"/>
    <w:rsid w:val="001A2BBC"/>
    <w:rsid w:val="001A56B8"/>
    <w:rsid w:val="001B0385"/>
    <w:rsid w:val="001B2BE0"/>
    <w:rsid w:val="001B381B"/>
    <w:rsid w:val="001B578E"/>
    <w:rsid w:val="001B75CF"/>
    <w:rsid w:val="001C30A3"/>
    <w:rsid w:val="001C4135"/>
    <w:rsid w:val="001C4C2A"/>
    <w:rsid w:val="001C6129"/>
    <w:rsid w:val="001C7D62"/>
    <w:rsid w:val="001D0389"/>
    <w:rsid w:val="001D0450"/>
    <w:rsid w:val="001D2CBE"/>
    <w:rsid w:val="001D7BC2"/>
    <w:rsid w:val="001E329D"/>
    <w:rsid w:val="001E42E7"/>
    <w:rsid w:val="001E5ED0"/>
    <w:rsid w:val="001F32B7"/>
    <w:rsid w:val="001F3ADC"/>
    <w:rsid w:val="001F4ED4"/>
    <w:rsid w:val="001F55F9"/>
    <w:rsid w:val="001F7AE7"/>
    <w:rsid w:val="002015EB"/>
    <w:rsid w:val="002016F1"/>
    <w:rsid w:val="00202BD0"/>
    <w:rsid w:val="00204BF9"/>
    <w:rsid w:val="002067E9"/>
    <w:rsid w:val="002075C7"/>
    <w:rsid w:val="00207A6D"/>
    <w:rsid w:val="00207AA2"/>
    <w:rsid w:val="0021002B"/>
    <w:rsid w:val="00213BC9"/>
    <w:rsid w:val="00214066"/>
    <w:rsid w:val="002148FB"/>
    <w:rsid w:val="00217957"/>
    <w:rsid w:val="00221727"/>
    <w:rsid w:val="00223719"/>
    <w:rsid w:val="0022705F"/>
    <w:rsid w:val="00234B04"/>
    <w:rsid w:val="002406C4"/>
    <w:rsid w:val="00241166"/>
    <w:rsid w:val="0024253C"/>
    <w:rsid w:val="00244AFA"/>
    <w:rsid w:val="00245857"/>
    <w:rsid w:val="002471CC"/>
    <w:rsid w:val="00251874"/>
    <w:rsid w:val="0025471A"/>
    <w:rsid w:val="00257205"/>
    <w:rsid w:val="00261B72"/>
    <w:rsid w:val="00263813"/>
    <w:rsid w:val="0026414A"/>
    <w:rsid w:val="002644F9"/>
    <w:rsid w:val="0026544E"/>
    <w:rsid w:val="002725B6"/>
    <w:rsid w:val="0027497B"/>
    <w:rsid w:val="0028257F"/>
    <w:rsid w:val="00282696"/>
    <w:rsid w:val="00282D5E"/>
    <w:rsid w:val="00282DAF"/>
    <w:rsid w:val="0028319C"/>
    <w:rsid w:val="00290B9C"/>
    <w:rsid w:val="00293BFC"/>
    <w:rsid w:val="00296E15"/>
    <w:rsid w:val="002A0E42"/>
    <w:rsid w:val="002A0F1B"/>
    <w:rsid w:val="002A2404"/>
    <w:rsid w:val="002A41A0"/>
    <w:rsid w:val="002A6CFF"/>
    <w:rsid w:val="002A781A"/>
    <w:rsid w:val="002A7FF1"/>
    <w:rsid w:val="002B1C96"/>
    <w:rsid w:val="002B4746"/>
    <w:rsid w:val="002B62F0"/>
    <w:rsid w:val="002B75AF"/>
    <w:rsid w:val="002C2389"/>
    <w:rsid w:val="002C6730"/>
    <w:rsid w:val="002D09E7"/>
    <w:rsid w:val="002D150F"/>
    <w:rsid w:val="002D16FF"/>
    <w:rsid w:val="002D3B47"/>
    <w:rsid w:val="002E15A7"/>
    <w:rsid w:val="002E425D"/>
    <w:rsid w:val="002E5E60"/>
    <w:rsid w:val="002E6535"/>
    <w:rsid w:val="002E6BF9"/>
    <w:rsid w:val="002E6DAB"/>
    <w:rsid w:val="002F03C8"/>
    <w:rsid w:val="002F3841"/>
    <w:rsid w:val="002F409B"/>
    <w:rsid w:val="002F65D1"/>
    <w:rsid w:val="00300B45"/>
    <w:rsid w:val="00302673"/>
    <w:rsid w:val="003044AA"/>
    <w:rsid w:val="003065EF"/>
    <w:rsid w:val="00306C65"/>
    <w:rsid w:val="00307C6B"/>
    <w:rsid w:val="003142C7"/>
    <w:rsid w:val="00314EFD"/>
    <w:rsid w:val="00316971"/>
    <w:rsid w:val="00317400"/>
    <w:rsid w:val="003201C6"/>
    <w:rsid w:val="00321556"/>
    <w:rsid w:val="00321BE9"/>
    <w:rsid w:val="00321DD9"/>
    <w:rsid w:val="003228A7"/>
    <w:rsid w:val="00323CA6"/>
    <w:rsid w:val="003250C8"/>
    <w:rsid w:val="00325FFA"/>
    <w:rsid w:val="00326E6F"/>
    <w:rsid w:val="00326F8F"/>
    <w:rsid w:val="003415AF"/>
    <w:rsid w:val="003450F6"/>
    <w:rsid w:val="003555EF"/>
    <w:rsid w:val="00360030"/>
    <w:rsid w:val="00363CF1"/>
    <w:rsid w:val="00364B74"/>
    <w:rsid w:val="00365B89"/>
    <w:rsid w:val="00373436"/>
    <w:rsid w:val="00380AE3"/>
    <w:rsid w:val="003832CB"/>
    <w:rsid w:val="00385138"/>
    <w:rsid w:val="00391F34"/>
    <w:rsid w:val="00394E20"/>
    <w:rsid w:val="003A10DE"/>
    <w:rsid w:val="003A1526"/>
    <w:rsid w:val="003A24D1"/>
    <w:rsid w:val="003A753B"/>
    <w:rsid w:val="003B1535"/>
    <w:rsid w:val="003C14D6"/>
    <w:rsid w:val="003C2EFC"/>
    <w:rsid w:val="003C3049"/>
    <w:rsid w:val="003C3913"/>
    <w:rsid w:val="003D19FB"/>
    <w:rsid w:val="003D6482"/>
    <w:rsid w:val="003E1DAB"/>
    <w:rsid w:val="003E59E1"/>
    <w:rsid w:val="003E7C5C"/>
    <w:rsid w:val="003F3C2C"/>
    <w:rsid w:val="003F5516"/>
    <w:rsid w:val="003F5F67"/>
    <w:rsid w:val="003F6FE6"/>
    <w:rsid w:val="00402983"/>
    <w:rsid w:val="00403A72"/>
    <w:rsid w:val="00407B06"/>
    <w:rsid w:val="00410F46"/>
    <w:rsid w:val="004122DF"/>
    <w:rsid w:val="00412A70"/>
    <w:rsid w:val="00416512"/>
    <w:rsid w:val="00417500"/>
    <w:rsid w:val="004216C9"/>
    <w:rsid w:val="004231A4"/>
    <w:rsid w:val="004266C9"/>
    <w:rsid w:val="004268CF"/>
    <w:rsid w:val="004328AC"/>
    <w:rsid w:val="00440459"/>
    <w:rsid w:val="004426A6"/>
    <w:rsid w:val="00443D01"/>
    <w:rsid w:val="00445ABB"/>
    <w:rsid w:val="004537E1"/>
    <w:rsid w:val="00455727"/>
    <w:rsid w:val="004565F5"/>
    <w:rsid w:val="004607EA"/>
    <w:rsid w:val="00462D10"/>
    <w:rsid w:val="00464316"/>
    <w:rsid w:val="00467D3C"/>
    <w:rsid w:val="004715AE"/>
    <w:rsid w:val="00471C22"/>
    <w:rsid w:val="00476001"/>
    <w:rsid w:val="00476221"/>
    <w:rsid w:val="004841AF"/>
    <w:rsid w:val="00491C06"/>
    <w:rsid w:val="004A13C8"/>
    <w:rsid w:val="004A142A"/>
    <w:rsid w:val="004A3352"/>
    <w:rsid w:val="004A37A0"/>
    <w:rsid w:val="004A5356"/>
    <w:rsid w:val="004A6F72"/>
    <w:rsid w:val="004B0E76"/>
    <w:rsid w:val="004B4818"/>
    <w:rsid w:val="004C0F62"/>
    <w:rsid w:val="004C3E2C"/>
    <w:rsid w:val="004C4154"/>
    <w:rsid w:val="004C4669"/>
    <w:rsid w:val="004C5616"/>
    <w:rsid w:val="004C7B7B"/>
    <w:rsid w:val="004D384A"/>
    <w:rsid w:val="004D544D"/>
    <w:rsid w:val="004D6ADA"/>
    <w:rsid w:val="004D6B37"/>
    <w:rsid w:val="004E2A80"/>
    <w:rsid w:val="004E655F"/>
    <w:rsid w:val="004E6AEF"/>
    <w:rsid w:val="004F3A8B"/>
    <w:rsid w:val="004F4CBC"/>
    <w:rsid w:val="004F79A9"/>
    <w:rsid w:val="004F7C44"/>
    <w:rsid w:val="0050081C"/>
    <w:rsid w:val="00501B8A"/>
    <w:rsid w:val="005040F3"/>
    <w:rsid w:val="00504284"/>
    <w:rsid w:val="005057D3"/>
    <w:rsid w:val="00510C5D"/>
    <w:rsid w:val="00514A52"/>
    <w:rsid w:val="005165F4"/>
    <w:rsid w:val="00516841"/>
    <w:rsid w:val="00517958"/>
    <w:rsid w:val="00524874"/>
    <w:rsid w:val="00534D12"/>
    <w:rsid w:val="00536E69"/>
    <w:rsid w:val="005402C1"/>
    <w:rsid w:val="005446EA"/>
    <w:rsid w:val="00544F84"/>
    <w:rsid w:val="00556C7E"/>
    <w:rsid w:val="00561519"/>
    <w:rsid w:val="00562C60"/>
    <w:rsid w:val="00562E34"/>
    <w:rsid w:val="0057442A"/>
    <w:rsid w:val="00574C19"/>
    <w:rsid w:val="005818CF"/>
    <w:rsid w:val="00581BB6"/>
    <w:rsid w:val="00581EDC"/>
    <w:rsid w:val="005833B9"/>
    <w:rsid w:val="00584154"/>
    <w:rsid w:val="005842DE"/>
    <w:rsid w:val="0059388E"/>
    <w:rsid w:val="00597B71"/>
    <w:rsid w:val="005A12F2"/>
    <w:rsid w:val="005A1A67"/>
    <w:rsid w:val="005A41DF"/>
    <w:rsid w:val="005A58B7"/>
    <w:rsid w:val="005A5D3B"/>
    <w:rsid w:val="005B1C85"/>
    <w:rsid w:val="005B2570"/>
    <w:rsid w:val="005B2C81"/>
    <w:rsid w:val="005B2C84"/>
    <w:rsid w:val="005B30D1"/>
    <w:rsid w:val="005B3CFD"/>
    <w:rsid w:val="005B4589"/>
    <w:rsid w:val="005C167B"/>
    <w:rsid w:val="005C20FC"/>
    <w:rsid w:val="005C75A1"/>
    <w:rsid w:val="005D0E53"/>
    <w:rsid w:val="005D7BCE"/>
    <w:rsid w:val="005E075A"/>
    <w:rsid w:val="005E1B74"/>
    <w:rsid w:val="005E1DAE"/>
    <w:rsid w:val="005E231A"/>
    <w:rsid w:val="005E469A"/>
    <w:rsid w:val="00601444"/>
    <w:rsid w:val="0060209D"/>
    <w:rsid w:val="00604BA8"/>
    <w:rsid w:val="00604E73"/>
    <w:rsid w:val="0060713F"/>
    <w:rsid w:val="00613C78"/>
    <w:rsid w:val="0061478F"/>
    <w:rsid w:val="006169C6"/>
    <w:rsid w:val="00617123"/>
    <w:rsid w:val="006210B2"/>
    <w:rsid w:val="006224FB"/>
    <w:rsid w:val="0062452A"/>
    <w:rsid w:val="006254A3"/>
    <w:rsid w:val="00634FF2"/>
    <w:rsid w:val="006370C5"/>
    <w:rsid w:val="006410B4"/>
    <w:rsid w:val="00641257"/>
    <w:rsid w:val="00642B63"/>
    <w:rsid w:val="00650B68"/>
    <w:rsid w:val="00652005"/>
    <w:rsid w:val="006525E5"/>
    <w:rsid w:val="0065478B"/>
    <w:rsid w:val="00657109"/>
    <w:rsid w:val="00660550"/>
    <w:rsid w:val="0066084A"/>
    <w:rsid w:val="00664E19"/>
    <w:rsid w:val="00664F4F"/>
    <w:rsid w:val="00665B53"/>
    <w:rsid w:val="00666D9D"/>
    <w:rsid w:val="00670B50"/>
    <w:rsid w:val="0067110F"/>
    <w:rsid w:val="00672D83"/>
    <w:rsid w:val="006759FA"/>
    <w:rsid w:val="0067740F"/>
    <w:rsid w:val="006778EB"/>
    <w:rsid w:val="0068216A"/>
    <w:rsid w:val="0068476C"/>
    <w:rsid w:val="006852EC"/>
    <w:rsid w:val="00685404"/>
    <w:rsid w:val="00685F52"/>
    <w:rsid w:val="00697811"/>
    <w:rsid w:val="006A0901"/>
    <w:rsid w:val="006B160E"/>
    <w:rsid w:val="006B38CC"/>
    <w:rsid w:val="006B5DB9"/>
    <w:rsid w:val="006B6B20"/>
    <w:rsid w:val="006C0079"/>
    <w:rsid w:val="006C01E9"/>
    <w:rsid w:val="006C5966"/>
    <w:rsid w:val="006C624B"/>
    <w:rsid w:val="006C63A3"/>
    <w:rsid w:val="006D2BFC"/>
    <w:rsid w:val="006D651F"/>
    <w:rsid w:val="006E0841"/>
    <w:rsid w:val="006E7374"/>
    <w:rsid w:val="006F30C2"/>
    <w:rsid w:val="006F3EFD"/>
    <w:rsid w:val="006F77C5"/>
    <w:rsid w:val="007112B6"/>
    <w:rsid w:val="00713D74"/>
    <w:rsid w:val="00720CA9"/>
    <w:rsid w:val="007218DA"/>
    <w:rsid w:val="007218F6"/>
    <w:rsid w:val="00721940"/>
    <w:rsid w:val="0072257B"/>
    <w:rsid w:val="00723572"/>
    <w:rsid w:val="0072591D"/>
    <w:rsid w:val="007267C4"/>
    <w:rsid w:val="00733260"/>
    <w:rsid w:val="0074192B"/>
    <w:rsid w:val="00744C90"/>
    <w:rsid w:val="0074527C"/>
    <w:rsid w:val="00745F88"/>
    <w:rsid w:val="00752E64"/>
    <w:rsid w:val="00753E98"/>
    <w:rsid w:val="00755461"/>
    <w:rsid w:val="00756EEF"/>
    <w:rsid w:val="00762AF3"/>
    <w:rsid w:val="00765688"/>
    <w:rsid w:val="00765B42"/>
    <w:rsid w:val="007665D3"/>
    <w:rsid w:val="00767024"/>
    <w:rsid w:val="0076723D"/>
    <w:rsid w:val="007717B3"/>
    <w:rsid w:val="00772833"/>
    <w:rsid w:val="007768DC"/>
    <w:rsid w:val="00776DB5"/>
    <w:rsid w:val="007802F7"/>
    <w:rsid w:val="00785044"/>
    <w:rsid w:val="00786BC4"/>
    <w:rsid w:val="00786FAB"/>
    <w:rsid w:val="007A10E4"/>
    <w:rsid w:val="007A25A7"/>
    <w:rsid w:val="007A3DEC"/>
    <w:rsid w:val="007A4D39"/>
    <w:rsid w:val="007A5B90"/>
    <w:rsid w:val="007B1075"/>
    <w:rsid w:val="007B144C"/>
    <w:rsid w:val="007B1518"/>
    <w:rsid w:val="007B38F8"/>
    <w:rsid w:val="007B5CE5"/>
    <w:rsid w:val="007B7C08"/>
    <w:rsid w:val="007C254B"/>
    <w:rsid w:val="007C4EB0"/>
    <w:rsid w:val="007C5BE7"/>
    <w:rsid w:val="007C704E"/>
    <w:rsid w:val="007D0C9E"/>
    <w:rsid w:val="007D1A71"/>
    <w:rsid w:val="007D7F28"/>
    <w:rsid w:val="007E188E"/>
    <w:rsid w:val="007E522D"/>
    <w:rsid w:val="007E72C6"/>
    <w:rsid w:val="007F0F6C"/>
    <w:rsid w:val="007F20E5"/>
    <w:rsid w:val="007F4A01"/>
    <w:rsid w:val="00803CEE"/>
    <w:rsid w:val="008056FD"/>
    <w:rsid w:val="00811C30"/>
    <w:rsid w:val="008141ED"/>
    <w:rsid w:val="00817D96"/>
    <w:rsid w:val="00820AF1"/>
    <w:rsid w:val="00823047"/>
    <w:rsid w:val="008239DE"/>
    <w:rsid w:val="00823B68"/>
    <w:rsid w:val="00825802"/>
    <w:rsid w:val="0082583D"/>
    <w:rsid w:val="00831F43"/>
    <w:rsid w:val="00835E95"/>
    <w:rsid w:val="008362FD"/>
    <w:rsid w:val="00841ED0"/>
    <w:rsid w:val="0084417C"/>
    <w:rsid w:val="0084788B"/>
    <w:rsid w:val="008502AA"/>
    <w:rsid w:val="00850B6B"/>
    <w:rsid w:val="0085222B"/>
    <w:rsid w:val="00853C5C"/>
    <w:rsid w:val="008546C9"/>
    <w:rsid w:val="00861EEB"/>
    <w:rsid w:val="00862E77"/>
    <w:rsid w:val="00862F5D"/>
    <w:rsid w:val="00863653"/>
    <w:rsid w:val="008642A0"/>
    <w:rsid w:val="008711F5"/>
    <w:rsid w:val="00872709"/>
    <w:rsid w:val="00872DBE"/>
    <w:rsid w:val="00875B27"/>
    <w:rsid w:val="008776DF"/>
    <w:rsid w:val="0088403A"/>
    <w:rsid w:val="00885677"/>
    <w:rsid w:val="00887093"/>
    <w:rsid w:val="0089132F"/>
    <w:rsid w:val="008956D4"/>
    <w:rsid w:val="00895830"/>
    <w:rsid w:val="008971A7"/>
    <w:rsid w:val="00897932"/>
    <w:rsid w:val="008A0FAE"/>
    <w:rsid w:val="008A339D"/>
    <w:rsid w:val="008A636D"/>
    <w:rsid w:val="008B0464"/>
    <w:rsid w:val="008C16D8"/>
    <w:rsid w:val="008C4AC3"/>
    <w:rsid w:val="008C50FE"/>
    <w:rsid w:val="008C5A0A"/>
    <w:rsid w:val="008C5B07"/>
    <w:rsid w:val="008C5CD8"/>
    <w:rsid w:val="008D3221"/>
    <w:rsid w:val="008D42E5"/>
    <w:rsid w:val="008D4592"/>
    <w:rsid w:val="008D695F"/>
    <w:rsid w:val="008D78FB"/>
    <w:rsid w:val="008E259D"/>
    <w:rsid w:val="008E3B7E"/>
    <w:rsid w:val="008E5B91"/>
    <w:rsid w:val="008E6AEB"/>
    <w:rsid w:val="008F1504"/>
    <w:rsid w:val="008F20F4"/>
    <w:rsid w:val="008F593B"/>
    <w:rsid w:val="009034D0"/>
    <w:rsid w:val="00904951"/>
    <w:rsid w:val="00904E3D"/>
    <w:rsid w:val="0090501D"/>
    <w:rsid w:val="009058FA"/>
    <w:rsid w:val="00905FC9"/>
    <w:rsid w:val="0090721D"/>
    <w:rsid w:val="00911997"/>
    <w:rsid w:val="00915055"/>
    <w:rsid w:val="00917E8A"/>
    <w:rsid w:val="00922705"/>
    <w:rsid w:val="00926EC5"/>
    <w:rsid w:val="009341D3"/>
    <w:rsid w:val="00936720"/>
    <w:rsid w:val="009400B9"/>
    <w:rsid w:val="0094259E"/>
    <w:rsid w:val="0094495D"/>
    <w:rsid w:val="009453BD"/>
    <w:rsid w:val="00955D14"/>
    <w:rsid w:val="00956E54"/>
    <w:rsid w:val="00967AD8"/>
    <w:rsid w:val="009709B0"/>
    <w:rsid w:val="0097314C"/>
    <w:rsid w:val="00974960"/>
    <w:rsid w:val="009815D6"/>
    <w:rsid w:val="009863A2"/>
    <w:rsid w:val="0098727A"/>
    <w:rsid w:val="009912A3"/>
    <w:rsid w:val="009A00A1"/>
    <w:rsid w:val="009A00AD"/>
    <w:rsid w:val="009A02EE"/>
    <w:rsid w:val="009A3A5B"/>
    <w:rsid w:val="009B234D"/>
    <w:rsid w:val="009B2778"/>
    <w:rsid w:val="009B31BF"/>
    <w:rsid w:val="009B5DD4"/>
    <w:rsid w:val="009B71F5"/>
    <w:rsid w:val="009B75FD"/>
    <w:rsid w:val="009B7BBA"/>
    <w:rsid w:val="009B7BCB"/>
    <w:rsid w:val="009C6004"/>
    <w:rsid w:val="009C61C2"/>
    <w:rsid w:val="009C64D0"/>
    <w:rsid w:val="009D2F09"/>
    <w:rsid w:val="009D4869"/>
    <w:rsid w:val="009E2225"/>
    <w:rsid w:val="009F00DA"/>
    <w:rsid w:val="009F1E6C"/>
    <w:rsid w:val="009F52D0"/>
    <w:rsid w:val="009F77A1"/>
    <w:rsid w:val="009F7BD8"/>
    <w:rsid w:val="00A0231E"/>
    <w:rsid w:val="00A04AAC"/>
    <w:rsid w:val="00A04DAE"/>
    <w:rsid w:val="00A05579"/>
    <w:rsid w:val="00A05F02"/>
    <w:rsid w:val="00A06F95"/>
    <w:rsid w:val="00A12C7D"/>
    <w:rsid w:val="00A14AC2"/>
    <w:rsid w:val="00A2377B"/>
    <w:rsid w:val="00A24AB4"/>
    <w:rsid w:val="00A26F6E"/>
    <w:rsid w:val="00A30A69"/>
    <w:rsid w:val="00A362EA"/>
    <w:rsid w:val="00A37F5F"/>
    <w:rsid w:val="00A412BD"/>
    <w:rsid w:val="00A418CA"/>
    <w:rsid w:val="00A45004"/>
    <w:rsid w:val="00A45306"/>
    <w:rsid w:val="00A456BB"/>
    <w:rsid w:val="00A46C71"/>
    <w:rsid w:val="00A478F7"/>
    <w:rsid w:val="00A50ACA"/>
    <w:rsid w:val="00A539F7"/>
    <w:rsid w:val="00A552EC"/>
    <w:rsid w:val="00A5582C"/>
    <w:rsid w:val="00A61C97"/>
    <w:rsid w:val="00A62689"/>
    <w:rsid w:val="00A71059"/>
    <w:rsid w:val="00A72B82"/>
    <w:rsid w:val="00A73053"/>
    <w:rsid w:val="00A73C98"/>
    <w:rsid w:val="00A761F5"/>
    <w:rsid w:val="00A767DC"/>
    <w:rsid w:val="00A809A4"/>
    <w:rsid w:val="00A84CDE"/>
    <w:rsid w:val="00A85324"/>
    <w:rsid w:val="00A8716C"/>
    <w:rsid w:val="00A873A1"/>
    <w:rsid w:val="00A875EA"/>
    <w:rsid w:val="00A91550"/>
    <w:rsid w:val="00A92A40"/>
    <w:rsid w:val="00A94AE8"/>
    <w:rsid w:val="00A94BEF"/>
    <w:rsid w:val="00A966C6"/>
    <w:rsid w:val="00AA062D"/>
    <w:rsid w:val="00AA0EF2"/>
    <w:rsid w:val="00AB2FDE"/>
    <w:rsid w:val="00AB394A"/>
    <w:rsid w:val="00AB3EC3"/>
    <w:rsid w:val="00AB63A0"/>
    <w:rsid w:val="00AB67A7"/>
    <w:rsid w:val="00AB7CB7"/>
    <w:rsid w:val="00AC07B9"/>
    <w:rsid w:val="00AC3D63"/>
    <w:rsid w:val="00AC4E74"/>
    <w:rsid w:val="00AC5A5B"/>
    <w:rsid w:val="00AD08B1"/>
    <w:rsid w:val="00AD2F57"/>
    <w:rsid w:val="00AD4A67"/>
    <w:rsid w:val="00AD5E56"/>
    <w:rsid w:val="00AD60A5"/>
    <w:rsid w:val="00AD704E"/>
    <w:rsid w:val="00AE0411"/>
    <w:rsid w:val="00AE1055"/>
    <w:rsid w:val="00AE5254"/>
    <w:rsid w:val="00AE5CE5"/>
    <w:rsid w:val="00AF577C"/>
    <w:rsid w:val="00AF6383"/>
    <w:rsid w:val="00B01498"/>
    <w:rsid w:val="00B0189B"/>
    <w:rsid w:val="00B02909"/>
    <w:rsid w:val="00B02EC2"/>
    <w:rsid w:val="00B11383"/>
    <w:rsid w:val="00B14B22"/>
    <w:rsid w:val="00B17780"/>
    <w:rsid w:val="00B21D88"/>
    <w:rsid w:val="00B24382"/>
    <w:rsid w:val="00B25E8A"/>
    <w:rsid w:val="00B26E20"/>
    <w:rsid w:val="00B32AA5"/>
    <w:rsid w:val="00B33F5E"/>
    <w:rsid w:val="00B34157"/>
    <w:rsid w:val="00B345D4"/>
    <w:rsid w:val="00B34CF4"/>
    <w:rsid w:val="00B35A12"/>
    <w:rsid w:val="00B370DF"/>
    <w:rsid w:val="00B42031"/>
    <w:rsid w:val="00B45D94"/>
    <w:rsid w:val="00B52322"/>
    <w:rsid w:val="00B534D9"/>
    <w:rsid w:val="00B651E8"/>
    <w:rsid w:val="00B6774B"/>
    <w:rsid w:val="00B76298"/>
    <w:rsid w:val="00B76B56"/>
    <w:rsid w:val="00B7749A"/>
    <w:rsid w:val="00B77CD3"/>
    <w:rsid w:val="00B81081"/>
    <w:rsid w:val="00B81A3B"/>
    <w:rsid w:val="00B81AC3"/>
    <w:rsid w:val="00B81AEC"/>
    <w:rsid w:val="00B821C9"/>
    <w:rsid w:val="00B837B2"/>
    <w:rsid w:val="00B903E2"/>
    <w:rsid w:val="00B90619"/>
    <w:rsid w:val="00B92616"/>
    <w:rsid w:val="00B9323E"/>
    <w:rsid w:val="00B97B3B"/>
    <w:rsid w:val="00B97CF7"/>
    <w:rsid w:val="00BA31D4"/>
    <w:rsid w:val="00BA440F"/>
    <w:rsid w:val="00BA6DBC"/>
    <w:rsid w:val="00BB0A36"/>
    <w:rsid w:val="00BB0BE8"/>
    <w:rsid w:val="00BB1314"/>
    <w:rsid w:val="00BB4ED6"/>
    <w:rsid w:val="00BB7022"/>
    <w:rsid w:val="00BC116F"/>
    <w:rsid w:val="00BC30A1"/>
    <w:rsid w:val="00BC3DC5"/>
    <w:rsid w:val="00BC439B"/>
    <w:rsid w:val="00BC461F"/>
    <w:rsid w:val="00BC5617"/>
    <w:rsid w:val="00BC7D44"/>
    <w:rsid w:val="00BD50EF"/>
    <w:rsid w:val="00BE03AF"/>
    <w:rsid w:val="00BE2E0C"/>
    <w:rsid w:val="00BE4A63"/>
    <w:rsid w:val="00BF4807"/>
    <w:rsid w:val="00BF57AC"/>
    <w:rsid w:val="00C01BE7"/>
    <w:rsid w:val="00C10181"/>
    <w:rsid w:val="00C10C35"/>
    <w:rsid w:val="00C12A11"/>
    <w:rsid w:val="00C13B73"/>
    <w:rsid w:val="00C1639A"/>
    <w:rsid w:val="00C16C31"/>
    <w:rsid w:val="00C16D05"/>
    <w:rsid w:val="00C17F7D"/>
    <w:rsid w:val="00C20465"/>
    <w:rsid w:val="00C22900"/>
    <w:rsid w:val="00C22FF5"/>
    <w:rsid w:val="00C232CD"/>
    <w:rsid w:val="00C25273"/>
    <w:rsid w:val="00C25682"/>
    <w:rsid w:val="00C30C97"/>
    <w:rsid w:val="00C33B21"/>
    <w:rsid w:val="00C3697B"/>
    <w:rsid w:val="00C41509"/>
    <w:rsid w:val="00C416A6"/>
    <w:rsid w:val="00C4210E"/>
    <w:rsid w:val="00C42262"/>
    <w:rsid w:val="00C42C0B"/>
    <w:rsid w:val="00C500CF"/>
    <w:rsid w:val="00C5183E"/>
    <w:rsid w:val="00C51A85"/>
    <w:rsid w:val="00C55FD4"/>
    <w:rsid w:val="00C6677B"/>
    <w:rsid w:val="00C70D38"/>
    <w:rsid w:val="00C71DBB"/>
    <w:rsid w:val="00C71E0D"/>
    <w:rsid w:val="00C73D00"/>
    <w:rsid w:val="00C747EC"/>
    <w:rsid w:val="00C77480"/>
    <w:rsid w:val="00C923E9"/>
    <w:rsid w:val="00C92A0D"/>
    <w:rsid w:val="00C95A36"/>
    <w:rsid w:val="00C95C39"/>
    <w:rsid w:val="00C97C4C"/>
    <w:rsid w:val="00CA01E6"/>
    <w:rsid w:val="00CA52E7"/>
    <w:rsid w:val="00CA6EE2"/>
    <w:rsid w:val="00CB1377"/>
    <w:rsid w:val="00CB4A2B"/>
    <w:rsid w:val="00CB7670"/>
    <w:rsid w:val="00CB794E"/>
    <w:rsid w:val="00CB7A05"/>
    <w:rsid w:val="00CB7CD6"/>
    <w:rsid w:val="00CC200E"/>
    <w:rsid w:val="00CC58CF"/>
    <w:rsid w:val="00CC69D4"/>
    <w:rsid w:val="00CD5F79"/>
    <w:rsid w:val="00CD6896"/>
    <w:rsid w:val="00CD6CD6"/>
    <w:rsid w:val="00CE058B"/>
    <w:rsid w:val="00CE2A99"/>
    <w:rsid w:val="00CE6135"/>
    <w:rsid w:val="00CE784D"/>
    <w:rsid w:val="00CF0167"/>
    <w:rsid w:val="00CF4DB6"/>
    <w:rsid w:val="00D0018E"/>
    <w:rsid w:val="00D03ED2"/>
    <w:rsid w:val="00D043F8"/>
    <w:rsid w:val="00D0698C"/>
    <w:rsid w:val="00D07C3F"/>
    <w:rsid w:val="00D102B6"/>
    <w:rsid w:val="00D11459"/>
    <w:rsid w:val="00D13548"/>
    <w:rsid w:val="00D143E0"/>
    <w:rsid w:val="00D153DC"/>
    <w:rsid w:val="00D16647"/>
    <w:rsid w:val="00D17963"/>
    <w:rsid w:val="00D213E3"/>
    <w:rsid w:val="00D3051B"/>
    <w:rsid w:val="00D32161"/>
    <w:rsid w:val="00D348EB"/>
    <w:rsid w:val="00D37845"/>
    <w:rsid w:val="00D41E9F"/>
    <w:rsid w:val="00D43A0B"/>
    <w:rsid w:val="00D46567"/>
    <w:rsid w:val="00D4766C"/>
    <w:rsid w:val="00D548AD"/>
    <w:rsid w:val="00D556A6"/>
    <w:rsid w:val="00D561DA"/>
    <w:rsid w:val="00D5721D"/>
    <w:rsid w:val="00D60947"/>
    <w:rsid w:val="00D62FE5"/>
    <w:rsid w:val="00D63B03"/>
    <w:rsid w:val="00D66300"/>
    <w:rsid w:val="00D663FE"/>
    <w:rsid w:val="00D66F34"/>
    <w:rsid w:val="00D7464B"/>
    <w:rsid w:val="00D74B1C"/>
    <w:rsid w:val="00D763C7"/>
    <w:rsid w:val="00D806A2"/>
    <w:rsid w:val="00D834D6"/>
    <w:rsid w:val="00D83C49"/>
    <w:rsid w:val="00D84676"/>
    <w:rsid w:val="00D87E2D"/>
    <w:rsid w:val="00D910B6"/>
    <w:rsid w:val="00DA258B"/>
    <w:rsid w:val="00DA26E4"/>
    <w:rsid w:val="00DA5205"/>
    <w:rsid w:val="00DA6935"/>
    <w:rsid w:val="00DA7F18"/>
    <w:rsid w:val="00DB0CD4"/>
    <w:rsid w:val="00DB76BD"/>
    <w:rsid w:val="00DC0D79"/>
    <w:rsid w:val="00DC3F65"/>
    <w:rsid w:val="00DC40A3"/>
    <w:rsid w:val="00DD1660"/>
    <w:rsid w:val="00DD306F"/>
    <w:rsid w:val="00DD592F"/>
    <w:rsid w:val="00DD5E73"/>
    <w:rsid w:val="00DE0CEC"/>
    <w:rsid w:val="00DE2FDC"/>
    <w:rsid w:val="00DE5E58"/>
    <w:rsid w:val="00DE61E4"/>
    <w:rsid w:val="00DE62D3"/>
    <w:rsid w:val="00DE68BA"/>
    <w:rsid w:val="00DF16D0"/>
    <w:rsid w:val="00DF2154"/>
    <w:rsid w:val="00DF6326"/>
    <w:rsid w:val="00DF73CB"/>
    <w:rsid w:val="00DF7593"/>
    <w:rsid w:val="00E040C4"/>
    <w:rsid w:val="00E06273"/>
    <w:rsid w:val="00E13516"/>
    <w:rsid w:val="00E13FF7"/>
    <w:rsid w:val="00E14CCC"/>
    <w:rsid w:val="00E1558C"/>
    <w:rsid w:val="00E17505"/>
    <w:rsid w:val="00E21E60"/>
    <w:rsid w:val="00E232AE"/>
    <w:rsid w:val="00E24D4B"/>
    <w:rsid w:val="00E377C6"/>
    <w:rsid w:val="00E52394"/>
    <w:rsid w:val="00E52D08"/>
    <w:rsid w:val="00E536B0"/>
    <w:rsid w:val="00E536C3"/>
    <w:rsid w:val="00E54DBD"/>
    <w:rsid w:val="00E54DDE"/>
    <w:rsid w:val="00E57876"/>
    <w:rsid w:val="00E60434"/>
    <w:rsid w:val="00E6139E"/>
    <w:rsid w:val="00E658D1"/>
    <w:rsid w:val="00E722D7"/>
    <w:rsid w:val="00E7491D"/>
    <w:rsid w:val="00E82566"/>
    <w:rsid w:val="00E9201D"/>
    <w:rsid w:val="00E92E7E"/>
    <w:rsid w:val="00E94096"/>
    <w:rsid w:val="00E94783"/>
    <w:rsid w:val="00E95A0D"/>
    <w:rsid w:val="00EA1253"/>
    <w:rsid w:val="00EA13BE"/>
    <w:rsid w:val="00EA38D4"/>
    <w:rsid w:val="00EA4D09"/>
    <w:rsid w:val="00EA7F1B"/>
    <w:rsid w:val="00EB4FA2"/>
    <w:rsid w:val="00EC152B"/>
    <w:rsid w:val="00EC2502"/>
    <w:rsid w:val="00EC25B7"/>
    <w:rsid w:val="00EC2CDC"/>
    <w:rsid w:val="00EC33A4"/>
    <w:rsid w:val="00ED02E4"/>
    <w:rsid w:val="00EE15D4"/>
    <w:rsid w:val="00EE3561"/>
    <w:rsid w:val="00EF1CEF"/>
    <w:rsid w:val="00EF642D"/>
    <w:rsid w:val="00F008A0"/>
    <w:rsid w:val="00F00EAC"/>
    <w:rsid w:val="00F02AAE"/>
    <w:rsid w:val="00F0320F"/>
    <w:rsid w:val="00F039E2"/>
    <w:rsid w:val="00F03F13"/>
    <w:rsid w:val="00F0470A"/>
    <w:rsid w:val="00F048EF"/>
    <w:rsid w:val="00F06823"/>
    <w:rsid w:val="00F106E2"/>
    <w:rsid w:val="00F107E6"/>
    <w:rsid w:val="00F15560"/>
    <w:rsid w:val="00F160EE"/>
    <w:rsid w:val="00F224CC"/>
    <w:rsid w:val="00F26B00"/>
    <w:rsid w:val="00F31153"/>
    <w:rsid w:val="00F35AD9"/>
    <w:rsid w:val="00F41C6D"/>
    <w:rsid w:val="00F43C1F"/>
    <w:rsid w:val="00F51124"/>
    <w:rsid w:val="00F539D2"/>
    <w:rsid w:val="00F56974"/>
    <w:rsid w:val="00F56C0B"/>
    <w:rsid w:val="00F5773A"/>
    <w:rsid w:val="00F57B58"/>
    <w:rsid w:val="00F57F49"/>
    <w:rsid w:val="00F636C0"/>
    <w:rsid w:val="00F63A7B"/>
    <w:rsid w:val="00F64123"/>
    <w:rsid w:val="00F649D4"/>
    <w:rsid w:val="00F67D2B"/>
    <w:rsid w:val="00F72A21"/>
    <w:rsid w:val="00F74D77"/>
    <w:rsid w:val="00F75E79"/>
    <w:rsid w:val="00F80D6D"/>
    <w:rsid w:val="00F831F4"/>
    <w:rsid w:val="00F8350E"/>
    <w:rsid w:val="00F94698"/>
    <w:rsid w:val="00F94927"/>
    <w:rsid w:val="00F97FE5"/>
    <w:rsid w:val="00FA110D"/>
    <w:rsid w:val="00FA23A4"/>
    <w:rsid w:val="00FA32B9"/>
    <w:rsid w:val="00FA40EB"/>
    <w:rsid w:val="00FB1546"/>
    <w:rsid w:val="00FB2BB6"/>
    <w:rsid w:val="00FB30E5"/>
    <w:rsid w:val="00FB3A5D"/>
    <w:rsid w:val="00FB4368"/>
    <w:rsid w:val="00FB6892"/>
    <w:rsid w:val="00FB6BE9"/>
    <w:rsid w:val="00FC1D36"/>
    <w:rsid w:val="00FC1E28"/>
    <w:rsid w:val="00FC2597"/>
    <w:rsid w:val="00FC5286"/>
    <w:rsid w:val="00FC6E82"/>
    <w:rsid w:val="00FD08A8"/>
    <w:rsid w:val="00FD3083"/>
    <w:rsid w:val="00FD334F"/>
    <w:rsid w:val="00FD51C2"/>
    <w:rsid w:val="00FE2AE9"/>
    <w:rsid w:val="00FE775F"/>
    <w:rsid w:val="00FF3789"/>
    <w:rsid w:val="00FF45D0"/>
    <w:rsid w:val="00FF61A7"/>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2401"/>
  <w15:docId w15:val="{1F248F0D-8148-4FC2-9A96-DBA5F508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74"/>
    <w:rPr>
      <w:sz w:val="24"/>
      <w:szCs w:val="24"/>
    </w:rPr>
  </w:style>
  <w:style w:type="paragraph" w:styleId="Heading1">
    <w:name w:val="heading 1"/>
    <w:basedOn w:val="Normal"/>
    <w:next w:val="Normal"/>
    <w:link w:val="Heading1Char"/>
    <w:qFormat/>
    <w:rsid w:val="00364B74"/>
    <w:pPr>
      <w:keepNext/>
      <w:keepLines/>
      <w:spacing w:before="480"/>
      <w:outlineLvl w:val="0"/>
    </w:pPr>
    <w:rPr>
      <w:b/>
      <w:bCs/>
      <w:color w:val="365F91"/>
      <w:sz w:val="28"/>
      <w:szCs w:val="28"/>
    </w:rPr>
  </w:style>
  <w:style w:type="paragraph" w:styleId="Heading2">
    <w:name w:val="heading 2"/>
    <w:basedOn w:val="Normal"/>
    <w:next w:val="Normal"/>
    <w:link w:val="Heading2Char"/>
    <w:qFormat/>
    <w:rsid w:val="00364B74"/>
    <w:pPr>
      <w:keepNext/>
      <w:spacing w:before="240" w:after="60"/>
      <w:outlineLvl w:val="1"/>
    </w:pPr>
    <w:rPr>
      <w:rFonts w:ascii="Arial" w:hAnsi="Arial"/>
      <w:b/>
      <w:bCs/>
      <w:i/>
      <w:iCs/>
      <w:sz w:val="28"/>
      <w:szCs w:val="28"/>
    </w:rPr>
  </w:style>
  <w:style w:type="paragraph" w:styleId="Heading4">
    <w:name w:val="heading 4"/>
    <w:basedOn w:val="Normal"/>
    <w:next w:val="Normal"/>
    <w:link w:val="Heading4Char"/>
    <w:semiHidden/>
    <w:unhideWhenUsed/>
    <w:qFormat/>
    <w:rsid w:val="00364B74"/>
    <w:pPr>
      <w:keepNext/>
      <w:keepLines/>
      <w:spacing w:before="200"/>
      <w:outlineLvl w:val="3"/>
    </w:pPr>
    <w:rPr>
      <w:b/>
      <w:bCs/>
      <w:i/>
      <w:iCs/>
      <w:color w:val="4F81BD"/>
    </w:rPr>
  </w:style>
  <w:style w:type="paragraph" w:styleId="Heading5">
    <w:name w:val="heading 5"/>
    <w:basedOn w:val="Normal"/>
    <w:next w:val="Normal"/>
    <w:link w:val="Heading5Char"/>
    <w:semiHidden/>
    <w:unhideWhenUsed/>
    <w:qFormat/>
    <w:rsid w:val="00364B74"/>
    <w:pPr>
      <w:keepNext/>
      <w:keepLines/>
      <w:spacing w:before="200"/>
      <w:outlineLvl w:val="4"/>
    </w:pPr>
    <w:rPr>
      <w:color w:val="243F60"/>
    </w:rPr>
  </w:style>
  <w:style w:type="paragraph" w:styleId="Heading8">
    <w:name w:val="heading 8"/>
    <w:basedOn w:val="Normal"/>
    <w:next w:val="Normal"/>
    <w:link w:val="Heading8Char"/>
    <w:qFormat/>
    <w:rsid w:val="00364B74"/>
    <w:pPr>
      <w:keepNext/>
      <w:outlineLvl w:val="7"/>
    </w:pPr>
    <w:rPr>
      <w:b/>
      <w:bCs/>
      <w:sz w:val="28"/>
      <w:lang w:val="sr-Latn-CS"/>
    </w:rPr>
  </w:style>
  <w:style w:type="paragraph" w:styleId="Heading9">
    <w:name w:val="heading 9"/>
    <w:basedOn w:val="Normal"/>
    <w:next w:val="Normal"/>
    <w:link w:val="Heading9Char"/>
    <w:semiHidden/>
    <w:unhideWhenUsed/>
    <w:qFormat/>
    <w:rsid w:val="00364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4B74"/>
    <w:rPr>
      <w:rFonts w:ascii="Times New Roman" w:eastAsia="Times New Roman" w:hAnsi="Times New Roman" w:cs="Times New Roman"/>
      <w:b/>
      <w:bCs/>
      <w:color w:val="365F91"/>
      <w:sz w:val="28"/>
      <w:szCs w:val="28"/>
    </w:rPr>
  </w:style>
  <w:style w:type="character" w:customStyle="1" w:styleId="Heading2Char">
    <w:name w:val="Heading 2 Char"/>
    <w:link w:val="Heading2"/>
    <w:rsid w:val="00364B74"/>
    <w:rPr>
      <w:rFonts w:ascii="Arial" w:hAnsi="Arial" w:cs="Arial"/>
      <w:b/>
      <w:bCs/>
      <w:i/>
      <w:iCs/>
      <w:sz w:val="28"/>
      <w:szCs w:val="28"/>
    </w:rPr>
  </w:style>
  <w:style w:type="character" w:customStyle="1" w:styleId="Heading4Char">
    <w:name w:val="Heading 4 Char"/>
    <w:link w:val="Heading4"/>
    <w:semiHidden/>
    <w:rsid w:val="00364B74"/>
    <w:rPr>
      <w:rFonts w:ascii="Times New Roman" w:eastAsia="Times New Roman" w:hAnsi="Times New Roman" w:cs="Times New Roman"/>
      <w:b/>
      <w:bCs/>
      <w:i/>
      <w:iCs/>
      <w:color w:val="4F81BD"/>
      <w:sz w:val="24"/>
      <w:szCs w:val="24"/>
    </w:rPr>
  </w:style>
  <w:style w:type="character" w:customStyle="1" w:styleId="Heading5Char">
    <w:name w:val="Heading 5 Char"/>
    <w:link w:val="Heading5"/>
    <w:semiHidden/>
    <w:rsid w:val="00364B74"/>
    <w:rPr>
      <w:rFonts w:ascii="Times New Roman" w:eastAsia="Times New Roman" w:hAnsi="Times New Roman" w:cs="Times New Roman"/>
      <w:color w:val="243F60"/>
      <w:sz w:val="24"/>
      <w:szCs w:val="24"/>
    </w:rPr>
  </w:style>
  <w:style w:type="character" w:customStyle="1" w:styleId="Heading8Char">
    <w:name w:val="Heading 8 Char"/>
    <w:link w:val="Heading8"/>
    <w:rsid w:val="00364B74"/>
    <w:rPr>
      <w:b/>
      <w:bCs/>
      <w:sz w:val="28"/>
      <w:szCs w:val="24"/>
      <w:lang w:val="sr-Latn-CS"/>
    </w:rPr>
  </w:style>
  <w:style w:type="character" w:customStyle="1" w:styleId="Heading9Char">
    <w:name w:val="Heading 9 Char"/>
    <w:link w:val="Heading9"/>
    <w:semiHidden/>
    <w:rsid w:val="00364B74"/>
    <w:rPr>
      <w:rFonts w:ascii="Times New Roman" w:eastAsia="Times New Roman" w:hAnsi="Times New Roman" w:cs="Times New Roman"/>
      <w:i/>
      <w:iCs/>
      <w:color w:val="404040"/>
    </w:rPr>
  </w:style>
  <w:style w:type="character" w:styleId="Emphasis">
    <w:name w:val="Emphasis"/>
    <w:qFormat/>
    <w:rsid w:val="00364B74"/>
    <w:rPr>
      <w:i/>
      <w:iCs/>
    </w:rPr>
  </w:style>
  <w:style w:type="paragraph" w:styleId="ListParagraph">
    <w:name w:val="List Paragraph"/>
    <w:basedOn w:val="Normal"/>
    <w:link w:val="ListParagraphChar"/>
    <w:uiPriority w:val="34"/>
    <w:qFormat/>
    <w:rsid w:val="00364B74"/>
    <w:pPr>
      <w:ind w:left="720"/>
      <w:contextualSpacing/>
    </w:pPr>
  </w:style>
  <w:style w:type="paragraph" w:styleId="TOCHeading">
    <w:name w:val="TOC Heading"/>
    <w:basedOn w:val="Heading1"/>
    <w:next w:val="Normal"/>
    <w:uiPriority w:val="39"/>
    <w:unhideWhenUsed/>
    <w:qFormat/>
    <w:rsid w:val="00364B74"/>
    <w:pPr>
      <w:spacing w:line="276" w:lineRule="auto"/>
      <w:outlineLvl w:val="9"/>
    </w:pPr>
  </w:style>
  <w:style w:type="paragraph" w:customStyle="1" w:styleId="StyleStyle1Left">
    <w:name w:val="Style Style1 + Left"/>
    <w:basedOn w:val="Normal"/>
    <w:rsid w:val="00FC6E82"/>
    <w:pPr>
      <w:keepNext/>
      <w:outlineLvl w:val="7"/>
    </w:pPr>
    <w:rPr>
      <w:b/>
      <w:bCs/>
      <w:sz w:val="28"/>
      <w:szCs w:val="20"/>
      <w:lang w:val="sr-Latn-CS"/>
    </w:rPr>
  </w:style>
  <w:style w:type="paragraph" w:styleId="Header">
    <w:name w:val="header"/>
    <w:basedOn w:val="Normal"/>
    <w:link w:val="HeaderChar"/>
    <w:uiPriority w:val="99"/>
    <w:unhideWhenUsed/>
    <w:rsid w:val="00D348EB"/>
    <w:pPr>
      <w:tabs>
        <w:tab w:val="center" w:pos="4513"/>
        <w:tab w:val="right" w:pos="9026"/>
      </w:tabs>
    </w:pPr>
  </w:style>
  <w:style w:type="character" w:customStyle="1" w:styleId="HeaderChar">
    <w:name w:val="Header Char"/>
    <w:link w:val="Header"/>
    <w:uiPriority w:val="99"/>
    <w:rsid w:val="00D348EB"/>
    <w:rPr>
      <w:sz w:val="24"/>
      <w:szCs w:val="24"/>
    </w:rPr>
  </w:style>
  <w:style w:type="paragraph" w:styleId="Footer">
    <w:name w:val="footer"/>
    <w:basedOn w:val="Normal"/>
    <w:link w:val="FooterChar"/>
    <w:uiPriority w:val="99"/>
    <w:unhideWhenUsed/>
    <w:rsid w:val="00D348EB"/>
    <w:pPr>
      <w:tabs>
        <w:tab w:val="center" w:pos="4513"/>
        <w:tab w:val="right" w:pos="9026"/>
      </w:tabs>
    </w:pPr>
  </w:style>
  <w:style w:type="character" w:customStyle="1" w:styleId="FooterChar">
    <w:name w:val="Footer Char"/>
    <w:link w:val="Footer"/>
    <w:uiPriority w:val="99"/>
    <w:rsid w:val="00D348EB"/>
    <w:rPr>
      <w:sz w:val="24"/>
      <w:szCs w:val="24"/>
    </w:rPr>
  </w:style>
  <w:style w:type="paragraph" w:customStyle="1" w:styleId="Normal1">
    <w:name w:val="Normal1"/>
    <w:basedOn w:val="Normal"/>
    <w:rsid w:val="001C6129"/>
    <w:pPr>
      <w:spacing w:before="100" w:beforeAutospacing="1" w:after="100" w:afterAutospacing="1"/>
    </w:pPr>
    <w:rPr>
      <w:rFonts w:ascii="Arial" w:hAnsi="Arial" w:cs="Arial"/>
      <w:sz w:val="22"/>
      <w:szCs w:val="22"/>
      <w:lang w:val="sr-Latn-CS" w:eastAsia="sr-Latn-CS"/>
    </w:rPr>
  </w:style>
  <w:style w:type="character" w:styleId="Hyperlink">
    <w:name w:val="Hyperlink"/>
    <w:uiPriority w:val="99"/>
    <w:unhideWhenUsed/>
    <w:rsid w:val="003B1535"/>
    <w:rPr>
      <w:b/>
      <w:bCs/>
      <w:strike w:val="0"/>
      <w:dstrike w:val="0"/>
      <w:color w:val="004680"/>
      <w:u w:val="single"/>
      <w:effect w:val="none"/>
    </w:rPr>
  </w:style>
  <w:style w:type="paragraph" w:styleId="NormalWeb">
    <w:name w:val="Normal (Web)"/>
    <w:basedOn w:val="Normal"/>
    <w:uiPriority w:val="99"/>
    <w:unhideWhenUsed/>
    <w:rsid w:val="00193234"/>
    <w:pPr>
      <w:spacing w:before="100" w:beforeAutospacing="1" w:after="100" w:afterAutospacing="1"/>
    </w:pPr>
    <w:rPr>
      <w:rFonts w:ascii="Arial" w:hAnsi="Arial" w:cs="Arial"/>
      <w:color w:val="1C1C1C"/>
      <w:sz w:val="18"/>
      <w:szCs w:val="18"/>
      <w:lang w:val="sr-Latn-CS" w:eastAsia="sr-Latn-CS"/>
    </w:rPr>
  </w:style>
  <w:style w:type="table" w:customStyle="1" w:styleId="MediumList11">
    <w:name w:val="Medium List 11"/>
    <w:basedOn w:val="TableNormal"/>
    <w:uiPriority w:val="65"/>
    <w:rsid w:val="006370C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TableNormal"/>
    <w:uiPriority w:val="60"/>
    <w:rsid w:val="00A4500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DocumentMap">
    <w:name w:val="Document Map"/>
    <w:basedOn w:val="Normal"/>
    <w:link w:val="DocumentMapChar"/>
    <w:semiHidden/>
    <w:rsid w:val="004537E1"/>
    <w:pPr>
      <w:shd w:val="clear" w:color="auto" w:fill="000080"/>
    </w:pPr>
    <w:rPr>
      <w:rFonts w:ascii="Tahoma" w:hAnsi="Tahoma"/>
      <w:sz w:val="20"/>
      <w:szCs w:val="20"/>
    </w:rPr>
  </w:style>
  <w:style w:type="character" w:customStyle="1" w:styleId="DocumentMapChar">
    <w:name w:val="Document Map Char"/>
    <w:link w:val="DocumentMap"/>
    <w:semiHidden/>
    <w:rsid w:val="004537E1"/>
    <w:rPr>
      <w:rFonts w:ascii="Tahoma" w:hAnsi="Tahoma" w:cs="Tahoma"/>
      <w:shd w:val="clear" w:color="auto" w:fill="000080"/>
      <w:lang w:val="en-US" w:eastAsia="en-US"/>
    </w:rPr>
  </w:style>
  <w:style w:type="paragraph" w:styleId="BodyText">
    <w:name w:val="Body Text"/>
    <w:basedOn w:val="Normal"/>
    <w:link w:val="BodyTextChar"/>
    <w:rsid w:val="00257205"/>
    <w:rPr>
      <w:b/>
      <w:bCs/>
      <w:noProof/>
      <w:lang w:val="sl-SI"/>
    </w:rPr>
  </w:style>
  <w:style w:type="character" w:customStyle="1" w:styleId="BodyTextChar">
    <w:name w:val="Body Text Char"/>
    <w:link w:val="BodyText"/>
    <w:rsid w:val="00257205"/>
    <w:rPr>
      <w:b/>
      <w:bCs/>
      <w:noProof/>
      <w:sz w:val="24"/>
      <w:szCs w:val="24"/>
      <w:lang w:val="sl-SI"/>
    </w:rPr>
  </w:style>
  <w:style w:type="paragraph" w:styleId="TOC1">
    <w:name w:val="toc 1"/>
    <w:basedOn w:val="Normal"/>
    <w:next w:val="Normal"/>
    <w:autoRedefine/>
    <w:uiPriority w:val="39"/>
    <w:unhideWhenUsed/>
    <w:rsid w:val="003C3913"/>
    <w:pPr>
      <w:tabs>
        <w:tab w:val="left" w:pos="480"/>
        <w:tab w:val="right" w:leader="dot" w:pos="9016"/>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641257"/>
    <w:pPr>
      <w:ind w:left="240"/>
    </w:pPr>
    <w:rPr>
      <w:rFonts w:asciiTheme="minorHAnsi" w:hAnsiTheme="minorHAnsi" w:cstheme="minorHAnsi"/>
      <w:smallCaps/>
      <w:sz w:val="20"/>
      <w:szCs w:val="20"/>
    </w:rPr>
  </w:style>
  <w:style w:type="table" w:styleId="TableGrid">
    <w:name w:val="Table Grid"/>
    <w:basedOn w:val="TableNormal"/>
    <w:rsid w:val="0077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D556A6"/>
    <w:pPr>
      <w:spacing w:before="100" w:beforeAutospacing="1" w:after="100" w:afterAutospacing="1"/>
    </w:pPr>
    <w:rPr>
      <w:rFonts w:ascii="Arial" w:hAnsi="Arial" w:cs="Arial"/>
      <w:sz w:val="22"/>
      <w:szCs w:val="22"/>
    </w:rPr>
  </w:style>
  <w:style w:type="paragraph" w:styleId="Title">
    <w:name w:val="Title"/>
    <w:basedOn w:val="Normal"/>
    <w:link w:val="TitleChar"/>
    <w:qFormat/>
    <w:rsid w:val="00CC200E"/>
    <w:pPr>
      <w:jc w:val="center"/>
    </w:pPr>
    <w:rPr>
      <w:b/>
      <w:szCs w:val="20"/>
    </w:rPr>
  </w:style>
  <w:style w:type="character" w:customStyle="1" w:styleId="TitleChar">
    <w:name w:val="Title Char"/>
    <w:link w:val="Title"/>
    <w:rsid w:val="00CC200E"/>
    <w:rPr>
      <w:b/>
      <w:sz w:val="24"/>
      <w:lang w:val="en-US" w:eastAsia="en-US"/>
    </w:rPr>
  </w:style>
  <w:style w:type="character" w:styleId="CommentReference">
    <w:name w:val="annotation reference"/>
    <w:uiPriority w:val="99"/>
    <w:semiHidden/>
    <w:unhideWhenUsed/>
    <w:rsid w:val="007218F6"/>
    <w:rPr>
      <w:sz w:val="16"/>
      <w:szCs w:val="16"/>
    </w:rPr>
  </w:style>
  <w:style w:type="paragraph" w:styleId="CommentText">
    <w:name w:val="annotation text"/>
    <w:basedOn w:val="Normal"/>
    <w:link w:val="CommentTextChar"/>
    <w:uiPriority w:val="99"/>
    <w:unhideWhenUsed/>
    <w:rsid w:val="007218F6"/>
    <w:rPr>
      <w:sz w:val="20"/>
      <w:szCs w:val="20"/>
    </w:rPr>
  </w:style>
  <w:style w:type="character" w:customStyle="1" w:styleId="CommentTextChar">
    <w:name w:val="Comment Text Char"/>
    <w:basedOn w:val="DefaultParagraphFont"/>
    <w:link w:val="CommentText"/>
    <w:uiPriority w:val="99"/>
    <w:rsid w:val="007218F6"/>
  </w:style>
  <w:style w:type="paragraph" w:styleId="CommentSubject">
    <w:name w:val="annotation subject"/>
    <w:basedOn w:val="CommentText"/>
    <w:next w:val="CommentText"/>
    <w:link w:val="CommentSubjectChar"/>
    <w:uiPriority w:val="99"/>
    <w:semiHidden/>
    <w:unhideWhenUsed/>
    <w:rsid w:val="007218F6"/>
    <w:rPr>
      <w:b/>
      <w:bCs/>
    </w:rPr>
  </w:style>
  <w:style w:type="character" w:customStyle="1" w:styleId="CommentSubjectChar">
    <w:name w:val="Comment Subject Char"/>
    <w:link w:val="CommentSubject"/>
    <w:uiPriority w:val="99"/>
    <w:semiHidden/>
    <w:rsid w:val="007218F6"/>
    <w:rPr>
      <w:b/>
      <w:bCs/>
    </w:rPr>
  </w:style>
  <w:style w:type="paragraph" w:styleId="BalloonText">
    <w:name w:val="Balloon Text"/>
    <w:basedOn w:val="Normal"/>
    <w:link w:val="BalloonTextChar"/>
    <w:uiPriority w:val="99"/>
    <w:semiHidden/>
    <w:unhideWhenUsed/>
    <w:rsid w:val="007218F6"/>
    <w:rPr>
      <w:rFonts w:ascii="Tahoma" w:hAnsi="Tahoma"/>
      <w:sz w:val="16"/>
      <w:szCs w:val="16"/>
    </w:rPr>
  </w:style>
  <w:style w:type="character" w:customStyle="1" w:styleId="BalloonTextChar">
    <w:name w:val="Balloon Text Char"/>
    <w:link w:val="BalloonText"/>
    <w:uiPriority w:val="99"/>
    <w:semiHidden/>
    <w:rsid w:val="007218F6"/>
    <w:rPr>
      <w:rFonts w:ascii="Tahoma" w:hAnsi="Tahoma" w:cs="Tahoma"/>
      <w:sz w:val="16"/>
      <w:szCs w:val="16"/>
    </w:rPr>
  </w:style>
  <w:style w:type="paragraph" w:styleId="Revision">
    <w:name w:val="Revision"/>
    <w:hidden/>
    <w:uiPriority w:val="99"/>
    <w:semiHidden/>
    <w:rsid w:val="007218F6"/>
    <w:rPr>
      <w:sz w:val="24"/>
      <w:szCs w:val="24"/>
    </w:rPr>
  </w:style>
  <w:style w:type="character" w:styleId="FollowedHyperlink">
    <w:name w:val="FollowedHyperlink"/>
    <w:uiPriority w:val="99"/>
    <w:semiHidden/>
    <w:unhideWhenUsed/>
    <w:rsid w:val="00385138"/>
    <w:rPr>
      <w:color w:val="800080"/>
      <w:u w:val="single"/>
    </w:rPr>
  </w:style>
  <w:style w:type="character" w:customStyle="1" w:styleId="ListParagraphChar">
    <w:name w:val="List Paragraph Char"/>
    <w:link w:val="ListParagraph"/>
    <w:uiPriority w:val="34"/>
    <w:locked/>
    <w:rsid w:val="005B2570"/>
    <w:rPr>
      <w:sz w:val="24"/>
      <w:szCs w:val="24"/>
    </w:rPr>
  </w:style>
  <w:style w:type="paragraph" w:styleId="NoSpacing">
    <w:name w:val="No Spacing"/>
    <w:uiPriority w:val="1"/>
    <w:qFormat/>
    <w:rsid w:val="00574C19"/>
    <w:pPr>
      <w:jc w:val="both"/>
    </w:pPr>
    <w:rPr>
      <w:sz w:val="24"/>
      <w:szCs w:val="24"/>
      <w:lang w:val="sr-Cyrl-CS"/>
    </w:rPr>
  </w:style>
  <w:style w:type="character" w:customStyle="1" w:styleId="expand1">
    <w:name w:val="expand1"/>
    <w:rsid w:val="000E3599"/>
    <w:rPr>
      <w:rFonts w:ascii="Arial" w:hAnsi="Arial" w:hint="default"/>
      <w:i w:val="0"/>
      <w:iCs w:val="0"/>
      <w:vanish/>
      <w:webHidden w:val="0"/>
      <w:sz w:val="15"/>
      <w:szCs w:val="15"/>
      <w:specVanish w:val="0"/>
    </w:rPr>
  </w:style>
  <w:style w:type="table" w:styleId="MediumList2-Accent1">
    <w:name w:val="Medium List 2 Accent 1"/>
    <w:basedOn w:val="TableNormal"/>
    <w:uiPriority w:val="66"/>
    <w:rsid w:val="00581BB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15">
    <w:name w:val="Light Shading - Accent 15"/>
    <w:basedOn w:val="TableNormal"/>
    <w:uiPriority w:val="60"/>
    <w:rsid w:val="00FD08A8"/>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51">
    <w:name w:val="Light Shading - Accent 151"/>
    <w:basedOn w:val="TableNormal"/>
    <w:uiPriority w:val="60"/>
    <w:rsid w:val="00556C7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1-Accent11">
    <w:name w:val="Medium List 1 - Accent 11"/>
    <w:basedOn w:val="TableNormal"/>
    <w:uiPriority w:val="65"/>
    <w:rsid w:val="009912A3"/>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862E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862E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862E7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C3">
    <w:name w:val="toc 3"/>
    <w:basedOn w:val="Normal"/>
    <w:next w:val="Normal"/>
    <w:autoRedefine/>
    <w:uiPriority w:val="39"/>
    <w:unhideWhenUsed/>
    <w:rsid w:val="00BE2E0C"/>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5040F3"/>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040F3"/>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040F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040F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040F3"/>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040F3"/>
    <w:pPr>
      <w:ind w:left="1920"/>
    </w:pPr>
    <w:rPr>
      <w:rFonts w:asciiTheme="minorHAnsi" w:hAnsiTheme="minorHAnsi" w:cstheme="minorHAnsi"/>
      <w:sz w:val="18"/>
      <w:szCs w:val="18"/>
    </w:rPr>
  </w:style>
  <w:style w:type="table" w:customStyle="1" w:styleId="TableGrid1">
    <w:name w:val="Table Grid1"/>
    <w:basedOn w:val="TableNormal"/>
    <w:next w:val="TableGrid"/>
    <w:uiPriority w:val="39"/>
    <w:rsid w:val="009425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4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29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96">
      <w:bodyDiv w:val="1"/>
      <w:marLeft w:val="0"/>
      <w:marRight w:val="0"/>
      <w:marTop w:val="0"/>
      <w:marBottom w:val="0"/>
      <w:divBdr>
        <w:top w:val="none" w:sz="0" w:space="0" w:color="auto"/>
        <w:left w:val="none" w:sz="0" w:space="0" w:color="auto"/>
        <w:bottom w:val="none" w:sz="0" w:space="0" w:color="auto"/>
        <w:right w:val="none" w:sz="0" w:space="0" w:color="auto"/>
      </w:divBdr>
    </w:div>
    <w:div w:id="33776566">
      <w:bodyDiv w:val="1"/>
      <w:marLeft w:val="0"/>
      <w:marRight w:val="0"/>
      <w:marTop w:val="0"/>
      <w:marBottom w:val="0"/>
      <w:divBdr>
        <w:top w:val="none" w:sz="0" w:space="0" w:color="auto"/>
        <w:left w:val="none" w:sz="0" w:space="0" w:color="auto"/>
        <w:bottom w:val="none" w:sz="0" w:space="0" w:color="auto"/>
        <w:right w:val="none" w:sz="0" w:space="0" w:color="auto"/>
      </w:divBdr>
    </w:div>
    <w:div w:id="109592982">
      <w:bodyDiv w:val="1"/>
      <w:marLeft w:val="0"/>
      <w:marRight w:val="0"/>
      <w:marTop w:val="0"/>
      <w:marBottom w:val="0"/>
      <w:divBdr>
        <w:top w:val="none" w:sz="0" w:space="0" w:color="auto"/>
        <w:left w:val="none" w:sz="0" w:space="0" w:color="auto"/>
        <w:bottom w:val="none" w:sz="0" w:space="0" w:color="auto"/>
        <w:right w:val="none" w:sz="0" w:space="0" w:color="auto"/>
      </w:divBdr>
      <w:divsChild>
        <w:div w:id="1839609923">
          <w:marLeft w:val="0"/>
          <w:marRight w:val="0"/>
          <w:marTop w:val="0"/>
          <w:marBottom w:val="0"/>
          <w:divBdr>
            <w:top w:val="none" w:sz="0" w:space="0" w:color="auto"/>
            <w:left w:val="none" w:sz="0" w:space="0" w:color="auto"/>
            <w:bottom w:val="none" w:sz="0" w:space="0" w:color="auto"/>
            <w:right w:val="none" w:sz="0" w:space="0" w:color="auto"/>
          </w:divBdr>
          <w:divsChild>
            <w:div w:id="1611932193">
              <w:marLeft w:val="0"/>
              <w:marRight w:val="0"/>
              <w:marTop w:val="0"/>
              <w:marBottom w:val="0"/>
              <w:divBdr>
                <w:top w:val="none" w:sz="0" w:space="0" w:color="auto"/>
                <w:left w:val="none" w:sz="0" w:space="0" w:color="auto"/>
                <w:bottom w:val="none" w:sz="0" w:space="0" w:color="auto"/>
                <w:right w:val="none" w:sz="0" w:space="0" w:color="auto"/>
              </w:divBdr>
              <w:divsChild>
                <w:div w:id="1476526596">
                  <w:marLeft w:val="0"/>
                  <w:marRight w:val="0"/>
                  <w:marTop w:val="0"/>
                  <w:marBottom w:val="0"/>
                  <w:divBdr>
                    <w:top w:val="none" w:sz="0" w:space="0" w:color="auto"/>
                    <w:left w:val="none" w:sz="0" w:space="0" w:color="auto"/>
                    <w:bottom w:val="none" w:sz="0" w:space="0" w:color="auto"/>
                    <w:right w:val="none" w:sz="0" w:space="0" w:color="auto"/>
                  </w:divBdr>
                  <w:divsChild>
                    <w:div w:id="1211304416">
                      <w:marLeft w:val="0"/>
                      <w:marRight w:val="0"/>
                      <w:marTop w:val="0"/>
                      <w:marBottom w:val="0"/>
                      <w:divBdr>
                        <w:top w:val="none" w:sz="0" w:space="0" w:color="auto"/>
                        <w:left w:val="none" w:sz="0" w:space="0" w:color="auto"/>
                        <w:bottom w:val="none" w:sz="0" w:space="0" w:color="auto"/>
                        <w:right w:val="none" w:sz="0" w:space="0" w:color="auto"/>
                      </w:divBdr>
                      <w:divsChild>
                        <w:div w:id="674839458">
                          <w:marLeft w:val="0"/>
                          <w:marRight w:val="0"/>
                          <w:marTop w:val="0"/>
                          <w:marBottom w:val="0"/>
                          <w:divBdr>
                            <w:top w:val="none" w:sz="0" w:space="0" w:color="auto"/>
                            <w:left w:val="none" w:sz="0" w:space="0" w:color="auto"/>
                            <w:bottom w:val="none" w:sz="0" w:space="0" w:color="auto"/>
                            <w:right w:val="none" w:sz="0" w:space="0" w:color="auto"/>
                          </w:divBdr>
                          <w:divsChild>
                            <w:div w:id="15612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8034">
      <w:bodyDiv w:val="1"/>
      <w:marLeft w:val="0"/>
      <w:marRight w:val="0"/>
      <w:marTop w:val="0"/>
      <w:marBottom w:val="0"/>
      <w:divBdr>
        <w:top w:val="none" w:sz="0" w:space="0" w:color="auto"/>
        <w:left w:val="none" w:sz="0" w:space="0" w:color="auto"/>
        <w:bottom w:val="none" w:sz="0" w:space="0" w:color="auto"/>
        <w:right w:val="none" w:sz="0" w:space="0" w:color="auto"/>
      </w:divBdr>
    </w:div>
    <w:div w:id="134101536">
      <w:bodyDiv w:val="1"/>
      <w:marLeft w:val="0"/>
      <w:marRight w:val="0"/>
      <w:marTop w:val="0"/>
      <w:marBottom w:val="0"/>
      <w:divBdr>
        <w:top w:val="none" w:sz="0" w:space="0" w:color="auto"/>
        <w:left w:val="none" w:sz="0" w:space="0" w:color="auto"/>
        <w:bottom w:val="none" w:sz="0" w:space="0" w:color="auto"/>
        <w:right w:val="none" w:sz="0" w:space="0" w:color="auto"/>
      </w:divBdr>
    </w:div>
    <w:div w:id="170142027">
      <w:bodyDiv w:val="1"/>
      <w:marLeft w:val="0"/>
      <w:marRight w:val="0"/>
      <w:marTop w:val="0"/>
      <w:marBottom w:val="0"/>
      <w:divBdr>
        <w:top w:val="none" w:sz="0" w:space="0" w:color="auto"/>
        <w:left w:val="none" w:sz="0" w:space="0" w:color="auto"/>
        <w:bottom w:val="none" w:sz="0" w:space="0" w:color="auto"/>
        <w:right w:val="none" w:sz="0" w:space="0" w:color="auto"/>
      </w:divBdr>
    </w:div>
    <w:div w:id="263073645">
      <w:bodyDiv w:val="1"/>
      <w:marLeft w:val="0"/>
      <w:marRight w:val="0"/>
      <w:marTop w:val="0"/>
      <w:marBottom w:val="0"/>
      <w:divBdr>
        <w:top w:val="none" w:sz="0" w:space="0" w:color="auto"/>
        <w:left w:val="none" w:sz="0" w:space="0" w:color="auto"/>
        <w:bottom w:val="none" w:sz="0" w:space="0" w:color="auto"/>
        <w:right w:val="none" w:sz="0" w:space="0" w:color="auto"/>
      </w:divBdr>
    </w:div>
    <w:div w:id="263610957">
      <w:bodyDiv w:val="1"/>
      <w:marLeft w:val="0"/>
      <w:marRight w:val="0"/>
      <w:marTop w:val="0"/>
      <w:marBottom w:val="0"/>
      <w:divBdr>
        <w:top w:val="none" w:sz="0" w:space="0" w:color="auto"/>
        <w:left w:val="none" w:sz="0" w:space="0" w:color="auto"/>
        <w:bottom w:val="none" w:sz="0" w:space="0" w:color="auto"/>
        <w:right w:val="none" w:sz="0" w:space="0" w:color="auto"/>
      </w:divBdr>
    </w:div>
    <w:div w:id="297881464">
      <w:bodyDiv w:val="1"/>
      <w:marLeft w:val="0"/>
      <w:marRight w:val="0"/>
      <w:marTop w:val="0"/>
      <w:marBottom w:val="0"/>
      <w:divBdr>
        <w:top w:val="none" w:sz="0" w:space="0" w:color="auto"/>
        <w:left w:val="none" w:sz="0" w:space="0" w:color="auto"/>
        <w:bottom w:val="none" w:sz="0" w:space="0" w:color="auto"/>
        <w:right w:val="none" w:sz="0" w:space="0" w:color="auto"/>
      </w:divBdr>
    </w:div>
    <w:div w:id="299850294">
      <w:bodyDiv w:val="1"/>
      <w:marLeft w:val="0"/>
      <w:marRight w:val="0"/>
      <w:marTop w:val="0"/>
      <w:marBottom w:val="0"/>
      <w:divBdr>
        <w:top w:val="none" w:sz="0" w:space="0" w:color="auto"/>
        <w:left w:val="none" w:sz="0" w:space="0" w:color="auto"/>
        <w:bottom w:val="none" w:sz="0" w:space="0" w:color="auto"/>
        <w:right w:val="none" w:sz="0" w:space="0" w:color="auto"/>
      </w:divBdr>
    </w:div>
    <w:div w:id="317419647">
      <w:bodyDiv w:val="1"/>
      <w:marLeft w:val="0"/>
      <w:marRight w:val="0"/>
      <w:marTop w:val="0"/>
      <w:marBottom w:val="0"/>
      <w:divBdr>
        <w:top w:val="none" w:sz="0" w:space="0" w:color="auto"/>
        <w:left w:val="none" w:sz="0" w:space="0" w:color="auto"/>
        <w:bottom w:val="none" w:sz="0" w:space="0" w:color="auto"/>
        <w:right w:val="none" w:sz="0" w:space="0" w:color="auto"/>
      </w:divBdr>
    </w:div>
    <w:div w:id="318854160">
      <w:bodyDiv w:val="1"/>
      <w:marLeft w:val="0"/>
      <w:marRight w:val="0"/>
      <w:marTop w:val="0"/>
      <w:marBottom w:val="0"/>
      <w:divBdr>
        <w:top w:val="none" w:sz="0" w:space="0" w:color="auto"/>
        <w:left w:val="none" w:sz="0" w:space="0" w:color="auto"/>
        <w:bottom w:val="none" w:sz="0" w:space="0" w:color="auto"/>
        <w:right w:val="none" w:sz="0" w:space="0" w:color="auto"/>
      </w:divBdr>
      <w:divsChild>
        <w:div w:id="1377505628">
          <w:marLeft w:val="0"/>
          <w:marRight w:val="0"/>
          <w:marTop w:val="0"/>
          <w:marBottom w:val="0"/>
          <w:divBdr>
            <w:top w:val="none" w:sz="0" w:space="0" w:color="auto"/>
            <w:left w:val="none" w:sz="0" w:space="0" w:color="auto"/>
            <w:bottom w:val="none" w:sz="0" w:space="0" w:color="auto"/>
            <w:right w:val="none" w:sz="0" w:space="0" w:color="auto"/>
          </w:divBdr>
          <w:divsChild>
            <w:div w:id="1937325733">
              <w:marLeft w:val="0"/>
              <w:marRight w:val="0"/>
              <w:marTop w:val="0"/>
              <w:marBottom w:val="0"/>
              <w:divBdr>
                <w:top w:val="none" w:sz="0" w:space="0" w:color="auto"/>
                <w:left w:val="none" w:sz="0" w:space="0" w:color="auto"/>
                <w:bottom w:val="none" w:sz="0" w:space="0" w:color="auto"/>
                <w:right w:val="none" w:sz="0" w:space="0" w:color="auto"/>
              </w:divBdr>
              <w:divsChild>
                <w:div w:id="837235041">
                  <w:marLeft w:val="0"/>
                  <w:marRight w:val="0"/>
                  <w:marTop w:val="0"/>
                  <w:marBottom w:val="0"/>
                  <w:divBdr>
                    <w:top w:val="none" w:sz="0" w:space="0" w:color="auto"/>
                    <w:left w:val="none" w:sz="0" w:space="0" w:color="auto"/>
                    <w:bottom w:val="none" w:sz="0" w:space="0" w:color="auto"/>
                    <w:right w:val="none" w:sz="0" w:space="0" w:color="auto"/>
                  </w:divBdr>
                  <w:divsChild>
                    <w:div w:id="325519015">
                      <w:marLeft w:val="0"/>
                      <w:marRight w:val="0"/>
                      <w:marTop w:val="0"/>
                      <w:marBottom w:val="0"/>
                      <w:divBdr>
                        <w:top w:val="none" w:sz="0" w:space="0" w:color="auto"/>
                        <w:left w:val="none" w:sz="0" w:space="0" w:color="auto"/>
                        <w:bottom w:val="none" w:sz="0" w:space="0" w:color="auto"/>
                        <w:right w:val="none" w:sz="0" w:space="0" w:color="auto"/>
                      </w:divBdr>
                      <w:divsChild>
                        <w:div w:id="1422995637">
                          <w:marLeft w:val="0"/>
                          <w:marRight w:val="0"/>
                          <w:marTop w:val="0"/>
                          <w:marBottom w:val="0"/>
                          <w:divBdr>
                            <w:top w:val="none" w:sz="0" w:space="0" w:color="auto"/>
                            <w:left w:val="none" w:sz="0" w:space="0" w:color="auto"/>
                            <w:bottom w:val="none" w:sz="0" w:space="0" w:color="auto"/>
                            <w:right w:val="none" w:sz="0" w:space="0" w:color="auto"/>
                          </w:divBdr>
                          <w:divsChild>
                            <w:div w:id="4910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447671">
      <w:bodyDiv w:val="1"/>
      <w:marLeft w:val="0"/>
      <w:marRight w:val="0"/>
      <w:marTop w:val="0"/>
      <w:marBottom w:val="0"/>
      <w:divBdr>
        <w:top w:val="none" w:sz="0" w:space="0" w:color="auto"/>
        <w:left w:val="none" w:sz="0" w:space="0" w:color="auto"/>
        <w:bottom w:val="none" w:sz="0" w:space="0" w:color="auto"/>
        <w:right w:val="none" w:sz="0" w:space="0" w:color="auto"/>
      </w:divBdr>
    </w:div>
    <w:div w:id="475529231">
      <w:bodyDiv w:val="1"/>
      <w:marLeft w:val="0"/>
      <w:marRight w:val="0"/>
      <w:marTop w:val="0"/>
      <w:marBottom w:val="0"/>
      <w:divBdr>
        <w:top w:val="none" w:sz="0" w:space="0" w:color="auto"/>
        <w:left w:val="none" w:sz="0" w:space="0" w:color="auto"/>
        <w:bottom w:val="none" w:sz="0" w:space="0" w:color="auto"/>
        <w:right w:val="none" w:sz="0" w:space="0" w:color="auto"/>
      </w:divBdr>
    </w:div>
    <w:div w:id="499779457">
      <w:bodyDiv w:val="1"/>
      <w:marLeft w:val="0"/>
      <w:marRight w:val="0"/>
      <w:marTop w:val="0"/>
      <w:marBottom w:val="0"/>
      <w:divBdr>
        <w:top w:val="none" w:sz="0" w:space="0" w:color="auto"/>
        <w:left w:val="none" w:sz="0" w:space="0" w:color="auto"/>
        <w:bottom w:val="none" w:sz="0" w:space="0" w:color="auto"/>
        <w:right w:val="none" w:sz="0" w:space="0" w:color="auto"/>
      </w:divBdr>
      <w:divsChild>
        <w:div w:id="103841348">
          <w:marLeft w:val="0"/>
          <w:marRight w:val="0"/>
          <w:marTop w:val="0"/>
          <w:marBottom w:val="0"/>
          <w:divBdr>
            <w:top w:val="none" w:sz="0" w:space="0" w:color="auto"/>
            <w:left w:val="none" w:sz="0" w:space="0" w:color="auto"/>
            <w:bottom w:val="none" w:sz="0" w:space="0" w:color="auto"/>
            <w:right w:val="none" w:sz="0" w:space="0" w:color="auto"/>
          </w:divBdr>
          <w:divsChild>
            <w:div w:id="253058645">
              <w:marLeft w:val="0"/>
              <w:marRight w:val="0"/>
              <w:marTop w:val="0"/>
              <w:marBottom w:val="0"/>
              <w:divBdr>
                <w:top w:val="none" w:sz="0" w:space="0" w:color="auto"/>
                <w:left w:val="none" w:sz="0" w:space="0" w:color="auto"/>
                <w:bottom w:val="none" w:sz="0" w:space="0" w:color="auto"/>
                <w:right w:val="none" w:sz="0" w:space="0" w:color="auto"/>
              </w:divBdr>
              <w:divsChild>
                <w:div w:id="1014921885">
                  <w:marLeft w:val="0"/>
                  <w:marRight w:val="0"/>
                  <w:marTop w:val="0"/>
                  <w:marBottom w:val="0"/>
                  <w:divBdr>
                    <w:top w:val="none" w:sz="0" w:space="0" w:color="auto"/>
                    <w:left w:val="none" w:sz="0" w:space="0" w:color="auto"/>
                    <w:bottom w:val="none" w:sz="0" w:space="0" w:color="auto"/>
                    <w:right w:val="none" w:sz="0" w:space="0" w:color="auto"/>
                  </w:divBdr>
                  <w:divsChild>
                    <w:div w:id="911814858">
                      <w:marLeft w:val="0"/>
                      <w:marRight w:val="0"/>
                      <w:marTop w:val="0"/>
                      <w:marBottom w:val="0"/>
                      <w:divBdr>
                        <w:top w:val="none" w:sz="0" w:space="0" w:color="auto"/>
                        <w:left w:val="none" w:sz="0" w:space="0" w:color="auto"/>
                        <w:bottom w:val="none" w:sz="0" w:space="0" w:color="auto"/>
                        <w:right w:val="none" w:sz="0" w:space="0" w:color="auto"/>
                      </w:divBdr>
                      <w:divsChild>
                        <w:div w:id="2080208549">
                          <w:marLeft w:val="0"/>
                          <w:marRight w:val="0"/>
                          <w:marTop w:val="0"/>
                          <w:marBottom w:val="0"/>
                          <w:divBdr>
                            <w:top w:val="none" w:sz="0" w:space="0" w:color="auto"/>
                            <w:left w:val="none" w:sz="0" w:space="0" w:color="auto"/>
                            <w:bottom w:val="none" w:sz="0" w:space="0" w:color="auto"/>
                            <w:right w:val="none" w:sz="0" w:space="0" w:color="auto"/>
                          </w:divBdr>
                          <w:divsChild>
                            <w:div w:id="20125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06005">
      <w:bodyDiv w:val="1"/>
      <w:marLeft w:val="0"/>
      <w:marRight w:val="0"/>
      <w:marTop w:val="0"/>
      <w:marBottom w:val="0"/>
      <w:divBdr>
        <w:top w:val="none" w:sz="0" w:space="0" w:color="auto"/>
        <w:left w:val="none" w:sz="0" w:space="0" w:color="auto"/>
        <w:bottom w:val="none" w:sz="0" w:space="0" w:color="auto"/>
        <w:right w:val="none" w:sz="0" w:space="0" w:color="auto"/>
      </w:divBdr>
      <w:divsChild>
        <w:div w:id="1972175229">
          <w:marLeft w:val="0"/>
          <w:marRight w:val="0"/>
          <w:marTop w:val="0"/>
          <w:marBottom w:val="0"/>
          <w:divBdr>
            <w:top w:val="none" w:sz="0" w:space="0" w:color="auto"/>
            <w:left w:val="none" w:sz="0" w:space="0" w:color="auto"/>
            <w:bottom w:val="none" w:sz="0" w:space="0" w:color="auto"/>
            <w:right w:val="none" w:sz="0" w:space="0" w:color="auto"/>
          </w:divBdr>
          <w:divsChild>
            <w:div w:id="2040425199">
              <w:marLeft w:val="0"/>
              <w:marRight w:val="0"/>
              <w:marTop w:val="0"/>
              <w:marBottom w:val="0"/>
              <w:divBdr>
                <w:top w:val="none" w:sz="0" w:space="0" w:color="auto"/>
                <w:left w:val="none" w:sz="0" w:space="0" w:color="auto"/>
                <w:bottom w:val="none" w:sz="0" w:space="0" w:color="auto"/>
                <w:right w:val="none" w:sz="0" w:space="0" w:color="auto"/>
              </w:divBdr>
              <w:divsChild>
                <w:div w:id="1868131405">
                  <w:marLeft w:val="0"/>
                  <w:marRight w:val="0"/>
                  <w:marTop w:val="0"/>
                  <w:marBottom w:val="0"/>
                  <w:divBdr>
                    <w:top w:val="none" w:sz="0" w:space="0" w:color="auto"/>
                    <w:left w:val="none" w:sz="0" w:space="0" w:color="auto"/>
                    <w:bottom w:val="none" w:sz="0" w:space="0" w:color="auto"/>
                    <w:right w:val="none" w:sz="0" w:space="0" w:color="auto"/>
                  </w:divBdr>
                  <w:divsChild>
                    <w:div w:id="734088637">
                      <w:marLeft w:val="0"/>
                      <w:marRight w:val="0"/>
                      <w:marTop w:val="0"/>
                      <w:marBottom w:val="0"/>
                      <w:divBdr>
                        <w:top w:val="none" w:sz="0" w:space="0" w:color="auto"/>
                        <w:left w:val="none" w:sz="0" w:space="0" w:color="auto"/>
                        <w:bottom w:val="none" w:sz="0" w:space="0" w:color="auto"/>
                        <w:right w:val="none" w:sz="0" w:space="0" w:color="auto"/>
                      </w:divBdr>
                      <w:divsChild>
                        <w:div w:id="135613540">
                          <w:marLeft w:val="0"/>
                          <w:marRight w:val="0"/>
                          <w:marTop w:val="0"/>
                          <w:marBottom w:val="0"/>
                          <w:divBdr>
                            <w:top w:val="none" w:sz="0" w:space="0" w:color="auto"/>
                            <w:left w:val="none" w:sz="0" w:space="0" w:color="auto"/>
                            <w:bottom w:val="none" w:sz="0" w:space="0" w:color="auto"/>
                            <w:right w:val="none" w:sz="0" w:space="0" w:color="auto"/>
                          </w:divBdr>
                          <w:divsChild>
                            <w:div w:id="1364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791287">
      <w:bodyDiv w:val="1"/>
      <w:marLeft w:val="0"/>
      <w:marRight w:val="0"/>
      <w:marTop w:val="0"/>
      <w:marBottom w:val="0"/>
      <w:divBdr>
        <w:top w:val="none" w:sz="0" w:space="0" w:color="auto"/>
        <w:left w:val="none" w:sz="0" w:space="0" w:color="auto"/>
        <w:bottom w:val="none" w:sz="0" w:space="0" w:color="auto"/>
        <w:right w:val="none" w:sz="0" w:space="0" w:color="auto"/>
      </w:divBdr>
    </w:div>
    <w:div w:id="574823037">
      <w:bodyDiv w:val="1"/>
      <w:marLeft w:val="0"/>
      <w:marRight w:val="0"/>
      <w:marTop w:val="0"/>
      <w:marBottom w:val="0"/>
      <w:divBdr>
        <w:top w:val="none" w:sz="0" w:space="0" w:color="auto"/>
        <w:left w:val="none" w:sz="0" w:space="0" w:color="auto"/>
        <w:bottom w:val="none" w:sz="0" w:space="0" w:color="auto"/>
        <w:right w:val="none" w:sz="0" w:space="0" w:color="auto"/>
      </w:divBdr>
    </w:div>
    <w:div w:id="611864264">
      <w:bodyDiv w:val="1"/>
      <w:marLeft w:val="0"/>
      <w:marRight w:val="0"/>
      <w:marTop w:val="0"/>
      <w:marBottom w:val="0"/>
      <w:divBdr>
        <w:top w:val="none" w:sz="0" w:space="0" w:color="auto"/>
        <w:left w:val="none" w:sz="0" w:space="0" w:color="auto"/>
        <w:bottom w:val="none" w:sz="0" w:space="0" w:color="auto"/>
        <w:right w:val="none" w:sz="0" w:space="0" w:color="auto"/>
      </w:divBdr>
      <w:divsChild>
        <w:div w:id="327633299">
          <w:marLeft w:val="0"/>
          <w:marRight w:val="0"/>
          <w:marTop w:val="0"/>
          <w:marBottom w:val="0"/>
          <w:divBdr>
            <w:top w:val="none" w:sz="0" w:space="0" w:color="auto"/>
            <w:left w:val="none" w:sz="0" w:space="0" w:color="auto"/>
            <w:bottom w:val="none" w:sz="0" w:space="0" w:color="auto"/>
            <w:right w:val="none" w:sz="0" w:space="0" w:color="auto"/>
          </w:divBdr>
          <w:divsChild>
            <w:div w:id="1461655204">
              <w:marLeft w:val="0"/>
              <w:marRight w:val="0"/>
              <w:marTop w:val="0"/>
              <w:marBottom w:val="0"/>
              <w:divBdr>
                <w:top w:val="none" w:sz="0" w:space="0" w:color="auto"/>
                <w:left w:val="none" w:sz="0" w:space="0" w:color="auto"/>
                <w:bottom w:val="none" w:sz="0" w:space="0" w:color="auto"/>
                <w:right w:val="none" w:sz="0" w:space="0" w:color="auto"/>
              </w:divBdr>
              <w:divsChild>
                <w:div w:id="313724537">
                  <w:marLeft w:val="0"/>
                  <w:marRight w:val="0"/>
                  <w:marTop w:val="0"/>
                  <w:marBottom w:val="0"/>
                  <w:divBdr>
                    <w:top w:val="none" w:sz="0" w:space="0" w:color="auto"/>
                    <w:left w:val="none" w:sz="0" w:space="0" w:color="auto"/>
                    <w:bottom w:val="none" w:sz="0" w:space="0" w:color="auto"/>
                    <w:right w:val="none" w:sz="0" w:space="0" w:color="auto"/>
                  </w:divBdr>
                  <w:divsChild>
                    <w:div w:id="1287662128">
                      <w:marLeft w:val="0"/>
                      <w:marRight w:val="0"/>
                      <w:marTop w:val="0"/>
                      <w:marBottom w:val="0"/>
                      <w:divBdr>
                        <w:top w:val="none" w:sz="0" w:space="0" w:color="auto"/>
                        <w:left w:val="none" w:sz="0" w:space="0" w:color="auto"/>
                        <w:bottom w:val="none" w:sz="0" w:space="0" w:color="auto"/>
                        <w:right w:val="none" w:sz="0" w:space="0" w:color="auto"/>
                      </w:divBdr>
                      <w:divsChild>
                        <w:div w:id="419760287">
                          <w:marLeft w:val="0"/>
                          <w:marRight w:val="0"/>
                          <w:marTop w:val="0"/>
                          <w:marBottom w:val="0"/>
                          <w:divBdr>
                            <w:top w:val="none" w:sz="0" w:space="0" w:color="auto"/>
                            <w:left w:val="none" w:sz="0" w:space="0" w:color="auto"/>
                            <w:bottom w:val="none" w:sz="0" w:space="0" w:color="auto"/>
                            <w:right w:val="none" w:sz="0" w:space="0" w:color="auto"/>
                          </w:divBdr>
                          <w:divsChild>
                            <w:div w:id="1476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02153">
      <w:bodyDiv w:val="1"/>
      <w:marLeft w:val="0"/>
      <w:marRight w:val="0"/>
      <w:marTop w:val="0"/>
      <w:marBottom w:val="0"/>
      <w:divBdr>
        <w:top w:val="none" w:sz="0" w:space="0" w:color="auto"/>
        <w:left w:val="none" w:sz="0" w:space="0" w:color="auto"/>
        <w:bottom w:val="none" w:sz="0" w:space="0" w:color="auto"/>
        <w:right w:val="none" w:sz="0" w:space="0" w:color="auto"/>
      </w:divBdr>
    </w:div>
    <w:div w:id="752092459">
      <w:bodyDiv w:val="1"/>
      <w:marLeft w:val="0"/>
      <w:marRight w:val="0"/>
      <w:marTop w:val="0"/>
      <w:marBottom w:val="0"/>
      <w:divBdr>
        <w:top w:val="none" w:sz="0" w:space="0" w:color="auto"/>
        <w:left w:val="none" w:sz="0" w:space="0" w:color="auto"/>
        <w:bottom w:val="none" w:sz="0" w:space="0" w:color="auto"/>
        <w:right w:val="none" w:sz="0" w:space="0" w:color="auto"/>
      </w:divBdr>
    </w:div>
    <w:div w:id="766121023">
      <w:bodyDiv w:val="1"/>
      <w:marLeft w:val="0"/>
      <w:marRight w:val="0"/>
      <w:marTop w:val="0"/>
      <w:marBottom w:val="0"/>
      <w:divBdr>
        <w:top w:val="none" w:sz="0" w:space="0" w:color="auto"/>
        <w:left w:val="none" w:sz="0" w:space="0" w:color="auto"/>
        <w:bottom w:val="none" w:sz="0" w:space="0" w:color="auto"/>
        <w:right w:val="none" w:sz="0" w:space="0" w:color="auto"/>
      </w:divBdr>
    </w:div>
    <w:div w:id="795372569">
      <w:bodyDiv w:val="1"/>
      <w:marLeft w:val="0"/>
      <w:marRight w:val="0"/>
      <w:marTop w:val="0"/>
      <w:marBottom w:val="0"/>
      <w:divBdr>
        <w:top w:val="none" w:sz="0" w:space="0" w:color="auto"/>
        <w:left w:val="none" w:sz="0" w:space="0" w:color="auto"/>
        <w:bottom w:val="none" w:sz="0" w:space="0" w:color="auto"/>
        <w:right w:val="none" w:sz="0" w:space="0" w:color="auto"/>
      </w:divBdr>
    </w:div>
    <w:div w:id="802773371">
      <w:bodyDiv w:val="1"/>
      <w:marLeft w:val="0"/>
      <w:marRight w:val="0"/>
      <w:marTop w:val="0"/>
      <w:marBottom w:val="0"/>
      <w:divBdr>
        <w:top w:val="none" w:sz="0" w:space="0" w:color="auto"/>
        <w:left w:val="none" w:sz="0" w:space="0" w:color="auto"/>
        <w:bottom w:val="none" w:sz="0" w:space="0" w:color="auto"/>
        <w:right w:val="none" w:sz="0" w:space="0" w:color="auto"/>
      </w:divBdr>
    </w:div>
    <w:div w:id="849105087">
      <w:bodyDiv w:val="1"/>
      <w:marLeft w:val="0"/>
      <w:marRight w:val="0"/>
      <w:marTop w:val="0"/>
      <w:marBottom w:val="0"/>
      <w:divBdr>
        <w:top w:val="none" w:sz="0" w:space="0" w:color="auto"/>
        <w:left w:val="none" w:sz="0" w:space="0" w:color="auto"/>
        <w:bottom w:val="none" w:sz="0" w:space="0" w:color="auto"/>
        <w:right w:val="none" w:sz="0" w:space="0" w:color="auto"/>
      </w:divBdr>
    </w:div>
    <w:div w:id="862012256">
      <w:bodyDiv w:val="1"/>
      <w:marLeft w:val="0"/>
      <w:marRight w:val="0"/>
      <w:marTop w:val="0"/>
      <w:marBottom w:val="0"/>
      <w:divBdr>
        <w:top w:val="none" w:sz="0" w:space="0" w:color="auto"/>
        <w:left w:val="none" w:sz="0" w:space="0" w:color="auto"/>
        <w:bottom w:val="none" w:sz="0" w:space="0" w:color="auto"/>
        <w:right w:val="none" w:sz="0" w:space="0" w:color="auto"/>
      </w:divBdr>
    </w:div>
    <w:div w:id="867792437">
      <w:bodyDiv w:val="1"/>
      <w:marLeft w:val="0"/>
      <w:marRight w:val="0"/>
      <w:marTop w:val="0"/>
      <w:marBottom w:val="0"/>
      <w:divBdr>
        <w:top w:val="none" w:sz="0" w:space="0" w:color="auto"/>
        <w:left w:val="none" w:sz="0" w:space="0" w:color="auto"/>
        <w:bottom w:val="none" w:sz="0" w:space="0" w:color="auto"/>
        <w:right w:val="none" w:sz="0" w:space="0" w:color="auto"/>
      </w:divBdr>
    </w:div>
    <w:div w:id="914626922">
      <w:bodyDiv w:val="1"/>
      <w:marLeft w:val="0"/>
      <w:marRight w:val="0"/>
      <w:marTop w:val="0"/>
      <w:marBottom w:val="0"/>
      <w:divBdr>
        <w:top w:val="none" w:sz="0" w:space="0" w:color="auto"/>
        <w:left w:val="none" w:sz="0" w:space="0" w:color="auto"/>
        <w:bottom w:val="none" w:sz="0" w:space="0" w:color="auto"/>
        <w:right w:val="none" w:sz="0" w:space="0" w:color="auto"/>
      </w:divBdr>
    </w:div>
    <w:div w:id="927617724">
      <w:bodyDiv w:val="1"/>
      <w:marLeft w:val="0"/>
      <w:marRight w:val="0"/>
      <w:marTop w:val="0"/>
      <w:marBottom w:val="0"/>
      <w:divBdr>
        <w:top w:val="none" w:sz="0" w:space="0" w:color="auto"/>
        <w:left w:val="none" w:sz="0" w:space="0" w:color="auto"/>
        <w:bottom w:val="none" w:sz="0" w:space="0" w:color="auto"/>
        <w:right w:val="none" w:sz="0" w:space="0" w:color="auto"/>
      </w:divBdr>
      <w:divsChild>
        <w:div w:id="1829125042">
          <w:marLeft w:val="0"/>
          <w:marRight w:val="0"/>
          <w:marTop w:val="0"/>
          <w:marBottom w:val="0"/>
          <w:divBdr>
            <w:top w:val="none" w:sz="0" w:space="0" w:color="auto"/>
            <w:left w:val="none" w:sz="0" w:space="0" w:color="auto"/>
            <w:bottom w:val="none" w:sz="0" w:space="0" w:color="auto"/>
            <w:right w:val="none" w:sz="0" w:space="0" w:color="auto"/>
          </w:divBdr>
          <w:divsChild>
            <w:div w:id="929854368">
              <w:marLeft w:val="0"/>
              <w:marRight w:val="0"/>
              <w:marTop w:val="0"/>
              <w:marBottom w:val="0"/>
              <w:divBdr>
                <w:top w:val="none" w:sz="0" w:space="0" w:color="auto"/>
                <w:left w:val="none" w:sz="0" w:space="0" w:color="auto"/>
                <w:bottom w:val="none" w:sz="0" w:space="0" w:color="auto"/>
                <w:right w:val="none" w:sz="0" w:space="0" w:color="auto"/>
              </w:divBdr>
              <w:divsChild>
                <w:div w:id="1411997377">
                  <w:marLeft w:val="0"/>
                  <w:marRight w:val="0"/>
                  <w:marTop w:val="0"/>
                  <w:marBottom w:val="0"/>
                  <w:divBdr>
                    <w:top w:val="none" w:sz="0" w:space="0" w:color="auto"/>
                    <w:left w:val="none" w:sz="0" w:space="0" w:color="auto"/>
                    <w:bottom w:val="none" w:sz="0" w:space="0" w:color="auto"/>
                    <w:right w:val="none" w:sz="0" w:space="0" w:color="auto"/>
                  </w:divBdr>
                  <w:divsChild>
                    <w:div w:id="434252378">
                      <w:marLeft w:val="0"/>
                      <w:marRight w:val="0"/>
                      <w:marTop w:val="0"/>
                      <w:marBottom w:val="0"/>
                      <w:divBdr>
                        <w:top w:val="none" w:sz="0" w:space="0" w:color="auto"/>
                        <w:left w:val="none" w:sz="0" w:space="0" w:color="auto"/>
                        <w:bottom w:val="none" w:sz="0" w:space="0" w:color="auto"/>
                        <w:right w:val="none" w:sz="0" w:space="0" w:color="auto"/>
                      </w:divBdr>
                      <w:divsChild>
                        <w:div w:id="711459043">
                          <w:marLeft w:val="0"/>
                          <w:marRight w:val="0"/>
                          <w:marTop w:val="0"/>
                          <w:marBottom w:val="0"/>
                          <w:divBdr>
                            <w:top w:val="none" w:sz="0" w:space="0" w:color="auto"/>
                            <w:left w:val="none" w:sz="0" w:space="0" w:color="auto"/>
                            <w:bottom w:val="none" w:sz="0" w:space="0" w:color="auto"/>
                            <w:right w:val="none" w:sz="0" w:space="0" w:color="auto"/>
                          </w:divBdr>
                          <w:divsChild>
                            <w:div w:id="4185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46581">
      <w:bodyDiv w:val="1"/>
      <w:marLeft w:val="0"/>
      <w:marRight w:val="0"/>
      <w:marTop w:val="0"/>
      <w:marBottom w:val="0"/>
      <w:divBdr>
        <w:top w:val="none" w:sz="0" w:space="0" w:color="auto"/>
        <w:left w:val="none" w:sz="0" w:space="0" w:color="auto"/>
        <w:bottom w:val="none" w:sz="0" w:space="0" w:color="auto"/>
        <w:right w:val="none" w:sz="0" w:space="0" w:color="auto"/>
      </w:divBdr>
    </w:div>
    <w:div w:id="998384629">
      <w:bodyDiv w:val="1"/>
      <w:marLeft w:val="0"/>
      <w:marRight w:val="0"/>
      <w:marTop w:val="0"/>
      <w:marBottom w:val="0"/>
      <w:divBdr>
        <w:top w:val="none" w:sz="0" w:space="0" w:color="auto"/>
        <w:left w:val="none" w:sz="0" w:space="0" w:color="auto"/>
        <w:bottom w:val="none" w:sz="0" w:space="0" w:color="auto"/>
        <w:right w:val="none" w:sz="0" w:space="0" w:color="auto"/>
      </w:divBdr>
    </w:div>
    <w:div w:id="1070812393">
      <w:bodyDiv w:val="1"/>
      <w:marLeft w:val="0"/>
      <w:marRight w:val="0"/>
      <w:marTop w:val="0"/>
      <w:marBottom w:val="0"/>
      <w:divBdr>
        <w:top w:val="none" w:sz="0" w:space="0" w:color="auto"/>
        <w:left w:val="none" w:sz="0" w:space="0" w:color="auto"/>
        <w:bottom w:val="none" w:sz="0" w:space="0" w:color="auto"/>
        <w:right w:val="none" w:sz="0" w:space="0" w:color="auto"/>
      </w:divBdr>
    </w:div>
    <w:div w:id="1076511945">
      <w:bodyDiv w:val="1"/>
      <w:marLeft w:val="0"/>
      <w:marRight w:val="0"/>
      <w:marTop w:val="0"/>
      <w:marBottom w:val="0"/>
      <w:divBdr>
        <w:top w:val="none" w:sz="0" w:space="0" w:color="auto"/>
        <w:left w:val="none" w:sz="0" w:space="0" w:color="auto"/>
        <w:bottom w:val="none" w:sz="0" w:space="0" w:color="auto"/>
        <w:right w:val="none" w:sz="0" w:space="0" w:color="auto"/>
      </w:divBdr>
    </w:div>
    <w:div w:id="1127702966">
      <w:bodyDiv w:val="1"/>
      <w:marLeft w:val="0"/>
      <w:marRight w:val="0"/>
      <w:marTop w:val="0"/>
      <w:marBottom w:val="0"/>
      <w:divBdr>
        <w:top w:val="none" w:sz="0" w:space="0" w:color="auto"/>
        <w:left w:val="none" w:sz="0" w:space="0" w:color="auto"/>
        <w:bottom w:val="none" w:sz="0" w:space="0" w:color="auto"/>
        <w:right w:val="none" w:sz="0" w:space="0" w:color="auto"/>
      </w:divBdr>
    </w:div>
    <w:div w:id="1161507531">
      <w:bodyDiv w:val="1"/>
      <w:marLeft w:val="0"/>
      <w:marRight w:val="0"/>
      <w:marTop w:val="0"/>
      <w:marBottom w:val="0"/>
      <w:divBdr>
        <w:top w:val="none" w:sz="0" w:space="0" w:color="auto"/>
        <w:left w:val="none" w:sz="0" w:space="0" w:color="auto"/>
        <w:bottom w:val="none" w:sz="0" w:space="0" w:color="auto"/>
        <w:right w:val="none" w:sz="0" w:space="0" w:color="auto"/>
      </w:divBdr>
    </w:div>
    <w:div w:id="1181704234">
      <w:bodyDiv w:val="1"/>
      <w:marLeft w:val="0"/>
      <w:marRight w:val="0"/>
      <w:marTop w:val="0"/>
      <w:marBottom w:val="0"/>
      <w:divBdr>
        <w:top w:val="none" w:sz="0" w:space="0" w:color="auto"/>
        <w:left w:val="none" w:sz="0" w:space="0" w:color="auto"/>
        <w:bottom w:val="none" w:sz="0" w:space="0" w:color="auto"/>
        <w:right w:val="none" w:sz="0" w:space="0" w:color="auto"/>
      </w:divBdr>
    </w:div>
    <w:div w:id="1191142969">
      <w:bodyDiv w:val="1"/>
      <w:marLeft w:val="0"/>
      <w:marRight w:val="0"/>
      <w:marTop w:val="0"/>
      <w:marBottom w:val="0"/>
      <w:divBdr>
        <w:top w:val="none" w:sz="0" w:space="0" w:color="auto"/>
        <w:left w:val="none" w:sz="0" w:space="0" w:color="auto"/>
        <w:bottom w:val="none" w:sz="0" w:space="0" w:color="auto"/>
        <w:right w:val="none" w:sz="0" w:space="0" w:color="auto"/>
      </w:divBdr>
    </w:div>
    <w:div w:id="1203592745">
      <w:bodyDiv w:val="1"/>
      <w:marLeft w:val="0"/>
      <w:marRight w:val="0"/>
      <w:marTop w:val="0"/>
      <w:marBottom w:val="0"/>
      <w:divBdr>
        <w:top w:val="none" w:sz="0" w:space="0" w:color="auto"/>
        <w:left w:val="none" w:sz="0" w:space="0" w:color="auto"/>
        <w:bottom w:val="none" w:sz="0" w:space="0" w:color="auto"/>
        <w:right w:val="none" w:sz="0" w:space="0" w:color="auto"/>
      </w:divBdr>
    </w:div>
    <w:div w:id="1217165775">
      <w:bodyDiv w:val="1"/>
      <w:marLeft w:val="0"/>
      <w:marRight w:val="0"/>
      <w:marTop w:val="0"/>
      <w:marBottom w:val="0"/>
      <w:divBdr>
        <w:top w:val="none" w:sz="0" w:space="0" w:color="auto"/>
        <w:left w:val="none" w:sz="0" w:space="0" w:color="auto"/>
        <w:bottom w:val="none" w:sz="0" w:space="0" w:color="auto"/>
        <w:right w:val="none" w:sz="0" w:space="0" w:color="auto"/>
      </w:divBdr>
    </w:div>
    <w:div w:id="1237788942">
      <w:bodyDiv w:val="1"/>
      <w:marLeft w:val="0"/>
      <w:marRight w:val="0"/>
      <w:marTop w:val="0"/>
      <w:marBottom w:val="0"/>
      <w:divBdr>
        <w:top w:val="none" w:sz="0" w:space="0" w:color="auto"/>
        <w:left w:val="none" w:sz="0" w:space="0" w:color="auto"/>
        <w:bottom w:val="none" w:sz="0" w:space="0" w:color="auto"/>
        <w:right w:val="none" w:sz="0" w:space="0" w:color="auto"/>
      </w:divBdr>
    </w:div>
    <w:div w:id="1246233263">
      <w:bodyDiv w:val="1"/>
      <w:marLeft w:val="0"/>
      <w:marRight w:val="0"/>
      <w:marTop w:val="0"/>
      <w:marBottom w:val="0"/>
      <w:divBdr>
        <w:top w:val="none" w:sz="0" w:space="0" w:color="auto"/>
        <w:left w:val="none" w:sz="0" w:space="0" w:color="auto"/>
        <w:bottom w:val="none" w:sz="0" w:space="0" w:color="auto"/>
        <w:right w:val="none" w:sz="0" w:space="0" w:color="auto"/>
      </w:divBdr>
    </w:div>
    <w:div w:id="1262297187">
      <w:bodyDiv w:val="1"/>
      <w:marLeft w:val="0"/>
      <w:marRight w:val="0"/>
      <w:marTop w:val="0"/>
      <w:marBottom w:val="0"/>
      <w:divBdr>
        <w:top w:val="none" w:sz="0" w:space="0" w:color="auto"/>
        <w:left w:val="none" w:sz="0" w:space="0" w:color="auto"/>
        <w:bottom w:val="none" w:sz="0" w:space="0" w:color="auto"/>
        <w:right w:val="none" w:sz="0" w:space="0" w:color="auto"/>
      </w:divBdr>
    </w:div>
    <w:div w:id="1282960636">
      <w:bodyDiv w:val="1"/>
      <w:marLeft w:val="0"/>
      <w:marRight w:val="0"/>
      <w:marTop w:val="0"/>
      <w:marBottom w:val="0"/>
      <w:divBdr>
        <w:top w:val="none" w:sz="0" w:space="0" w:color="auto"/>
        <w:left w:val="none" w:sz="0" w:space="0" w:color="auto"/>
        <w:bottom w:val="none" w:sz="0" w:space="0" w:color="auto"/>
        <w:right w:val="none" w:sz="0" w:space="0" w:color="auto"/>
      </w:divBdr>
    </w:div>
    <w:div w:id="1337687913">
      <w:bodyDiv w:val="1"/>
      <w:marLeft w:val="0"/>
      <w:marRight w:val="0"/>
      <w:marTop w:val="0"/>
      <w:marBottom w:val="0"/>
      <w:divBdr>
        <w:top w:val="none" w:sz="0" w:space="0" w:color="auto"/>
        <w:left w:val="none" w:sz="0" w:space="0" w:color="auto"/>
        <w:bottom w:val="none" w:sz="0" w:space="0" w:color="auto"/>
        <w:right w:val="none" w:sz="0" w:space="0" w:color="auto"/>
      </w:divBdr>
    </w:div>
    <w:div w:id="1363744962">
      <w:bodyDiv w:val="1"/>
      <w:marLeft w:val="0"/>
      <w:marRight w:val="0"/>
      <w:marTop w:val="0"/>
      <w:marBottom w:val="0"/>
      <w:divBdr>
        <w:top w:val="none" w:sz="0" w:space="0" w:color="auto"/>
        <w:left w:val="none" w:sz="0" w:space="0" w:color="auto"/>
        <w:bottom w:val="none" w:sz="0" w:space="0" w:color="auto"/>
        <w:right w:val="none" w:sz="0" w:space="0" w:color="auto"/>
      </w:divBdr>
    </w:div>
    <w:div w:id="1373765699">
      <w:bodyDiv w:val="1"/>
      <w:marLeft w:val="0"/>
      <w:marRight w:val="0"/>
      <w:marTop w:val="0"/>
      <w:marBottom w:val="0"/>
      <w:divBdr>
        <w:top w:val="none" w:sz="0" w:space="0" w:color="auto"/>
        <w:left w:val="none" w:sz="0" w:space="0" w:color="auto"/>
        <w:bottom w:val="none" w:sz="0" w:space="0" w:color="auto"/>
        <w:right w:val="none" w:sz="0" w:space="0" w:color="auto"/>
      </w:divBdr>
    </w:div>
    <w:div w:id="1396390240">
      <w:bodyDiv w:val="1"/>
      <w:marLeft w:val="0"/>
      <w:marRight w:val="0"/>
      <w:marTop w:val="0"/>
      <w:marBottom w:val="0"/>
      <w:divBdr>
        <w:top w:val="none" w:sz="0" w:space="0" w:color="auto"/>
        <w:left w:val="none" w:sz="0" w:space="0" w:color="auto"/>
        <w:bottom w:val="none" w:sz="0" w:space="0" w:color="auto"/>
        <w:right w:val="none" w:sz="0" w:space="0" w:color="auto"/>
      </w:divBdr>
    </w:div>
    <w:div w:id="1422339723">
      <w:bodyDiv w:val="1"/>
      <w:marLeft w:val="0"/>
      <w:marRight w:val="0"/>
      <w:marTop w:val="0"/>
      <w:marBottom w:val="0"/>
      <w:divBdr>
        <w:top w:val="none" w:sz="0" w:space="0" w:color="auto"/>
        <w:left w:val="none" w:sz="0" w:space="0" w:color="auto"/>
        <w:bottom w:val="none" w:sz="0" w:space="0" w:color="auto"/>
        <w:right w:val="none" w:sz="0" w:space="0" w:color="auto"/>
      </w:divBdr>
    </w:div>
    <w:div w:id="1491099298">
      <w:bodyDiv w:val="1"/>
      <w:marLeft w:val="0"/>
      <w:marRight w:val="0"/>
      <w:marTop w:val="0"/>
      <w:marBottom w:val="0"/>
      <w:divBdr>
        <w:top w:val="none" w:sz="0" w:space="0" w:color="auto"/>
        <w:left w:val="none" w:sz="0" w:space="0" w:color="auto"/>
        <w:bottom w:val="none" w:sz="0" w:space="0" w:color="auto"/>
        <w:right w:val="none" w:sz="0" w:space="0" w:color="auto"/>
      </w:divBdr>
    </w:div>
    <w:div w:id="1492984754">
      <w:bodyDiv w:val="1"/>
      <w:marLeft w:val="0"/>
      <w:marRight w:val="0"/>
      <w:marTop w:val="0"/>
      <w:marBottom w:val="0"/>
      <w:divBdr>
        <w:top w:val="none" w:sz="0" w:space="0" w:color="auto"/>
        <w:left w:val="none" w:sz="0" w:space="0" w:color="auto"/>
        <w:bottom w:val="none" w:sz="0" w:space="0" w:color="auto"/>
        <w:right w:val="none" w:sz="0" w:space="0" w:color="auto"/>
      </w:divBdr>
    </w:div>
    <w:div w:id="1499493187">
      <w:bodyDiv w:val="1"/>
      <w:marLeft w:val="0"/>
      <w:marRight w:val="0"/>
      <w:marTop w:val="0"/>
      <w:marBottom w:val="0"/>
      <w:divBdr>
        <w:top w:val="none" w:sz="0" w:space="0" w:color="auto"/>
        <w:left w:val="none" w:sz="0" w:space="0" w:color="auto"/>
        <w:bottom w:val="none" w:sz="0" w:space="0" w:color="auto"/>
        <w:right w:val="none" w:sz="0" w:space="0" w:color="auto"/>
      </w:divBdr>
    </w:div>
    <w:div w:id="1537699051">
      <w:bodyDiv w:val="1"/>
      <w:marLeft w:val="0"/>
      <w:marRight w:val="0"/>
      <w:marTop w:val="0"/>
      <w:marBottom w:val="0"/>
      <w:divBdr>
        <w:top w:val="none" w:sz="0" w:space="0" w:color="auto"/>
        <w:left w:val="none" w:sz="0" w:space="0" w:color="auto"/>
        <w:bottom w:val="none" w:sz="0" w:space="0" w:color="auto"/>
        <w:right w:val="none" w:sz="0" w:space="0" w:color="auto"/>
      </w:divBdr>
    </w:div>
    <w:div w:id="1582906773">
      <w:bodyDiv w:val="1"/>
      <w:marLeft w:val="0"/>
      <w:marRight w:val="0"/>
      <w:marTop w:val="0"/>
      <w:marBottom w:val="0"/>
      <w:divBdr>
        <w:top w:val="none" w:sz="0" w:space="0" w:color="auto"/>
        <w:left w:val="none" w:sz="0" w:space="0" w:color="auto"/>
        <w:bottom w:val="none" w:sz="0" w:space="0" w:color="auto"/>
        <w:right w:val="none" w:sz="0" w:space="0" w:color="auto"/>
      </w:divBdr>
    </w:div>
    <w:div w:id="1651859253">
      <w:bodyDiv w:val="1"/>
      <w:marLeft w:val="0"/>
      <w:marRight w:val="0"/>
      <w:marTop w:val="0"/>
      <w:marBottom w:val="0"/>
      <w:divBdr>
        <w:top w:val="none" w:sz="0" w:space="0" w:color="auto"/>
        <w:left w:val="none" w:sz="0" w:space="0" w:color="auto"/>
        <w:bottom w:val="none" w:sz="0" w:space="0" w:color="auto"/>
        <w:right w:val="none" w:sz="0" w:space="0" w:color="auto"/>
      </w:divBdr>
    </w:div>
    <w:div w:id="1740009630">
      <w:bodyDiv w:val="1"/>
      <w:marLeft w:val="0"/>
      <w:marRight w:val="0"/>
      <w:marTop w:val="0"/>
      <w:marBottom w:val="0"/>
      <w:divBdr>
        <w:top w:val="none" w:sz="0" w:space="0" w:color="auto"/>
        <w:left w:val="none" w:sz="0" w:space="0" w:color="auto"/>
        <w:bottom w:val="none" w:sz="0" w:space="0" w:color="auto"/>
        <w:right w:val="none" w:sz="0" w:space="0" w:color="auto"/>
      </w:divBdr>
    </w:div>
    <w:div w:id="1756897726">
      <w:bodyDiv w:val="1"/>
      <w:marLeft w:val="0"/>
      <w:marRight w:val="0"/>
      <w:marTop w:val="0"/>
      <w:marBottom w:val="0"/>
      <w:divBdr>
        <w:top w:val="none" w:sz="0" w:space="0" w:color="auto"/>
        <w:left w:val="none" w:sz="0" w:space="0" w:color="auto"/>
        <w:bottom w:val="none" w:sz="0" w:space="0" w:color="auto"/>
        <w:right w:val="none" w:sz="0" w:space="0" w:color="auto"/>
      </w:divBdr>
    </w:div>
    <w:div w:id="1770390690">
      <w:bodyDiv w:val="1"/>
      <w:marLeft w:val="0"/>
      <w:marRight w:val="0"/>
      <w:marTop w:val="0"/>
      <w:marBottom w:val="0"/>
      <w:divBdr>
        <w:top w:val="none" w:sz="0" w:space="0" w:color="auto"/>
        <w:left w:val="none" w:sz="0" w:space="0" w:color="auto"/>
        <w:bottom w:val="none" w:sz="0" w:space="0" w:color="auto"/>
        <w:right w:val="none" w:sz="0" w:space="0" w:color="auto"/>
      </w:divBdr>
    </w:div>
    <w:div w:id="1787966200">
      <w:bodyDiv w:val="1"/>
      <w:marLeft w:val="0"/>
      <w:marRight w:val="0"/>
      <w:marTop w:val="0"/>
      <w:marBottom w:val="0"/>
      <w:divBdr>
        <w:top w:val="none" w:sz="0" w:space="0" w:color="auto"/>
        <w:left w:val="none" w:sz="0" w:space="0" w:color="auto"/>
        <w:bottom w:val="none" w:sz="0" w:space="0" w:color="auto"/>
        <w:right w:val="none" w:sz="0" w:space="0" w:color="auto"/>
      </w:divBdr>
    </w:div>
    <w:div w:id="1836652934">
      <w:bodyDiv w:val="1"/>
      <w:marLeft w:val="0"/>
      <w:marRight w:val="0"/>
      <w:marTop w:val="0"/>
      <w:marBottom w:val="0"/>
      <w:divBdr>
        <w:top w:val="none" w:sz="0" w:space="0" w:color="auto"/>
        <w:left w:val="none" w:sz="0" w:space="0" w:color="auto"/>
        <w:bottom w:val="none" w:sz="0" w:space="0" w:color="auto"/>
        <w:right w:val="none" w:sz="0" w:space="0" w:color="auto"/>
      </w:divBdr>
    </w:div>
    <w:div w:id="1839340616">
      <w:bodyDiv w:val="1"/>
      <w:marLeft w:val="0"/>
      <w:marRight w:val="0"/>
      <w:marTop w:val="0"/>
      <w:marBottom w:val="0"/>
      <w:divBdr>
        <w:top w:val="none" w:sz="0" w:space="0" w:color="auto"/>
        <w:left w:val="none" w:sz="0" w:space="0" w:color="auto"/>
        <w:bottom w:val="none" w:sz="0" w:space="0" w:color="auto"/>
        <w:right w:val="none" w:sz="0" w:space="0" w:color="auto"/>
      </w:divBdr>
    </w:div>
    <w:div w:id="1847405594">
      <w:bodyDiv w:val="1"/>
      <w:marLeft w:val="0"/>
      <w:marRight w:val="0"/>
      <w:marTop w:val="0"/>
      <w:marBottom w:val="0"/>
      <w:divBdr>
        <w:top w:val="none" w:sz="0" w:space="0" w:color="auto"/>
        <w:left w:val="none" w:sz="0" w:space="0" w:color="auto"/>
        <w:bottom w:val="none" w:sz="0" w:space="0" w:color="auto"/>
        <w:right w:val="none" w:sz="0" w:space="0" w:color="auto"/>
      </w:divBdr>
    </w:div>
    <w:div w:id="1940062886">
      <w:bodyDiv w:val="1"/>
      <w:marLeft w:val="0"/>
      <w:marRight w:val="0"/>
      <w:marTop w:val="0"/>
      <w:marBottom w:val="0"/>
      <w:divBdr>
        <w:top w:val="none" w:sz="0" w:space="0" w:color="auto"/>
        <w:left w:val="none" w:sz="0" w:space="0" w:color="auto"/>
        <w:bottom w:val="none" w:sz="0" w:space="0" w:color="auto"/>
        <w:right w:val="none" w:sz="0" w:space="0" w:color="auto"/>
      </w:divBdr>
    </w:div>
    <w:div w:id="2067215486">
      <w:bodyDiv w:val="1"/>
      <w:marLeft w:val="0"/>
      <w:marRight w:val="0"/>
      <w:marTop w:val="0"/>
      <w:marBottom w:val="0"/>
      <w:divBdr>
        <w:top w:val="none" w:sz="0" w:space="0" w:color="auto"/>
        <w:left w:val="none" w:sz="0" w:space="0" w:color="auto"/>
        <w:bottom w:val="none" w:sz="0" w:space="0" w:color="auto"/>
        <w:right w:val="none" w:sz="0" w:space="0" w:color="auto"/>
      </w:divBdr>
    </w:div>
    <w:div w:id="2110393147">
      <w:bodyDiv w:val="1"/>
      <w:marLeft w:val="0"/>
      <w:marRight w:val="0"/>
      <w:marTop w:val="0"/>
      <w:marBottom w:val="0"/>
      <w:divBdr>
        <w:top w:val="none" w:sz="0" w:space="0" w:color="auto"/>
        <w:left w:val="none" w:sz="0" w:space="0" w:color="auto"/>
        <w:bottom w:val="none" w:sz="0" w:space="0" w:color="auto"/>
        <w:right w:val="none" w:sz="0" w:space="0" w:color="auto"/>
      </w:divBdr>
    </w:div>
    <w:div w:id="2118407121">
      <w:bodyDiv w:val="1"/>
      <w:marLeft w:val="0"/>
      <w:marRight w:val="0"/>
      <w:marTop w:val="0"/>
      <w:marBottom w:val="0"/>
      <w:divBdr>
        <w:top w:val="none" w:sz="0" w:space="0" w:color="auto"/>
        <w:left w:val="none" w:sz="0" w:space="0" w:color="auto"/>
        <w:bottom w:val="none" w:sz="0" w:space="0" w:color="auto"/>
        <w:right w:val="none" w:sz="0" w:space="0" w:color="auto"/>
      </w:divBdr>
    </w:div>
    <w:div w:id="21425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inizvestaji@apr.gov.rs" TargetMode="External"/><Relationship Id="rId117" Type="http://schemas.openxmlformats.org/officeDocument/2006/relationships/fontTable" Target="fontTable.xml"/><Relationship Id="rId21" Type="http://schemas.openxmlformats.org/officeDocument/2006/relationships/image" Target="media/image3.png"/><Relationship Id="rId42" Type="http://schemas.openxmlformats.org/officeDocument/2006/relationships/hyperlink" Target="mailto:sd@apr.gov.rs" TargetMode="External"/><Relationship Id="rId47" Type="http://schemas.openxmlformats.org/officeDocument/2006/relationships/hyperlink" Target="mailto:zaloga@apr.gov.rs" TargetMode="External"/><Relationship Id="rId63" Type="http://schemas.openxmlformats.org/officeDocument/2006/relationships/hyperlink" Target="mailto:internetstrana@apr.gov.rs" TargetMode="External"/><Relationship Id="rId68" Type="http://schemas.openxmlformats.org/officeDocument/2006/relationships/hyperlink" Target="mailto:press@apr.gov.rs?subject=press@apr.gov.rs" TargetMode="External"/><Relationship Id="rId84" Type="http://schemas.openxmlformats.org/officeDocument/2006/relationships/hyperlink" Target="https://www.apr.gov.rs/%D1%80%D0%B5%D0%B3%D0%B8%D1%81%D1%82%D1%80%D0%B8/%D1%82%D1%83%D1%80%D0%B8%D0%B7%D0%B0%D0%BC/%D1%83%D0%BF%D1%83%D1%82%D1%81%D1%82%D0%B2%D0%B0.1254.html" TargetMode="External"/><Relationship Id="rId89" Type="http://schemas.openxmlformats.org/officeDocument/2006/relationships/hyperlink" Target="https://www.apr.gov.rs/%D1%83%D0%B3%D0%BE%D0%B2%D0%BE%D1%80%D0%B8-%D0%BE-%D1%84%D0%B8%D0%BD%D0%B0%D0%BD%D1%81%D0%B8%D1%80%D0%B0%D1%9A%D1%83-%D0%BF%D0%BE%D1%99%D0%BE%D0%BF%D1%80%D0%B8%D0%B2%D1%80%D0%B5%D0%B4%D0%BD%D0%B5-%D0%BF%D1%80%D0%BE%D0%B8%D0%B7%D0%B2%D0%BE%D0%B4%D1%9A%D0%B5/%D0%BF%D0%B8%D1%82%D0%B0%D1%9A%D0%B0-%D0%B8-%D0%BE%D0%B4%D0%B3%D0%BE%D0%B2%D0%BE%D1%80%D0%B8/%D0%BF%D0%B8%D1%82%D0%B0%D1%9A%D0%B0-%D0%B8-%D0%BE%D0%B4%D0%B3%D0%BE%D0%B2%D0%BE%D1%80%D0%B8.1372.html" TargetMode="External"/><Relationship Id="rId112" Type="http://schemas.openxmlformats.org/officeDocument/2006/relationships/hyperlink" Target="https://www.apr.gov.rs/%D0%BF%D1%80%D0%B5%D1%82%D1%80%D0%B0%D0%B3%D0%B5.1843.html" TargetMode="External"/><Relationship Id="rId16" Type="http://schemas.openxmlformats.org/officeDocument/2006/relationships/hyperlink" Target="https://www.apr.gov.rs/%D0%BE-%D0%B0%D0%B3%D0%B5%D0%BD%D1%86%D0%B8%D1%98%D0%B8/%D0%B8%D0%BD%D1%82%D0%B5%D1%80%D0%BD%D0%B0-%D0%B4%D0%BE%D0%BA%D1%83%D0%BC%D0%B5%D0%BD%D1%82%D0%B0.1406.html" TargetMode="External"/><Relationship Id="rId107" Type="http://schemas.openxmlformats.org/officeDocument/2006/relationships/hyperlink" Target="https://www.apr.gov.rs/%D1%80%D0%B5%D0%B3%D0%B8%D1%81%D1%82%D1%80%D0%B8.25.html" TargetMode="External"/><Relationship Id="rId11" Type="http://schemas.openxmlformats.org/officeDocument/2006/relationships/hyperlink" Target="https://www.youtube.com/user/aprsrbija" TargetMode="External"/><Relationship Id="rId32" Type="http://schemas.openxmlformats.org/officeDocument/2006/relationships/hyperlink" Target="http://www.apr.gov.rs" TargetMode="External"/><Relationship Id="rId37" Type="http://schemas.openxmlformats.org/officeDocument/2006/relationships/hyperlink" Target="http://www.apr.gov.rs" TargetMode="External"/><Relationship Id="rId53" Type="http://schemas.openxmlformats.org/officeDocument/2006/relationships/hyperlink" Target="mailto:info@apr.gov.rs" TargetMode="External"/><Relationship Id="rId58" Type="http://schemas.openxmlformats.org/officeDocument/2006/relationships/hyperlink" Target="mailto:info@apr.gov.rs" TargetMode="External"/><Relationship Id="rId74" Type="http://schemas.openxmlformats.org/officeDocument/2006/relationships/hyperlink" Target="https://www.apr.gov.rs/%D0%B2%D0%B5%D1%81%D1%82%D0%B8.4.html" TargetMode="External"/><Relationship Id="rId79" Type="http://schemas.openxmlformats.org/officeDocument/2006/relationships/hyperlink" Target="https://www.apr.gov.rs/%D1%80%D0%B5%D0%B3%D0%B8%D1%81%D1%82%D1%80%D0%B8/%D1%84%D0%B8%D0%BD%D0%B0%D0%BD%D1%81%D0%B8%D1%98%D1%81%D0%BA%D0%B8-%D0%BB%D0%B8%D0%B7%D0%B8%D0%BD%D0%B3/%D0%BF%D0%B8%D1%82%D0%B0%D1%9A%D0%B0-%D0%B8-%D0%BE%D0%B4%D0%B3%D0%BE%D0%B2%D0%BE%D1%80%D0%B8.1163.html" TargetMode="External"/><Relationship Id="rId102" Type="http://schemas.openxmlformats.org/officeDocument/2006/relationships/hyperlink" Target="https://www.apr.gov.rs/%D0%BF%D1%80%D0%BE%D0%BF%D0%B8%D1%81%D0%B8.13.html" TargetMode="External"/><Relationship Id="rId5" Type="http://schemas.openxmlformats.org/officeDocument/2006/relationships/webSettings" Target="webSettings.xml"/><Relationship Id="rId90" Type="http://schemas.openxmlformats.org/officeDocument/2006/relationships/hyperlink" Target="http://gradjevinskedozvole.rs/pitanja-i-odgovori.php" TargetMode="External"/><Relationship Id="rId95" Type="http://schemas.openxmlformats.org/officeDocument/2006/relationships/hyperlink" Target="https://www.apr.gov.rs/%D1%80%D0%B5%D0%B3%D0%B8%D1%81%D1%82%D1%80%D0%B8.25.html" TargetMode="External"/><Relationship Id="rId22" Type="http://schemas.openxmlformats.org/officeDocument/2006/relationships/hyperlink" Target="mailto:lizing@apr.gov.rs" TargetMode="External"/><Relationship Id="rId27" Type="http://schemas.openxmlformats.org/officeDocument/2006/relationships/hyperlink" Target="mailto:fib@apr.gov.rs" TargetMode="External"/><Relationship Id="rId43" Type="http://schemas.openxmlformats.org/officeDocument/2006/relationships/hyperlink" Target="mailto:kabinet@apr.gov.rs" TargetMode="External"/><Relationship Id="rId48" Type="http://schemas.openxmlformats.org/officeDocument/2006/relationships/hyperlink" Target="mailto:lizing@apr.gov.rs" TargetMode="External"/><Relationship Id="rId64" Type="http://schemas.openxmlformats.org/officeDocument/2006/relationships/hyperlink" Target="mailto:press@apr.gov.rs?subject=press@apr.gov.rs" TargetMode="External"/><Relationship Id="rId69" Type="http://schemas.openxmlformats.org/officeDocument/2006/relationships/hyperlink" Target="mailto:press@apr.gov.rs?subject=press@apr.gov.rs" TargetMode="External"/><Relationship Id="rId113" Type="http://schemas.openxmlformats.org/officeDocument/2006/relationships/hyperlink" Target="https://www.apr.gov.rs/%D1%98%D0%B0%D0%B2%D0%BD%D0%B5-%D0%BD%D0%B0%D0%B1%D0%B0%D0%B2%D0%BA%D0%B5.1055.html" TargetMode="External"/><Relationship Id="rId118" Type="http://schemas.openxmlformats.org/officeDocument/2006/relationships/theme" Target="theme/theme1.xml"/><Relationship Id="rId80" Type="http://schemas.openxmlformats.org/officeDocument/2006/relationships/hyperlink" Target="https://www.apr.gov.rs/%D1%80%D0%B5%D0%B3%D0%B8%D1%81%D1%82%D1%80%D0%B8/%D0%B7%D0%B0%D0%BB%D0%BE%D0%B6%D0%BD%D0%BE-%D0%BF%D1%80%D0%B0%D0%B2%D0%BE/%D1%83%D0%BF%D1%83%D1%82%D1%81%D1%82%D0%B2%D0%B0---%D0%B7%D0%B0%D0%BB%D0%BE%D0%B6%D0%BD%D0%BE-%D0%BF%D1%80%D0%B0%D0%B2%D0%BE.1168.html" TargetMode="External"/><Relationship Id="rId85" Type="http://schemas.openxmlformats.org/officeDocument/2006/relationships/hyperlink" Target="https://www.apr.gov.rs/%D1%82%D1%83%D1%80%D0%B8%D0%B7%D0%B0%D0%BC/%D0%BF%D0%B8%D1%82%D0%B0%D1%9A%D0%B0-%D0%B8-%D0%BE%D0%B4%D0%B3%D0%BE%D0%B2%D0%BE%D1%80%D0%B8/%D0%BF%D0%B8%D1%82%D0%B0%D1%9A%D0%B0-%D0%B8-%D0%BE%D0%B4%D0%B3%D0%BE%D0%B2%D0%BE%D1%80%D0%B8.1261.html" TargetMode="External"/><Relationship Id="rId12" Type="http://schemas.openxmlformats.org/officeDocument/2006/relationships/hyperlink" Target="http://www.apr.gov.rs" TargetMode="External"/><Relationship Id="rId17" Type="http://schemas.openxmlformats.org/officeDocument/2006/relationships/header" Target="header1.xml"/><Relationship Id="rId33" Type="http://schemas.openxmlformats.org/officeDocument/2006/relationships/hyperlink" Target="http://www.apr.gov.rs" TargetMode="External"/><Relationship Id="rId38" Type="http://schemas.openxmlformats.org/officeDocument/2006/relationships/hyperlink" Target="https://www.facebook.com/www.apr.gov.rs" TargetMode="External"/><Relationship Id="rId59" Type="http://schemas.openxmlformats.org/officeDocument/2006/relationships/hyperlink" Target="mailto:sudske.zabrane@apr.gov.rs" TargetMode="External"/><Relationship Id="rId103" Type="http://schemas.openxmlformats.org/officeDocument/2006/relationships/hyperlink" Target="http://www.apr.gov.rs" TargetMode="External"/><Relationship Id="rId108" Type="http://schemas.openxmlformats.org/officeDocument/2006/relationships/hyperlink" Target="https://www.apr.gov.rs/%D1%83%D1%81%D0%BB%D1%83%D0%B3%D0%B5.1548.html" TargetMode="External"/><Relationship Id="rId54" Type="http://schemas.openxmlformats.org/officeDocument/2006/relationships/hyperlink" Target="mailto:mediji@apr.gov.rs" TargetMode="External"/><Relationship Id="rId70" Type="http://schemas.openxmlformats.org/officeDocument/2006/relationships/hyperlink" Target="https://www.apr.gov.rs/upload/documents/zahtev%20za%20slobodan%20pristup%20informacijama%20od%20javnog%20zna%C4%8Daja%20cir.pdf" TargetMode="External"/><Relationship Id="rId75" Type="http://schemas.openxmlformats.org/officeDocument/2006/relationships/hyperlink" Target="mailto:press@apr.gov.rs" TargetMode="External"/><Relationship Id="rId91" Type="http://schemas.openxmlformats.org/officeDocument/2006/relationships/hyperlink" Target="https://www.apr.gov.rs/%D1%80%D0%B5%D0%B3%D0%B8%D1%81%D1%82%D1%80%D0%B8/%D1%86%D0%B5%D0%BD%D1%82%D1%80%D0%B0%D0%BB%D0%BD%D0%B0-%D0%B5%D0%B2%D0%B8%D0%B4%D0%B5%D0%BD%D1%86%D0%B8%D1%98%D0%B0-%D1%81%D1%82%D0%B2%D0%B0%D1%80%D0%BD%D0%B8%D1%85-%D0%B2%D0%BB%D0%B0%D1%81%D0%BD%D0%B8%D0%BA%D0%B0/%D1%83%D0%BF%D1%83%D1%82%D1%81%D1%82%D0%B2%D0%B0.1834.html" TargetMode="External"/><Relationship Id="rId96" Type="http://schemas.openxmlformats.org/officeDocument/2006/relationships/hyperlink" Target="mailto:info@apr.gov.r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zaloga@apr.gov.rs" TargetMode="External"/><Relationship Id="rId28" Type="http://schemas.openxmlformats.org/officeDocument/2006/relationships/hyperlink" Target="https://www.apr.gov.rs/%D0%BE-%D0%B0%D0%B3%D0%B5%D0%BD%D1%86%D0%B8%D1%98%D0%B8/%D0%BE%D1%80%D0%B3%D0%B0%D0%BD%D0%B8%D0%B7%D0%B0%D1%86%D0%B8%D1%98%D0%B0.9.html" TargetMode="External"/><Relationship Id="rId49" Type="http://schemas.openxmlformats.org/officeDocument/2006/relationships/hyperlink" Target="mailto:fib@apr.gov.rs" TargetMode="External"/><Relationship Id="rId114" Type="http://schemas.openxmlformats.org/officeDocument/2006/relationships/hyperlink" Target="https://www.apr.gov.rs/%D1%98%D0%B0%D0%B2%D0%BD%D0%B5-%D0%BD%D0%B0%D0%B1%D0%B0%D0%B2%D0%BA%D0%B5.1055.html" TargetMode="External"/><Relationship Id="rId10" Type="http://schemas.openxmlformats.org/officeDocument/2006/relationships/hyperlink" Target="https://www.facebook.com/www.apr.gov.rs" TargetMode="External"/><Relationship Id="rId31" Type="http://schemas.openxmlformats.org/officeDocument/2006/relationships/hyperlink" Target="http://www.apr.gov.rs" TargetMode="External"/><Relationship Id="rId44" Type="http://schemas.openxmlformats.org/officeDocument/2006/relationships/hyperlink" Target="mailto:CEOP-APR@apr.gov.rs" TargetMode="External"/><Relationship Id="rId52" Type="http://schemas.openxmlformats.org/officeDocument/2006/relationships/hyperlink" Target="mailto:fib@apr.gov.rs" TargetMode="External"/><Relationship Id="rId60" Type="http://schemas.openxmlformats.org/officeDocument/2006/relationships/hyperlink" Target="mailto:poljoprivredni.ugovori@apr.gov.rs" TargetMode="External"/><Relationship Id="rId65" Type="http://schemas.openxmlformats.org/officeDocument/2006/relationships/hyperlink" Target="mailto:press@apr.gov.rs?subject=press@apr.gov.rs" TargetMode="External"/><Relationship Id="rId73" Type="http://schemas.openxmlformats.org/officeDocument/2006/relationships/image" Target="media/image4.png"/><Relationship Id="rId78" Type="http://schemas.openxmlformats.org/officeDocument/2006/relationships/hyperlink" Target="https://www.apr.gov.rs/%D1%80%D0%B5%D0%B3%D0%B8%D1%81%D1%82%D1%80%D0%B8/%D1%84%D0%B8%D0%BD%D0%B0%D0%BD%D1%81%D0%B8%D1%98%D1%81%D0%BA%D0%B8-%D0%B8%D0%B7%D0%B2%D0%B5%D1%88%D1%82%D0%B0%D1%98%D0%B8/%D0%BF%D0%B8%D1%82%D0%B0%D1%9A%D0%B0-%D0%B8-%D0%BE%D0%B4%D0%B3%D0%BE%D0%B2%D0%BE%D1%80%D0%B8.1117.html" TargetMode="External"/><Relationship Id="rId81" Type="http://schemas.openxmlformats.org/officeDocument/2006/relationships/hyperlink" Target="https://www.apr.gov.rs/%D1%80%D0%B5%D0%B3%D0%B8%D1%81%D1%82%D1%80%D0%B8/%D0%B7%D0%B0%D0%BB%D0%BE%D0%B6%D0%BD%D0%BE-%D0%BF%D1%80%D0%B0%D0%B2%D0%BE/%D1%83%D0%BF%D1%83%D1%82%D1%81%D1%82%D0%B2%D0%B0---%D1%83%D0%B3%D0%BE%D0%B2%D0%BE%D1%80-%D0%BE-%D0%BF%D1%80%D0%BE%D0%B4%D0%B0%D1%98%D0%B8.4420.html" TargetMode="External"/><Relationship Id="rId86" Type="http://schemas.openxmlformats.org/officeDocument/2006/relationships/hyperlink" Target="https://www.apr.gov.rs/%D1%80%D0%B5%D0%B3%D0%B8%D1%81%D1%82%D1%80%D0%B8/%D1%81%D1%83%D0%B4%D1%81%D0%BA%D0%B5-%D0%B7%D0%B0%D0%B1%D1%80%D0%B0%D0%BD%D0%B5/%D1%83%D0%BF%D1%83%D1%82%D1%81%D1%82%D0%B2%D0%B0.1338.html" TargetMode="External"/><Relationship Id="rId94" Type="http://schemas.openxmlformats.org/officeDocument/2006/relationships/hyperlink" Target="https://www.apr.gov.rs/%D0%BF%D1%80%D0%B5%D1%82%D1%80%D0%B0%D0%B3%D0%B5.1843.html" TargetMode="External"/><Relationship Id="rId99" Type="http://schemas.openxmlformats.org/officeDocument/2006/relationships/hyperlink" Target="http://www.iaca.org" TargetMode="External"/><Relationship Id="rId101" Type="http://schemas.openxmlformats.org/officeDocument/2006/relationships/hyperlink" Target="https://www.apr.gov.rs/%D0%BF%D1%80%D0%BE%D0%BF%D0%B8%D1%81%D0%B8.13.html" TargetMode="External"/><Relationship Id="rId4" Type="http://schemas.openxmlformats.org/officeDocument/2006/relationships/settings" Target="settings.xml"/><Relationship Id="rId9" Type="http://schemas.openxmlformats.org/officeDocument/2006/relationships/hyperlink" Target="http://www.apr.gov.rs" TargetMode="External"/><Relationship Id="rId13" Type="http://schemas.openxmlformats.org/officeDocument/2006/relationships/hyperlink" Target="https://www.apr.gov.rs/%D0%BA%D0%BE%D0%BD%D1%82%D0%B0%D0%BA%D1%82%D0%B8.20.html" TargetMode="External"/><Relationship Id="rId18" Type="http://schemas.openxmlformats.org/officeDocument/2006/relationships/footer" Target="footer1.xml"/><Relationship Id="rId39" Type="http://schemas.openxmlformats.org/officeDocument/2006/relationships/hyperlink" Target="https://www.youtube.com/user/aprsrbija" TargetMode="External"/><Relationship Id="rId109" Type="http://schemas.openxmlformats.org/officeDocument/2006/relationships/hyperlink" Target="https://www.apr.gov.rs/%D1%83%D1%81%D0%BB%D1%83%D0%B3%D0%B5.1548.html" TargetMode="External"/><Relationship Id="rId34" Type="http://schemas.openxmlformats.org/officeDocument/2006/relationships/hyperlink" Target="https://www.apr.gov.rs/%D0%BF%D1%80%D0%B5%D1%82%D1%80%D0%B0%D0%B3%D0%B5.1843.html" TargetMode="External"/><Relationship Id="rId50" Type="http://schemas.openxmlformats.org/officeDocument/2006/relationships/hyperlink" Target="mailto:finizvestaji@apr.gov.rs" TargetMode="External"/><Relationship Id="rId55" Type="http://schemas.openxmlformats.org/officeDocument/2006/relationships/hyperlink" Target="mailto:info@apr.gov.rs" TargetMode="External"/><Relationship Id="rId76" Type="http://schemas.openxmlformats.org/officeDocument/2006/relationships/hyperlink" Target="https://www.apr.gov.rs/%D1%80%D0%B5%D0%B3%D0%B8%D1%81%D1%82%D1%80%D0%B8/%D0%BF%D1%80%D0%B8%D0%B2%D1%80%D0%B5%D0%B4%D0%BD%D0%B0-%D0%B4%D1%80%D1%83%D1%88%D1%82%D0%B2%D0%B0/%D1%83%D0%BF%D1%83%D1%82%D1%81%D1%82%D0%B2%D0%B0.43.html" TargetMode="External"/><Relationship Id="rId97" Type="http://schemas.openxmlformats.org/officeDocument/2006/relationships/hyperlink" Target="mailto:sd@apr.gov.rs" TargetMode="External"/><Relationship Id="rId104" Type="http://schemas.openxmlformats.org/officeDocument/2006/relationships/hyperlink" Target="https://www.apr.gov.rs/%D0%BE-%D0%B0%D0%B3%D0%B5%D0%BD%D1%86%D0%B8%D1%98%D0%B8/%D0%B8%D0%BD%D1%82%D0%B5%D1%80%D0%BD%D0%B0-%D0%B4%D0%BE%D0%BA%D1%83%D0%BC%D0%B5%D0%BD%D1%82%D0%B0.1406.html" TargetMode="External"/><Relationship Id="rId120"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mailto:zastitapodataka@apr.gov.rs" TargetMode="External"/><Relationship Id="rId92" Type="http://schemas.openxmlformats.org/officeDocument/2006/relationships/hyperlink" Target="https://www.apr.gov.rs/%D1%80%D0%B5%D0%B3%D0%B8%D1%81%D1%82%D1%80%D0%B8/%D1%86%D0%B5%D0%BD%D1%82%D1%80%D0%B0%D0%BB%D0%BD%D0%B0-%D0%B5%D0%B2%D0%B8%D0%B4%D0%B5%D0%BD%D1%86%D0%B8%D1%98%D0%B0-%D1%81%D1%82%D0%B2%D0%B0%D1%80%D0%BD%D0%B8%D1%85-%D0%B2%D0%BB%D0%B0%D1%81%D0%BD%D0%B8%D0%BA%D0%B0/%D0%BF%D0%B8%D1%82%D0%B0%D1%9A%D0%B0-%D0%B8-%D0%BE%D0%B4%D0%B3%D0%BE%D0%B2%D0%BE%D1%80%D0%B8.1845.html" TargetMode="External"/><Relationship Id="rId2" Type="http://schemas.openxmlformats.org/officeDocument/2006/relationships/numbering" Target="numbering.xml"/><Relationship Id="rId29" Type="http://schemas.openxmlformats.org/officeDocument/2006/relationships/hyperlink" Target="https://www.apr.gov.rs/%D0%BE-%D0%B0%D0%B3%D0%B5%D0%BD%D1%86%D0%B8%D1%98%D0%B8.3014.html" TargetMode="External"/><Relationship Id="rId24" Type="http://schemas.openxmlformats.org/officeDocument/2006/relationships/hyperlink" Target="mailto:CEOP-APR@apr.gov.rs" TargetMode="External"/><Relationship Id="rId40" Type="http://schemas.openxmlformats.org/officeDocument/2006/relationships/hyperlink" Target="mailto:press@apr.gov.rs" TargetMode="External"/><Relationship Id="rId45" Type="http://schemas.openxmlformats.org/officeDocument/2006/relationships/hyperlink" Target="mailto:info@apr.gov.rs" TargetMode="External"/><Relationship Id="rId66" Type="http://schemas.openxmlformats.org/officeDocument/2006/relationships/hyperlink" Target="mailto:apr-podaci@apr.gov.rs" TargetMode="External"/><Relationship Id="rId87" Type="http://schemas.openxmlformats.org/officeDocument/2006/relationships/hyperlink" Target="https://www.apr.gov.rs/%D1%80%D0%B5%D0%B3%D0%B8%D1%81%D1%82%D1%80%D0%B8/%D1%81%D1%83%D0%B4%D1%81%D0%BA%D0%B5-%D0%B7%D0%B0%D0%B1%D1%80%D0%B0%D0%BD%D0%B5/%D0%BF%D0%B8%D1%82%D0%B0%D1%9A%D0%B0-%D0%B8-%D0%BE%D0%B4%D0%B3%D0%BE%D0%B2%D0%BE%D1%80%D0%B8.1342.html" TargetMode="External"/><Relationship Id="rId110" Type="http://schemas.openxmlformats.org/officeDocument/2006/relationships/hyperlink" Target="https://www.apr.gov.rs/%D0%BE-%D0%B0%D0%B3%D0%B5%D0%BD%D1%86%D0%B8%D1%98%D0%B8/%D0%B8%D0%BD%D1%82%D0%B5%D1%80%D0%BD%D0%B0-%D0%B4%D0%BE%D0%BA%D1%83%D0%BC%D0%B5%D0%BD%D1%82%D0%B0/%D0%B3%D0%BE%D0%B4%D0%B8%D1%88%D1%9A%D0%B8-%D0%B8%D0%B7%D0%B2%D0%B5%D1%88%D1%82%D0%B0%D1%98%D0%B8-%D0%BE-%D1%80%D0%B0%D0%B4%D1%83.1046.html" TargetMode="External"/><Relationship Id="rId115" Type="http://schemas.openxmlformats.org/officeDocument/2006/relationships/hyperlink" Target="mailto:press@apr.gov.rs" TargetMode="External"/><Relationship Id="rId61" Type="http://schemas.openxmlformats.org/officeDocument/2006/relationships/hyperlink" Target="mailto:stvarnovlasnistvo@apr.gov.rs" TargetMode="External"/><Relationship Id="rId82" Type="http://schemas.openxmlformats.org/officeDocument/2006/relationships/hyperlink" Target="https://www.apr.gov.rs/%D1%80%D0%B5%D0%B3%D0%B8%D1%81%D1%82%D1%80%D0%B8/%D0%B7%D0%B0%D0%BB%D0%BE%D0%B6%D0%BD%D0%BE-%D0%BF%D1%80%D0%B0%D0%B2%D0%BE/%D0%BF%D0%B8%D1%82%D0%B0%D1%9A%D0%B0-%D0%B8-%D0%BE%D0%B4%D0%B3%D0%BE%D0%B2%D0%BE%D1%80%D0%B8.1178.html" TargetMode="External"/><Relationship Id="rId19" Type="http://schemas.openxmlformats.org/officeDocument/2006/relationships/header" Target="header2.xml"/><Relationship Id="rId14" Type="http://schemas.openxmlformats.org/officeDocument/2006/relationships/hyperlink" Target="mailto:press@apr.gov.rs" TargetMode="External"/><Relationship Id="rId30" Type="http://schemas.openxmlformats.org/officeDocument/2006/relationships/hyperlink" Target="https://www.apr.gov.rs/%D0%BE-%D0%B0%D0%B3%D0%B5%D0%BD%D1%86%D0%B8%D1%98%D0%B8/%D0%B8%D0%BD%D1%82%D0%B5%D1%80%D0%BD%D0%B0-%D0%B4%D0%BE%D0%BA%D1%83%D0%BC%D0%B5%D0%BD%D1%82%D0%B0.1406.html" TargetMode="External"/><Relationship Id="rId35" Type="http://schemas.openxmlformats.org/officeDocument/2006/relationships/hyperlink" Target="mailto:info@apr.gov.rs" TargetMode="External"/><Relationship Id="rId56" Type="http://schemas.openxmlformats.org/officeDocument/2006/relationships/hyperlink" Target="mailto:info@apr.gov.rs" TargetMode="External"/><Relationship Id="rId77" Type="http://schemas.openxmlformats.org/officeDocument/2006/relationships/hyperlink" Target="https://www.apr.gov.rs/%D1%80%D0%B5%D0%B3%D0%B8%D1%81%D1%82%D1%80%D0%B8/%D0%BF%D1%80%D0%B5%D0%B4%D1%83%D0%B7%D0%B5%D1%82%D0%BD%D0%B8%D1%86%D0%B8/%D1%83%D0%BF%D1%83%D1%82%D1%81%D1%82%D0%B2%D0%B0.1081.html" TargetMode="External"/><Relationship Id="rId100" Type="http://schemas.openxmlformats.org/officeDocument/2006/relationships/hyperlink" Target="https://www.apr.gov.rs/%D0%BF%D1%80%D0%BE%D0%BF%D0%B8%D1%81%D0%B8.13.html" TargetMode="External"/><Relationship Id="rId105" Type="http://schemas.openxmlformats.org/officeDocument/2006/relationships/hyperlink" Target="https://www.apr.gov.rs/%D0%BF%D1%80%D0%BE%D0%BF%D0%B8%D1%81%D0%B8.13.html" TargetMode="External"/><Relationship Id="rId8" Type="http://schemas.openxmlformats.org/officeDocument/2006/relationships/hyperlink" Target="mailto:info@apr.gov.rs" TargetMode="External"/><Relationship Id="rId51" Type="http://schemas.openxmlformats.org/officeDocument/2006/relationships/hyperlink" Target="mailto:bonitet@apr.gov.rs" TargetMode="External"/><Relationship Id="rId72" Type="http://schemas.openxmlformats.org/officeDocument/2006/relationships/hyperlink" Target="mailto:odjukic@apr.gov.rs" TargetMode="External"/><Relationship Id="rId93" Type="http://schemas.openxmlformats.org/officeDocument/2006/relationships/hyperlink" Target="http://www.apr.gov.rs" TargetMode="External"/><Relationship Id="rId98" Type="http://schemas.openxmlformats.org/officeDocument/2006/relationships/hyperlink" Target="https://ebra.be)" TargetMode="External"/><Relationship Id="rId121" Type="http://schemas.microsoft.com/office/2018/08/relationships/commentsExtensible" Target="commentsExtensible.xml"/><Relationship Id="rId3" Type="http://schemas.openxmlformats.org/officeDocument/2006/relationships/styles" Target="styles.xml"/><Relationship Id="rId25" Type="http://schemas.openxmlformats.org/officeDocument/2006/relationships/hyperlink" Target="mailto:info@apr.gov.rs" TargetMode="External"/><Relationship Id="rId46" Type="http://schemas.openxmlformats.org/officeDocument/2006/relationships/hyperlink" Target="mailto:info@apr.gov.rs" TargetMode="External"/><Relationship Id="rId67" Type="http://schemas.openxmlformats.org/officeDocument/2006/relationships/hyperlink" Target="mailto:arhiv@apr.gov.rs" TargetMode="External"/><Relationship Id="rId116" Type="http://schemas.openxmlformats.org/officeDocument/2006/relationships/footer" Target="footer3.xml"/><Relationship Id="rId20" Type="http://schemas.openxmlformats.org/officeDocument/2006/relationships/footer" Target="footer2.xml"/><Relationship Id="rId41" Type="http://schemas.openxmlformats.org/officeDocument/2006/relationships/hyperlink" Target="mailto:info@apr.gov.rs" TargetMode="External"/><Relationship Id="rId62" Type="http://schemas.openxmlformats.org/officeDocument/2006/relationships/hyperlink" Target="mailto:apr-ok@apr.gov.rs" TargetMode="External"/><Relationship Id="rId83" Type="http://schemas.openxmlformats.org/officeDocument/2006/relationships/hyperlink" Target="https://www.apr.gov.rs/%D0%B7%D0%B0%D0%BB%D0%BE%D0%B6%D0%BD%D0%BE-%D0%BF%D1%80%D0%B0%D0%B2%D0%BE/%D0%BF%D1%80%D0%B8%D0%BC%D0%B5%D0%BD%D0%B0-%D0%B7%D0%B0%D0%BA%D0%BE%D0%BD%D0%B0-%D1%83-%D0%BF%D1%80%D0%B0%D0%BA%D1%81%D0%B8/%D0%BF%D1%80%D0%B8%D0%BC%D0%B5%D0%BD%D0%B0-%D0%B7%D0%B0%D0%BA%D0%BE%D0%BD%D0%B0-%D1%83-%D0%BF%D1%80%D0%B0%D0%BA%D1%81%D0%B8.1179.html" TargetMode="External"/><Relationship Id="rId88" Type="http://schemas.openxmlformats.org/officeDocument/2006/relationships/hyperlink" Target="https://www.apr.gov.rs/%D1%80%D0%B5%D0%B3%D0%B8%D1%81%D1%82%D1%80%D0%B8/%D1%83%D0%B3%D0%BE%D0%B2%D0%BE%D1%80%D0%B8-%D0%BE-%D1%84%D0%B8%D0%BD%D0%B0%D0%BD%D1%81%D0%B8%D1%80%D0%B0%D1%9A%D1%83-%D0%BF%D0%BE%D1%99%D0%BE%D0%BF%D1%80%D0%B8%D0%B2%D1%80%D0%B5%D0%B4%D0%BD%D0%B5-%D0%BF%D1%80%D0%BE%D0%B8%D0%B7%D0%B2%D0%BE%D0%B4%D1%9A%D0%B5/%D1%83%D0%BF%D1%83%D1%82%D1%81%D1%82%D0%B2%D0%B0.1360.html" TargetMode="External"/><Relationship Id="rId111" Type="http://schemas.openxmlformats.org/officeDocument/2006/relationships/hyperlink" Target="https://www.apr.gov.rs/%D0%BE-%D0%B0%D0%B3%D0%B5%D0%BD%D1%86%D0%B8%D1%98%D0%B8/%D0%B8%D0%BD%D1%82%D0%B5%D1%80%D0%BD%D0%B0-%D0%B4%D0%BE%D0%BA%D1%83%D0%BC%D0%B5%D0%BD%D1%82%D0%B0/%D0%B8%D0%B7%D0%B2%D0%B5%D1%88%D1%82%D0%B0%D1%98%D0%B8-%D0%BE-%D1%84%D0%B8%D0%BD%D0%B0%D0%BD%D1%81%D0%B8%D1%98%D1%81%D0%BA%D0%BE%D0%BC-%D0%BF%D0%BE%D1%81%D0%BB%D0%BE%D0%B2%D0%B0%D1%9A%D1%83.1050.html" TargetMode="External"/><Relationship Id="rId15" Type="http://schemas.openxmlformats.org/officeDocument/2006/relationships/hyperlink" Target="mailto:zastitapodataka@apr.gov.rs" TargetMode="External"/><Relationship Id="rId36" Type="http://schemas.openxmlformats.org/officeDocument/2006/relationships/hyperlink" Target="mailto:sd@apr.gov.rs" TargetMode="External"/><Relationship Id="rId57" Type="http://schemas.openxmlformats.org/officeDocument/2006/relationships/hyperlink" Target="mailto:regmprr@apr.gov.rs" TargetMode="External"/><Relationship Id="rId106" Type="http://schemas.openxmlformats.org/officeDocument/2006/relationships/hyperlink" Target="http://gradjevinskedozvole.rs/download.php?Oblast=Prop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vasilijevic\Desktop\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C995DE-E475-4F0A-BB62-E85FB680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3</TotalTime>
  <Pages>63</Pages>
  <Words>18655</Words>
  <Characters>106338</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124744</CharactersWithSpaces>
  <SharedDoc>false</SharedDoc>
  <HLinks>
    <vt:vector size="396" baseType="variant">
      <vt:variant>
        <vt:i4>7864427</vt:i4>
      </vt:variant>
      <vt:variant>
        <vt:i4>258</vt:i4>
      </vt:variant>
      <vt:variant>
        <vt:i4>0</vt:i4>
      </vt:variant>
      <vt:variant>
        <vt:i4>5</vt:i4>
      </vt:variant>
      <vt:variant>
        <vt:lpwstr>javascript:void(location.href='mailto:'+String.fromCharCode(103,106,111,118,97,110,111,118,105,99,64,97,112,114,46,103,111,118,46,114,115,59,32,103,112,101,116,107,111,118,105,99,64,97,112,114,46,103,111,118,46,114,115,59,32,109,112,101,116,114,111,118,105,99,64,97,112,114,46,103,111,118,46,114,115)+'?')</vt:lpwstr>
      </vt:variant>
      <vt:variant>
        <vt:lpwstr/>
      </vt:variant>
      <vt:variant>
        <vt:i4>7405674</vt:i4>
      </vt:variant>
      <vt:variant>
        <vt:i4>255</vt:i4>
      </vt:variant>
      <vt:variant>
        <vt:i4>0</vt:i4>
      </vt:variant>
      <vt:variant>
        <vt:i4>5</vt:i4>
      </vt:variant>
      <vt:variant>
        <vt:lpwstr>javascript:void(location.href='mailto:'+String.fromCharCode(105,110,116,101,114,110,101,116,115,116,114,97,110,97,64,97,112,114,46,103,111,118,46,114,115)+'?')</vt:lpwstr>
      </vt:variant>
      <vt:variant>
        <vt:lpwstr/>
      </vt:variant>
      <vt:variant>
        <vt:i4>4849749</vt:i4>
      </vt:variant>
      <vt:variant>
        <vt:i4>252</vt:i4>
      </vt:variant>
      <vt:variant>
        <vt:i4>0</vt:i4>
      </vt:variant>
      <vt:variant>
        <vt:i4>5</vt:i4>
      </vt:variant>
      <vt:variant>
        <vt:lpwstr>javascript:void(location.href='mailto:'+String.fromCharCode(116,117,114,105,122,97,109,64,97,112,114,46,103,111,118,46,114,115)+'?')</vt:lpwstr>
      </vt:variant>
      <vt:variant>
        <vt:lpwstr/>
      </vt:variant>
      <vt:variant>
        <vt:i4>1835110</vt:i4>
      </vt:variant>
      <vt:variant>
        <vt:i4>249</vt:i4>
      </vt:variant>
      <vt:variant>
        <vt:i4>0</vt:i4>
      </vt:variant>
      <vt:variant>
        <vt:i4>5</vt:i4>
      </vt:variant>
      <vt:variant>
        <vt:lpwstr>mailto:glasila@apr.gov.rs</vt:lpwstr>
      </vt:variant>
      <vt:variant>
        <vt:lpwstr/>
      </vt:variant>
      <vt:variant>
        <vt:i4>6291467</vt:i4>
      </vt:variant>
      <vt:variant>
        <vt:i4>246</vt:i4>
      </vt:variant>
      <vt:variant>
        <vt:i4>0</vt:i4>
      </vt:variant>
      <vt:variant>
        <vt:i4>5</vt:i4>
      </vt:variant>
      <vt:variant>
        <vt:lpwstr>mailto:udruzenja@apr.gov.rs</vt:lpwstr>
      </vt:variant>
      <vt:variant>
        <vt:lpwstr/>
      </vt:variant>
      <vt:variant>
        <vt:i4>1966198</vt:i4>
      </vt:variant>
      <vt:variant>
        <vt:i4>243</vt:i4>
      </vt:variant>
      <vt:variant>
        <vt:i4>0</vt:i4>
      </vt:variant>
      <vt:variant>
        <vt:i4>5</vt:i4>
      </vt:variant>
      <vt:variant>
        <vt:lpwstr>mailto:bonitet@apr.gov.rs</vt:lpwstr>
      </vt:variant>
      <vt:variant>
        <vt:lpwstr/>
      </vt:variant>
      <vt:variant>
        <vt:i4>4653111</vt:i4>
      </vt:variant>
      <vt:variant>
        <vt:i4>240</vt:i4>
      </vt:variant>
      <vt:variant>
        <vt:i4>0</vt:i4>
      </vt:variant>
      <vt:variant>
        <vt:i4>5</vt:i4>
      </vt:variant>
      <vt:variant>
        <vt:lpwstr>mailto:finizvestaji@apr.gov.rs</vt:lpwstr>
      </vt:variant>
      <vt:variant>
        <vt:lpwstr/>
      </vt:variant>
      <vt:variant>
        <vt:i4>1441916</vt:i4>
      </vt:variant>
      <vt:variant>
        <vt:i4>237</vt:i4>
      </vt:variant>
      <vt:variant>
        <vt:i4>0</vt:i4>
      </vt:variant>
      <vt:variant>
        <vt:i4>5</vt:i4>
      </vt:variant>
      <vt:variant>
        <vt:lpwstr>mailto:fib@apr.gov.rs</vt:lpwstr>
      </vt:variant>
      <vt:variant>
        <vt:lpwstr/>
      </vt:variant>
      <vt:variant>
        <vt:i4>3735645</vt:i4>
      </vt:variant>
      <vt:variant>
        <vt:i4>234</vt:i4>
      </vt:variant>
      <vt:variant>
        <vt:i4>0</vt:i4>
      </vt:variant>
      <vt:variant>
        <vt:i4>5</vt:i4>
      </vt:variant>
      <vt:variant>
        <vt:lpwstr>mailto:podaci@apr.gov.rs</vt:lpwstr>
      </vt:variant>
      <vt:variant>
        <vt:lpwstr/>
      </vt:variant>
      <vt:variant>
        <vt:i4>131199</vt:i4>
      </vt:variant>
      <vt:variant>
        <vt:i4>231</vt:i4>
      </vt:variant>
      <vt:variant>
        <vt:i4>0</vt:i4>
      </vt:variant>
      <vt:variant>
        <vt:i4>5</vt:i4>
      </vt:variant>
      <vt:variant>
        <vt:lpwstr>mailto:opstine@apr.gov.rs</vt:lpwstr>
      </vt:variant>
      <vt:variant>
        <vt:lpwstr/>
      </vt:variant>
      <vt:variant>
        <vt:i4>4128853</vt:i4>
      </vt:variant>
      <vt:variant>
        <vt:i4>228</vt:i4>
      </vt:variant>
      <vt:variant>
        <vt:i4>0</vt:i4>
      </vt:variant>
      <vt:variant>
        <vt:i4>5</vt:i4>
      </vt:variant>
      <vt:variant>
        <vt:lpwstr>mailto:zaloga@apr.gov.rs</vt:lpwstr>
      </vt:variant>
      <vt:variant>
        <vt:lpwstr/>
      </vt:variant>
      <vt:variant>
        <vt:i4>3539037</vt:i4>
      </vt:variant>
      <vt:variant>
        <vt:i4>225</vt:i4>
      </vt:variant>
      <vt:variant>
        <vt:i4>0</vt:i4>
      </vt:variant>
      <vt:variant>
        <vt:i4>5</vt:i4>
      </vt:variant>
      <vt:variant>
        <vt:lpwstr>mailto:lizing@apr.gov.rs</vt:lpwstr>
      </vt:variant>
      <vt:variant>
        <vt:lpwstr/>
      </vt:variant>
      <vt:variant>
        <vt:i4>1441890</vt:i4>
      </vt:variant>
      <vt:variant>
        <vt:i4>222</vt:i4>
      </vt:variant>
      <vt:variant>
        <vt:i4>0</vt:i4>
      </vt:variant>
      <vt:variant>
        <vt:i4>5</vt:i4>
      </vt:variant>
      <vt:variant>
        <vt:lpwstr>mailto:drustva@apr.gov.rs</vt:lpwstr>
      </vt:variant>
      <vt:variant>
        <vt:lpwstr/>
      </vt:variant>
      <vt:variant>
        <vt:i4>4587554</vt:i4>
      </vt:variant>
      <vt:variant>
        <vt:i4>219</vt:i4>
      </vt:variant>
      <vt:variant>
        <vt:i4>0</vt:i4>
      </vt:variant>
      <vt:variant>
        <vt:i4>5</vt:i4>
      </vt:variant>
      <vt:variant>
        <vt:lpwstr>mailto:preduzetnici@apr.gov.rs</vt:lpwstr>
      </vt:variant>
      <vt:variant>
        <vt:lpwstr/>
      </vt:variant>
      <vt:variant>
        <vt:i4>4784176</vt:i4>
      </vt:variant>
      <vt:variant>
        <vt:i4>216</vt:i4>
      </vt:variant>
      <vt:variant>
        <vt:i4>0</vt:i4>
      </vt:variant>
      <vt:variant>
        <vt:i4>5</vt:i4>
      </vt:variant>
      <vt:variant>
        <vt:lpwstr>mailto:registar@apr.gov.rs</vt:lpwstr>
      </vt:variant>
      <vt:variant>
        <vt:lpwstr/>
      </vt:variant>
      <vt:variant>
        <vt:i4>5964881</vt:i4>
      </vt:variant>
      <vt:variant>
        <vt:i4>213</vt:i4>
      </vt:variant>
      <vt:variant>
        <vt:i4>0</vt:i4>
      </vt:variant>
      <vt:variant>
        <vt:i4>5</vt:i4>
      </vt:variant>
      <vt:variant>
        <vt:lpwstr>http://www.apr.gov.rs/ОАгенцији/Интернадокумента.aspx</vt:lpwstr>
      </vt:variant>
      <vt:variant>
        <vt:lpwstr/>
      </vt:variant>
      <vt:variant>
        <vt:i4>1049628</vt:i4>
      </vt:variant>
      <vt:variant>
        <vt:i4>210</vt:i4>
      </vt:variant>
      <vt:variant>
        <vt:i4>0</vt:i4>
      </vt:variant>
      <vt:variant>
        <vt:i4>5</vt:i4>
      </vt:variant>
      <vt:variant>
        <vt:lpwstr>http://www.apr.gov.rs/Регистарпонуђача/Обрасци.aspx</vt:lpwstr>
      </vt:variant>
      <vt:variant>
        <vt:lpwstr/>
      </vt:variant>
      <vt:variant>
        <vt:i4>71500816</vt:i4>
      </vt:variant>
      <vt:variant>
        <vt:i4>207</vt:i4>
      </vt:variant>
      <vt:variant>
        <vt:i4>0</vt:i4>
      </vt:variant>
      <vt:variant>
        <vt:i4>5</vt:i4>
      </vt:variant>
      <vt:variant>
        <vt:lpwstr>http://www.apr.gov.rs/Сутскезабране/Обрасци.aspx</vt:lpwstr>
      </vt:variant>
      <vt:variant>
        <vt:lpwstr/>
      </vt:variant>
      <vt:variant>
        <vt:i4>394323</vt:i4>
      </vt:variant>
      <vt:variant>
        <vt:i4>204</vt:i4>
      </vt:variant>
      <vt:variant>
        <vt:i4>0</vt:i4>
      </vt:variant>
      <vt:variant>
        <vt:i4>5</vt:i4>
      </vt:variant>
      <vt:variant>
        <vt:lpwstr>http://www.apr.gov.rs/Спортскаудружења,друштависавези/Обрасци.aspx</vt:lpwstr>
      </vt:variant>
      <vt:variant>
        <vt:lpwstr/>
      </vt:variant>
      <vt:variant>
        <vt:i4>72680521</vt:i4>
      </vt:variant>
      <vt:variant>
        <vt:i4>201</vt:i4>
      </vt:variant>
      <vt:variant>
        <vt:i4>0</vt:i4>
      </vt:variant>
      <vt:variant>
        <vt:i4>5</vt:i4>
      </vt:variant>
      <vt:variant>
        <vt:lpwstr>http://www.apr.gov.rs/Регистри/ПредставништваЗадужбинаифондација/Обрасци.aspx</vt:lpwstr>
      </vt:variant>
      <vt:variant>
        <vt:lpwstr/>
      </vt:variant>
      <vt:variant>
        <vt:i4>6881287</vt:i4>
      </vt:variant>
      <vt:variant>
        <vt:i4>198</vt:i4>
      </vt:variant>
      <vt:variant>
        <vt:i4>0</vt:i4>
      </vt:variant>
      <vt:variant>
        <vt:i4>5</vt:i4>
      </vt:variant>
      <vt:variant>
        <vt:lpwstr>http://www.apr.gov.rs/Регистри/Задужбинеифондације/Обрасци.aspx</vt:lpwstr>
      </vt:variant>
      <vt:variant>
        <vt:lpwstr/>
      </vt:variant>
      <vt:variant>
        <vt:i4>525378</vt:i4>
      </vt:variant>
      <vt:variant>
        <vt:i4>195</vt:i4>
      </vt:variant>
      <vt:variant>
        <vt:i4>0</vt:i4>
      </vt:variant>
      <vt:variant>
        <vt:i4>5</vt:i4>
      </vt:variant>
      <vt:variant>
        <vt:lpwstr>http://www.apr.gov.rs/Регистри/Коморе/Обрасци.aspx</vt:lpwstr>
      </vt:variant>
      <vt:variant>
        <vt:lpwstr/>
      </vt:variant>
      <vt:variant>
        <vt:i4>72876058</vt:i4>
      </vt:variant>
      <vt:variant>
        <vt:i4>192</vt:i4>
      </vt:variant>
      <vt:variant>
        <vt:i4>0</vt:i4>
      </vt:variant>
      <vt:variant>
        <vt:i4>5</vt:i4>
      </vt:variant>
      <vt:variant>
        <vt:lpwstr>http://www.apr.gov.rs/Регистри/Финансијскиизвештајиибонитет/Обрасци.aspx</vt:lpwstr>
      </vt:variant>
      <vt:variant>
        <vt:lpwstr/>
      </vt:variant>
      <vt:variant>
        <vt:i4>2228253</vt:i4>
      </vt:variant>
      <vt:variant>
        <vt:i4>189</vt:i4>
      </vt:variant>
      <vt:variant>
        <vt:i4>0</vt:i4>
      </vt:variant>
      <vt:variant>
        <vt:i4>5</vt:i4>
      </vt:variant>
      <vt:variant>
        <vt:lpwstr>http://www.apr.gov.rs/Регистри/Стечајнемасе.aspx</vt:lpwstr>
      </vt:variant>
      <vt:variant>
        <vt:lpwstr/>
      </vt:variant>
      <vt:variant>
        <vt:i4>1770615</vt:i4>
      </vt:variant>
      <vt:variant>
        <vt:i4>186</vt:i4>
      </vt:variant>
      <vt:variant>
        <vt:i4>0</vt:i4>
      </vt:variant>
      <vt:variant>
        <vt:i4>5</vt:i4>
      </vt:variant>
      <vt:variant>
        <vt:lpwstr>http://www.apr.gov.rs/Регистри/Туризам.aspx</vt:lpwstr>
      </vt:variant>
      <vt:variant>
        <vt:lpwstr/>
      </vt:variant>
      <vt:variant>
        <vt:i4>74777664</vt:i4>
      </vt:variant>
      <vt:variant>
        <vt:i4>183</vt:i4>
      </vt:variant>
      <vt:variant>
        <vt:i4>0</vt:i4>
      </vt:variant>
      <vt:variant>
        <vt:i4>5</vt:i4>
      </vt:variant>
      <vt:variant>
        <vt:lpwstr>http://www.apr.gov.rs/Регистри/Странаудружења.aspx</vt:lpwstr>
      </vt:variant>
      <vt:variant>
        <vt:lpwstr/>
      </vt:variant>
      <vt:variant>
        <vt:i4>4784130</vt:i4>
      </vt:variant>
      <vt:variant>
        <vt:i4>180</vt:i4>
      </vt:variant>
      <vt:variant>
        <vt:i4>0</vt:i4>
      </vt:variant>
      <vt:variant>
        <vt:i4>5</vt:i4>
      </vt:variant>
      <vt:variant>
        <vt:lpwstr>http://www.apr.gov.rs/Регистри/Удружења.aspx</vt:lpwstr>
      </vt:variant>
      <vt:variant>
        <vt:lpwstr/>
      </vt:variant>
      <vt:variant>
        <vt:i4>3997814</vt:i4>
      </vt:variant>
      <vt:variant>
        <vt:i4>177</vt:i4>
      </vt:variant>
      <vt:variant>
        <vt:i4>0</vt:i4>
      </vt:variant>
      <vt:variant>
        <vt:i4>5</vt:i4>
      </vt:variant>
      <vt:variant>
        <vt:lpwstr>http://www.apr.gov.rs/Регистри/Јавнагласила.aspx</vt:lpwstr>
      </vt:variant>
      <vt:variant>
        <vt:lpwstr/>
      </vt:variant>
      <vt:variant>
        <vt:i4>5242994</vt:i4>
      </vt:variant>
      <vt:variant>
        <vt:i4>174</vt:i4>
      </vt:variant>
      <vt:variant>
        <vt:i4>0</vt:i4>
      </vt:variant>
      <vt:variant>
        <vt:i4>5</vt:i4>
      </vt:variant>
      <vt:variant>
        <vt:lpwstr>http://www.apr.gov.rs/Регистри/Заложноправо.aspx</vt:lpwstr>
      </vt:variant>
      <vt:variant>
        <vt:lpwstr/>
      </vt:variant>
      <vt:variant>
        <vt:i4>69468198</vt:i4>
      </vt:variant>
      <vt:variant>
        <vt:i4>171</vt:i4>
      </vt:variant>
      <vt:variant>
        <vt:i4>0</vt:i4>
      </vt:variant>
      <vt:variant>
        <vt:i4>5</vt:i4>
      </vt:variant>
      <vt:variant>
        <vt:lpwstr>http://www.apr.gov.rs/Регистри/Финансијскилизинг.aspx</vt:lpwstr>
      </vt:variant>
      <vt:variant>
        <vt:lpwstr/>
      </vt:variant>
      <vt:variant>
        <vt:i4>2162801</vt:i4>
      </vt:variant>
      <vt:variant>
        <vt:i4>168</vt:i4>
      </vt:variant>
      <vt:variant>
        <vt:i4>0</vt:i4>
      </vt:variant>
      <vt:variant>
        <vt:i4>5</vt:i4>
      </vt:variant>
      <vt:variant>
        <vt:lpwstr>http://www.apr.gov.rs/Регистри/Предузетници.aspx</vt:lpwstr>
      </vt:variant>
      <vt:variant>
        <vt:lpwstr/>
      </vt:variant>
      <vt:variant>
        <vt:i4>6225935</vt:i4>
      </vt:variant>
      <vt:variant>
        <vt:i4>165</vt:i4>
      </vt:variant>
      <vt:variant>
        <vt:i4>0</vt:i4>
      </vt:variant>
      <vt:variant>
        <vt:i4>5</vt:i4>
      </vt:variant>
      <vt:variant>
        <vt:lpwstr>http://www.apr.gov.rs/Регистри/Привреднадруштва.aspx</vt:lpwstr>
      </vt:variant>
      <vt:variant>
        <vt:lpwstr/>
      </vt:variant>
      <vt:variant>
        <vt:i4>1179718</vt:i4>
      </vt:variant>
      <vt:variant>
        <vt:i4>162</vt:i4>
      </vt:variant>
      <vt:variant>
        <vt:i4>0</vt:i4>
      </vt:variant>
      <vt:variant>
        <vt:i4>5</vt:i4>
      </vt:variant>
      <vt:variant>
        <vt:lpwstr>http://www.apr.gov.rs/Portals/0/Obrascibez naknade DO/zahtev za isporuku podataka1 i 2 -T.pdf</vt:lpwstr>
      </vt:variant>
      <vt:variant>
        <vt:lpwstr/>
      </vt:variant>
      <vt:variant>
        <vt:i4>74383404</vt:i4>
      </vt:variant>
      <vt:variant>
        <vt:i4>159</vt:i4>
      </vt:variant>
      <vt:variant>
        <vt:i4>0</vt:i4>
      </vt:variant>
      <vt:variant>
        <vt:i4>5</vt:i4>
      </vt:variant>
      <vt:variant>
        <vt:lpwstr>http://www.apr.gov.rs/Прописи.aspx</vt:lpwstr>
      </vt:variant>
      <vt:variant>
        <vt:lpwstr/>
      </vt:variant>
      <vt:variant>
        <vt:i4>74383404</vt:i4>
      </vt:variant>
      <vt:variant>
        <vt:i4>156</vt:i4>
      </vt:variant>
      <vt:variant>
        <vt:i4>0</vt:i4>
      </vt:variant>
      <vt:variant>
        <vt:i4>5</vt:i4>
      </vt:variant>
      <vt:variant>
        <vt:lpwstr>http://www.apr.gov.rs/Прописи.aspx</vt:lpwstr>
      </vt:variant>
      <vt:variant>
        <vt:lpwstr/>
      </vt:variant>
      <vt:variant>
        <vt:i4>74383404</vt:i4>
      </vt:variant>
      <vt:variant>
        <vt:i4>153</vt:i4>
      </vt:variant>
      <vt:variant>
        <vt:i4>0</vt:i4>
      </vt:variant>
      <vt:variant>
        <vt:i4>5</vt:i4>
      </vt:variant>
      <vt:variant>
        <vt:lpwstr>http://www.apr.gov.rs/Прописи.aspx</vt:lpwstr>
      </vt:variant>
      <vt:variant>
        <vt:lpwstr/>
      </vt:variant>
      <vt:variant>
        <vt:i4>74383404</vt:i4>
      </vt:variant>
      <vt:variant>
        <vt:i4>150</vt:i4>
      </vt:variant>
      <vt:variant>
        <vt:i4>0</vt:i4>
      </vt:variant>
      <vt:variant>
        <vt:i4>5</vt:i4>
      </vt:variant>
      <vt:variant>
        <vt:lpwstr>http://www.apr.gov.rs/Прописи.aspx</vt:lpwstr>
      </vt:variant>
      <vt:variant>
        <vt:lpwstr/>
      </vt:variant>
      <vt:variant>
        <vt:i4>7077918</vt:i4>
      </vt:variant>
      <vt:variant>
        <vt:i4>147</vt:i4>
      </vt:variant>
      <vt:variant>
        <vt:i4>0</vt:i4>
      </vt:variant>
      <vt:variant>
        <vt:i4>5</vt:i4>
      </vt:variant>
      <vt:variant>
        <vt:lpwstr>http://www.apr.gov.rs/Насловна.aspx</vt:lpwstr>
      </vt:variant>
      <vt:variant>
        <vt:lpwstr/>
      </vt:variant>
      <vt:variant>
        <vt:i4>1769492</vt:i4>
      </vt:variant>
      <vt:variant>
        <vt:i4>144</vt:i4>
      </vt:variant>
      <vt:variant>
        <vt:i4>0</vt:i4>
      </vt:variant>
      <vt:variant>
        <vt:i4>5</vt:i4>
      </vt:variant>
      <vt:variant>
        <vt:lpwstr>http://www.apr.gov.rs/Контакти.aspx</vt:lpwstr>
      </vt:variant>
      <vt:variant>
        <vt:lpwstr/>
      </vt:variant>
      <vt:variant>
        <vt:i4>7602236</vt:i4>
      </vt:variant>
      <vt:variant>
        <vt:i4>141</vt:i4>
      </vt:variant>
      <vt:variant>
        <vt:i4>0</vt:i4>
      </vt:variant>
      <vt:variant>
        <vt:i4>5</vt:i4>
      </vt:variant>
      <vt:variant>
        <vt:lpwstr>http://www.apr.gov.rs/</vt:lpwstr>
      </vt:variant>
      <vt:variant>
        <vt:lpwstr/>
      </vt:variant>
      <vt:variant>
        <vt:i4>65606</vt:i4>
      </vt:variant>
      <vt:variant>
        <vt:i4>138</vt:i4>
      </vt:variant>
      <vt:variant>
        <vt:i4>0</vt:i4>
      </vt:variant>
      <vt:variant>
        <vt:i4>5</vt:i4>
      </vt:variant>
      <vt:variant>
        <vt:lpwstr>http://www.apr.gov.rs/Portals/0/interna dokumenta/spisak.xls</vt:lpwstr>
      </vt:variant>
      <vt:variant>
        <vt:lpwstr/>
      </vt:variant>
      <vt:variant>
        <vt:i4>5964881</vt:i4>
      </vt:variant>
      <vt:variant>
        <vt:i4>135</vt:i4>
      </vt:variant>
      <vt:variant>
        <vt:i4>0</vt:i4>
      </vt:variant>
      <vt:variant>
        <vt:i4>5</vt:i4>
      </vt:variant>
      <vt:variant>
        <vt:lpwstr>http://www.apr.gov.rs/ОАгенцији/Интернадокумента.aspx</vt:lpwstr>
      </vt:variant>
      <vt:variant>
        <vt:lpwstr/>
      </vt:variant>
      <vt:variant>
        <vt:i4>2163784</vt:i4>
      </vt:variant>
      <vt:variant>
        <vt:i4>132</vt:i4>
      </vt:variant>
      <vt:variant>
        <vt:i4>0</vt:i4>
      </vt:variant>
      <vt:variant>
        <vt:i4>5</vt:i4>
      </vt:variant>
      <vt:variant>
        <vt:lpwstr>http://www.apr.gov.rs/ОАгенцији/Организација.aspx</vt:lpwstr>
      </vt:variant>
      <vt:variant>
        <vt:lpwstr/>
      </vt:variant>
      <vt:variant>
        <vt:i4>5964881</vt:i4>
      </vt:variant>
      <vt:variant>
        <vt:i4>129</vt:i4>
      </vt:variant>
      <vt:variant>
        <vt:i4>0</vt:i4>
      </vt:variant>
      <vt:variant>
        <vt:i4>5</vt:i4>
      </vt:variant>
      <vt:variant>
        <vt:lpwstr>http://www.apr.gov.rs/ОАгенцији/Интернадокумента.aspx</vt:lpwstr>
      </vt:variant>
      <vt:variant>
        <vt:lpwstr/>
      </vt:variant>
      <vt:variant>
        <vt:i4>7864427</vt:i4>
      </vt:variant>
      <vt:variant>
        <vt:i4>126</vt:i4>
      </vt:variant>
      <vt:variant>
        <vt:i4>0</vt:i4>
      </vt:variant>
      <vt:variant>
        <vt:i4>5</vt:i4>
      </vt:variant>
      <vt:variant>
        <vt:lpwstr>javascript:void(location.href='mailto:'+String.fromCharCode(103,106,111,118,97,110,111,118,105,99,64,97,112,114,46,103,111,118,46,114,115,59,32,103,112,101,116,107,111,118,105,99,64,97,112,114,46,103,111,118,46,114,115,59,32,109,112,101,116,114,111,118,105,99,64,97,112,114,46,103,111,118,46,114,115)+'?')</vt:lpwstr>
      </vt:variant>
      <vt:variant>
        <vt:lpwstr/>
      </vt:variant>
      <vt:variant>
        <vt:i4>7602236</vt:i4>
      </vt:variant>
      <vt:variant>
        <vt:i4>123</vt:i4>
      </vt:variant>
      <vt:variant>
        <vt:i4>0</vt:i4>
      </vt:variant>
      <vt:variant>
        <vt:i4>5</vt:i4>
      </vt:variant>
      <vt:variant>
        <vt:lpwstr>http://www.apr.gov.rs/</vt:lpwstr>
      </vt:variant>
      <vt:variant>
        <vt:lpwstr/>
      </vt:variant>
      <vt:variant>
        <vt:i4>1114163</vt:i4>
      </vt:variant>
      <vt:variant>
        <vt:i4>116</vt:i4>
      </vt:variant>
      <vt:variant>
        <vt:i4>0</vt:i4>
      </vt:variant>
      <vt:variant>
        <vt:i4>5</vt:i4>
      </vt:variant>
      <vt:variant>
        <vt:lpwstr/>
      </vt:variant>
      <vt:variant>
        <vt:lpwstr>_Toc383429136</vt:lpwstr>
      </vt:variant>
      <vt:variant>
        <vt:i4>1114163</vt:i4>
      </vt:variant>
      <vt:variant>
        <vt:i4>110</vt:i4>
      </vt:variant>
      <vt:variant>
        <vt:i4>0</vt:i4>
      </vt:variant>
      <vt:variant>
        <vt:i4>5</vt:i4>
      </vt:variant>
      <vt:variant>
        <vt:lpwstr/>
      </vt:variant>
      <vt:variant>
        <vt:lpwstr>_Toc383429135</vt:lpwstr>
      </vt:variant>
      <vt:variant>
        <vt:i4>1114163</vt:i4>
      </vt:variant>
      <vt:variant>
        <vt:i4>104</vt:i4>
      </vt:variant>
      <vt:variant>
        <vt:i4>0</vt:i4>
      </vt:variant>
      <vt:variant>
        <vt:i4>5</vt:i4>
      </vt:variant>
      <vt:variant>
        <vt:lpwstr/>
      </vt:variant>
      <vt:variant>
        <vt:lpwstr>_Toc383429134</vt:lpwstr>
      </vt:variant>
      <vt:variant>
        <vt:i4>1114163</vt:i4>
      </vt:variant>
      <vt:variant>
        <vt:i4>98</vt:i4>
      </vt:variant>
      <vt:variant>
        <vt:i4>0</vt:i4>
      </vt:variant>
      <vt:variant>
        <vt:i4>5</vt:i4>
      </vt:variant>
      <vt:variant>
        <vt:lpwstr/>
      </vt:variant>
      <vt:variant>
        <vt:lpwstr>_Toc383429133</vt:lpwstr>
      </vt:variant>
      <vt:variant>
        <vt:i4>1114163</vt:i4>
      </vt:variant>
      <vt:variant>
        <vt:i4>92</vt:i4>
      </vt:variant>
      <vt:variant>
        <vt:i4>0</vt:i4>
      </vt:variant>
      <vt:variant>
        <vt:i4>5</vt:i4>
      </vt:variant>
      <vt:variant>
        <vt:lpwstr/>
      </vt:variant>
      <vt:variant>
        <vt:lpwstr>_Toc383429132</vt:lpwstr>
      </vt:variant>
      <vt:variant>
        <vt:i4>1114163</vt:i4>
      </vt:variant>
      <vt:variant>
        <vt:i4>86</vt:i4>
      </vt:variant>
      <vt:variant>
        <vt:i4>0</vt:i4>
      </vt:variant>
      <vt:variant>
        <vt:i4>5</vt:i4>
      </vt:variant>
      <vt:variant>
        <vt:lpwstr/>
      </vt:variant>
      <vt:variant>
        <vt:lpwstr>_Toc383429131</vt:lpwstr>
      </vt:variant>
      <vt:variant>
        <vt:i4>1114163</vt:i4>
      </vt:variant>
      <vt:variant>
        <vt:i4>80</vt:i4>
      </vt:variant>
      <vt:variant>
        <vt:i4>0</vt:i4>
      </vt:variant>
      <vt:variant>
        <vt:i4>5</vt:i4>
      </vt:variant>
      <vt:variant>
        <vt:lpwstr/>
      </vt:variant>
      <vt:variant>
        <vt:lpwstr>_Toc383429130</vt:lpwstr>
      </vt:variant>
      <vt:variant>
        <vt:i4>1048627</vt:i4>
      </vt:variant>
      <vt:variant>
        <vt:i4>74</vt:i4>
      </vt:variant>
      <vt:variant>
        <vt:i4>0</vt:i4>
      </vt:variant>
      <vt:variant>
        <vt:i4>5</vt:i4>
      </vt:variant>
      <vt:variant>
        <vt:lpwstr/>
      </vt:variant>
      <vt:variant>
        <vt:lpwstr>_Toc383429129</vt:lpwstr>
      </vt:variant>
      <vt:variant>
        <vt:i4>1048627</vt:i4>
      </vt:variant>
      <vt:variant>
        <vt:i4>68</vt:i4>
      </vt:variant>
      <vt:variant>
        <vt:i4>0</vt:i4>
      </vt:variant>
      <vt:variant>
        <vt:i4>5</vt:i4>
      </vt:variant>
      <vt:variant>
        <vt:lpwstr/>
      </vt:variant>
      <vt:variant>
        <vt:lpwstr>_Toc383429128</vt:lpwstr>
      </vt:variant>
      <vt:variant>
        <vt:i4>1048627</vt:i4>
      </vt:variant>
      <vt:variant>
        <vt:i4>62</vt:i4>
      </vt:variant>
      <vt:variant>
        <vt:i4>0</vt:i4>
      </vt:variant>
      <vt:variant>
        <vt:i4>5</vt:i4>
      </vt:variant>
      <vt:variant>
        <vt:lpwstr/>
      </vt:variant>
      <vt:variant>
        <vt:lpwstr>_Toc383429127</vt:lpwstr>
      </vt:variant>
      <vt:variant>
        <vt:i4>1048627</vt:i4>
      </vt:variant>
      <vt:variant>
        <vt:i4>56</vt:i4>
      </vt:variant>
      <vt:variant>
        <vt:i4>0</vt:i4>
      </vt:variant>
      <vt:variant>
        <vt:i4>5</vt:i4>
      </vt:variant>
      <vt:variant>
        <vt:lpwstr/>
      </vt:variant>
      <vt:variant>
        <vt:lpwstr>_Toc383429126</vt:lpwstr>
      </vt:variant>
      <vt:variant>
        <vt:i4>1048627</vt:i4>
      </vt:variant>
      <vt:variant>
        <vt:i4>50</vt:i4>
      </vt:variant>
      <vt:variant>
        <vt:i4>0</vt:i4>
      </vt:variant>
      <vt:variant>
        <vt:i4>5</vt:i4>
      </vt:variant>
      <vt:variant>
        <vt:lpwstr/>
      </vt:variant>
      <vt:variant>
        <vt:lpwstr>_Toc383429125</vt:lpwstr>
      </vt:variant>
      <vt:variant>
        <vt:i4>1048627</vt:i4>
      </vt:variant>
      <vt:variant>
        <vt:i4>44</vt:i4>
      </vt:variant>
      <vt:variant>
        <vt:i4>0</vt:i4>
      </vt:variant>
      <vt:variant>
        <vt:i4>5</vt:i4>
      </vt:variant>
      <vt:variant>
        <vt:lpwstr/>
      </vt:variant>
      <vt:variant>
        <vt:lpwstr>_Toc383429124</vt:lpwstr>
      </vt:variant>
      <vt:variant>
        <vt:i4>1048627</vt:i4>
      </vt:variant>
      <vt:variant>
        <vt:i4>38</vt:i4>
      </vt:variant>
      <vt:variant>
        <vt:i4>0</vt:i4>
      </vt:variant>
      <vt:variant>
        <vt:i4>5</vt:i4>
      </vt:variant>
      <vt:variant>
        <vt:lpwstr/>
      </vt:variant>
      <vt:variant>
        <vt:lpwstr>_Toc383429123</vt:lpwstr>
      </vt:variant>
      <vt:variant>
        <vt:i4>1048627</vt:i4>
      </vt:variant>
      <vt:variant>
        <vt:i4>32</vt:i4>
      </vt:variant>
      <vt:variant>
        <vt:i4>0</vt:i4>
      </vt:variant>
      <vt:variant>
        <vt:i4>5</vt:i4>
      </vt:variant>
      <vt:variant>
        <vt:lpwstr/>
      </vt:variant>
      <vt:variant>
        <vt:lpwstr>_Toc383429122</vt:lpwstr>
      </vt:variant>
      <vt:variant>
        <vt:i4>1048627</vt:i4>
      </vt:variant>
      <vt:variant>
        <vt:i4>26</vt:i4>
      </vt:variant>
      <vt:variant>
        <vt:i4>0</vt:i4>
      </vt:variant>
      <vt:variant>
        <vt:i4>5</vt:i4>
      </vt:variant>
      <vt:variant>
        <vt:lpwstr/>
      </vt:variant>
      <vt:variant>
        <vt:lpwstr>_Toc383429121</vt:lpwstr>
      </vt:variant>
      <vt:variant>
        <vt:i4>1048627</vt:i4>
      </vt:variant>
      <vt:variant>
        <vt:i4>20</vt:i4>
      </vt:variant>
      <vt:variant>
        <vt:i4>0</vt:i4>
      </vt:variant>
      <vt:variant>
        <vt:i4>5</vt:i4>
      </vt:variant>
      <vt:variant>
        <vt:lpwstr/>
      </vt:variant>
      <vt:variant>
        <vt:lpwstr>_Toc383429120</vt:lpwstr>
      </vt:variant>
      <vt:variant>
        <vt:i4>1245235</vt:i4>
      </vt:variant>
      <vt:variant>
        <vt:i4>14</vt:i4>
      </vt:variant>
      <vt:variant>
        <vt:i4>0</vt:i4>
      </vt:variant>
      <vt:variant>
        <vt:i4>5</vt:i4>
      </vt:variant>
      <vt:variant>
        <vt:lpwstr/>
      </vt:variant>
      <vt:variant>
        <vt:lpwstr>_Toc383429119</vt:lpwstr>
      </vt:variant>
      <vt:variant>
        <vt:i4>1245235</vt:i4>
      </vt:variant>
      <vt:variant>
        <vt:i4>8</vt:i4>
      </vt:variant>
      <vt:variant>
        <vt:i4>0</vt:i4>
      </vt:variant>
      <vt:variant>
        <vt:i4>5</vt:i4>
      </vt:variant>
      <vt:variant>
        <vt:lpwstr/>
      </vt:variant>
      <vt:variant>
        <vt:lpwstr>_Toc383429118</vt:lpwstr>
      </vt:variant>
      <vt:variant>
        <vt:i4>1245235</vt:i4>
      </vt:variant>
      <vt:variant>
        <vt:i4>2</vt:i4>
      </vt:variant>
      <vt:variant>
        <vt:i4>0</vt:i4>
      </vt:variant>
      <vt:variant>
        <vt:i4>5</vt:i4>
      </vt:variant>
      <vt:variant>
        <vt:lpwstr/>
      </vt:variant>
      <vt:variant>
        <vt:lpwstr>_Toc383429117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Vasilijevic</dc:creator>
  <cp:lastModifiedBy>Gabrijela Petkovic Jovanovic</cp:lastModifiedBy>
  <cp:revision>6</cp:revision>
  <cp:lastPrinted>2022-01-20T10:18:00Z</cp:lastPrinted>
  <dcterms:created xsi:type="dcterms:W3CDTF">2022-01-20T10:14:00Z</dcterms:created>
  <dcterms:modified xsi:type="dcterms:W3CDTF">2022-01-20T11:55:00Z</dcterms:modified>
</cp:coreProperties>
</file>